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page" w:tblpXSpec="right" w:tblpY="11681"/>
        <w:tblOverlap w:val="never"/>
        <w:tblW w:w="10881" w:type="dxa"/>
        <w:tblLook w:val="00A0" w:firstRow="1" w:lastRow="0" w:firstColumn="1" w:lastColumn="0" w:noHBand="0" w:noVBand="0"/>
      </w:tblPr>
      <w:tblGrid>
        <w:gridCol w:w="10257"/>
        <w:gridCol w:w="624"/>
      </w:tblGrid>
      <w:tr w:rsidR="00E77E22" w14:paraId="5B00C2BD" w14:textId="77777777" w:rsidTr="00F8669E">
        <w:tc>
          <w:tcPr>
            <w:tcW w:w="10257" w:type="dxa"/>
            <w:tcMar>
              <w:top w:w="113" w:type="dxa"/>
              <w:bottom w:w="113" w:type="dxa"/>
            </w:tcMar>
            <w:vAlign w:val="center"/>
          </w:tcPr>
          <w:p w14:paraId="13E35708" w14:textId="77777777" w:rsidR="00E77E22" w:rsidRPr="00F8669E" w:rsidRDefault="00263491" w:rsidP="00F8669E">
            <w:pPr>
              <w:jc w:val="right"/>
              <w:rPr>
                <w:rFonts w:cs="Arial"/>
                <w:color w:val="595959"/>
                <w:sz w:val="64"/>
                <w:szCs w:val="64"/>
              </w:rPr>
            </w:pPr>
            <w:r>
              <w:rPr>
                <w:rFonts w:cs="Arial"/>
                <w:color w:val="595959"/>
                <w:sz w:val="64"/>
                <w:szCs w:val="64"/>
              </w:rPr>
              <w:t>DB200381 Oxygen Sensor</w:t>
            </w:r>
          </w:p>
          <w:p w14:paraId="138E9098" w14:textId="77777777" w:rsidR="00E77E22" w:rsidRPr="00F8669E" w:rsidRDefault="00263491" w:rsidP="00F8669E">
            <w:pPr>
              <w:jc w:val="right"/>
              <w:rPr>
                <w:rFonts w:cs="Arial"/>
                <w:color w:val="595959"/>
                <w:sz w:val="26"/>
                <w:szCs w:val="26"/>
              </w:rPr>
            </w:pPr>
            <w:r>
              <w:rPr>
                <w:rFonts w:cs="Arial"/>
                <w:color w:val="595959"/>
                <w:sz w:val="26"/>
                <w:szCs w:val="26"/>
              </w:rPr>
              <w:t>Specification</w:t>
            </w:r>
          </w:p>
          <w:p w14:paraId="5F4DE405" w14:textId="77777777" w:rsidR="00E77E22" w:rsidRPr="00F8669E" w:rsidRDefault="00E77E22" w:rsidP="00F8669E">
            <w:pPr>
              <w:jc w:val="right"/>
              <w:rPr>
                <w:rFonts w:cs="Arial"/>
                <w:color w:val="595959"/>
                <w:sz w:val="36"/>
              </w:rPr>
            </w:pPr>
          </w:p>
          <w:p w14:paraId="4A3174A0" w14:textId="77777777" w:rsidR="00E77E22" w:rsidRDefault="00E77E22" w:rsidP="00F8669E">
            <w:pPr>
              <w:jc w:val="right"/>
              <w:rPr>
                <w:rFonts w:cs="Arial"/>
                <w:color w:val="595959"/>
              </w:rPr>
            </w:pPr>
            <w:r>
              <w:rPr>
                <w:rFonts w:cs="Arial"/>
                <w:color w:val="595959"/>
              </w:rPr>
              <w:t>Document Number</w:t>
            </w:r>
            <w:r w:rsidRPr="00F8669E">
              <w:rPr>
                <w:rFonts w:cs="Arial"/>
                <w:color w:val="595959"/>
              </w:rPr>
              <w:t xml:space="preserve">: </w:t>
            </w:r>
            <w:r w:rsidR="00263491">
              <w:rPr>
                <w:rFonts w:cs="Arial"/>
                <w:color w:val="595959"/>
              </w:rPr>
              <w:t>DB200-SP-5223</w:t>
            </w:r>
          </w:p>
          <w:p w14:paraId="6653EBAC" w14:textId="77777777" w:rsidR="00E77E22" w:rsidRPr="00691B8D" w:rsidRDefault="00E77E22" w:rsidP="009773DD">
            <w:pPr>
              <w:jc w:val="right"/>
              <w:rPr>
                <w:rFonts w:cs="Arial"/>
                <w:color w:val="595959"/>
              </w:rPr>
            </w:pPr>
            <w:r>
              <w:rPr>
                <w:rFonts w:cs="Arial"/>
                <w:color w:val="595959"/>
              </w:rPr>
              <w:t xml:space="preserve">Revision: </w:t>
            </w:r>
            <w:r w:rsidR="00740DD2">
              <w:rPr>
                <w:rFonts w:cs="Arial"/>
                <w:color w:val="595959"/>
              </w:rPr>
              <w:t>01</w:t>
            </w:r>
          </w:p>
        </w:tc>
        <w:tc>
          <w:tcPr>
            <w:tcW w:w="624" w:type="dxa"/>
            <w:shd w:val="clear" w:color="auto" w:fill="595959"/>
          </w:tcPr>
          <w:p w14:paraId="3C85259D" w14:textId="77777777" w:rsidR="00E77E22" w:rsidRPr="00F8669E" w:rsidRDefault="00E77E22" w:rsidP="00F8669E">
            <w:pPr>
              <w:rPr>
                <w:rFonts w:cs="Arial"/>
              </w:rPr>
            </w:pPr>
          </w:p>
        </w:tc>
      </w:tr>
    </w:tbl>
    <w:p w14:paraId="473BAA2C" w14:textId="77777777" w:rsidR="00E77E22" w:rsidRDefault="00E77E22" w:rsidP="00925C10"/>
    <w:p w14:paraId="56FC27D5" w14:textId="77777777" w:rsidR="00E77E22" w:rsidRDefault="00E77E22" w:rsidP="00925C10"/>
    <w:p w14:paraId="22910C05" w14:textId="77777777" w:rsidR="00E77E22" w:rsidRDefault="00E77E22" w:rsidP="00925C10"/>
    <w:p w14:paraId="3186D609" w14:textId="77777777" w:rsidR="00E77E22" w:rsidRDefault="00E77E22" w:rsidP="00925C10"/>
    <w:p w14:paraId="1CCDF648" w14:textId="77777777" w:rsidR="00A0243D" w:rsidRDefault="00A0243D" w:rsidP="00925C10">
      <w:r>
        <w:t xml:space="preserve">ISSUED FOR CONSTRUCTION 03-10-2018. </w:t>
      </w:r>
    </w:p>
    <w:p w14:paraId="246DE7EC" w14:textId="77777777" w:rsidR="00E77E22" w:rsidRDefault="00A0243D" w:rsidP="00925C10">
      <w:r>
        <w:t xml:space="preserve">PO: 11807111                                                     </w:t>
      </w:r>
    </w:p>
    <w:p w14:paraId="27671251" w14:textId="77777777" w:rsidR="00A0243D" w:rsidRDefault="00A0243D" w:rsidP="00925C10">
      <w:pPr>
        <w:sectPr w:rsidR="00A0243D" w:rsidSect="007D30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701"/>
        <w:gridCol w:w="1134"/>
        <w:gridCol w:w="1134"/>
      </w:tblGrid>
      <w:tr w:rsidR="00E77E22" w:rsidRPr="004917E5" w14:paraId="1B527705" w14:textId="77777777" w:rsidTr="007D30A9">
        <w:trPr>
          <w:trHeight w:val="347"/>
        </w:trPr>
        <w:tc>
          <w:tcPr>
            <w:tcW w:w="9639" w:type="dxa"/>
            <w:gridSpan w:val="5"/>
            <w:shd w:val="clear" w:color="auto" w:fill="404040"/>
            <w:vAlign w:val="center"/>
          </w:tcPr>
          <w:p w14:paraId="38366F24" w14:textId="77777777" w:rsidR="00E77E22" w:rsidRPr="007D30A9" w:rsidRDefault="00C82007" w:rsidP="009E78DB">
            <w:pPr>
              <w:jc w:val="center"/>
              <w:rPr>
                <w:b/>
                <w:color w:val="FFFFFF"/>
              </w:rPr>
            </w:pPr>
            <w:r>
              <w:rPr>
                <w:lang w:val="fr-FR"/>
              </w:rPr>
              <w:lastRenderedPageBreak/>
              <w:br w:type="page"/>
            </w:r>
            <w:r w:rsidR="00E77E22">
              <w:rPr>
                <w:b/>
                <w:color w:val="FFFFFF"/>
              </w:rPr>
              <w:t>Document Information</w:t>
            </w:r>
          </w:p>
        </w:tc>
      </w:tr>
      <w:tr w:rsidR="00E77E22" w:rsidRPr="004917E5" w14:paraId="68422B49" w14:textId="77777777" w:rsidTr="004D35D5">
        <w:trPr>
          <w:trHeight w:val="289"/>
        </w:trPr>
        <w:tc>
          <w:tcPr>
            <w:tcW w:w="2835" w:type="dxa"/>
            <w:shd w:val="clear" w:color="auto" w:fill="CCCCCC"/>
            <w:vAlign w:val="center"/>
          </w:tcPr>
          <w:p w14:paraId="45ACC479" w14:textId="77777777" w:rsidR="00E77E22" w:rsidRPr="00AB7CB6" w:rsidRDefault="00E77E22" w:rsidP="00AB7CB6">
            <w:pPr>
              <w:jc w:val="center"/>
              <w:rPr>
                <w:b/>
                <w:bCs/>
              </w:rPr>
            </w:pPr>
            <w:r w:rsidRPr="00AB7CB6">
              <w:rPr>
                <w:b/>
                <w:bCs/>
              </w:rPr>
              <w:t>Number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0FFA1EA4" w14:textId="77777777" w:rsidR="00E77E22" w:rsidRPr="00AB7CB6" w:rsidRDefault="00E77E22" w:rsidP="00AB7CB6">
            <w:pPr>
              <w:jc w:val="center"/>
              <w:rPr>
                <w:b/>
                <w:bCs/>
              </w:rPr>
            </w:pPr>
            <w:r w:rsidRPr="00AB7CB6">
              <w:rPr>
                <w:b/>
                <w:bCs/>
              </w:rPr>
              <w:t>Title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763467" w14:textId="77777777" w:rsidR="00E77E22" w:rsidRPr="00AB7CB6" w:rsidRDefault="00E77E22" w:rsidP="00AB7CB6">
            <w:pPr>
              <w:jc w:val="center"/>
              <w:rPr>
                <w:b/>
                <w:bCs/>
              </w:rPr>
            </w:pPr>
            <w:r w:rsidRPr="00AB7CB6">
              <w:rPr>
                <w:b/>
                <w:bCs/>
              </w:rPr>
              <w:t>Classification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16C4F716" w14:textId="77777777" w:rsidR="00E77E22" w:rsidRDefault="00E77E22" w:rsidP="00AB7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  <w:p w14:paraId="1D47CC27" w14:textId="77777777" w:rsidR="00E77E22" w:rsidRPr="00AB7CB6" w:rsidRDefault="00E77E22" w:rsidP="00AB7C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66FC0BE" w14:textId="77777777" w:rsidR="00E77E22" w:rsidRPr="00AB7CB6" w:rsidRDefault="00E77E22" w:rsidP="00AB7CB6">
            <w:pPr>
              <w:jc w:val="center"/>
              <w:rPr>
                <w:b/>
                <w:bCs/>
              </w:rPr>
            </w:pPr>
            <w:r w:rsidRPr="00AB7CB6">
              <w:rPr>
                <w:b/>
                <w:bCs/>
              </w:rPr>
              <w:t>Date</w:t>
            </w:r>
          </w:p>
        </w:tc>
      </w:tr>
      <w:tr w:rsidR="00E77E22" w:rsidRPr="004917E5" w14:paraId="2ED8222F" w14:textId="77777777" w:rsidTr="004D35D5">
        <w:trPr>
          <w:trHeight w:val="960"/>
        </w:trPr>
        <w:tc>
          <w:tcPr>
            <w:tcW w:w="2835" w:type="dxa"/>
            <w:vAlign w:val="center"/>
          </w:tcPr>
          <w:p w14:paraId="4D838FCC" w14:textId="77777777" w:rsidR="00E77E22" w:rsidRPr="00361A90" w:rsidRDefault="001B3350" w:rsidP="00263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DB200-</w:t>
            </w:r>
            <w:r w:rsidR="00263491">
              <w:rPr>
                <w:sz w:val="18"/>
                <w:szCs w:val="18"/>
              </w:rPr>
              <w:t>SP-5223</w:t>
            </w:r>
          </w:p>
        </w:tc>
        <w:tc>
          <w:tcPr>
            <w:tcW w:w="2835" w:type="dxa"/>
            <w:vAlign w:val="center"/>
          </w:tcPr>
          <w:p w14:paraId="4B305DC0" w14:textId="77777777" w:rsidR="00E77E22" w:rsidRPr="00361A90" w:rsidRDefault="00263491" w:rsidP="004F0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DB200381 Oxygen Sensor Specification</w:t>
            </w:r>
          </w:p>
        </w:tc>
        <w:tc>
          <w:tcPr>
            <w:tcW w:w="1701" w:type="dxa"/>
            <w:vAlign w:val="center"/>
          </w:tcPr>
          <w:p w14:paraId="19896405" w14:textId="77777777" w:rsidR="00E77E22" w:rsidRPr="00361A90" w:rsidRDefault="00E77E22" w:rsidP="009D7E8F">
            <w:pPr>
              <w:jc w:val="center"/>
              <w:rPr>
                <w:sz w:val="18"/>
                <w:szCs w:val="18"/>
              </w:rPr>
            </w:pPr>
            <w:r w:rsidRPr="00361A90">
              <w:rPr>
                <w:sz w:val="18"/>
                <w:szCs w:val="18"/>
              </w:rPr>
              <w:t>Commercial In Confidence</w:t>
            </w:r>
          </w:p>
        </w:tc>
        <w:tc>
          <w:tcPr>
            <w:tcW w:w="1134" w:type="dxa"/>
            <w:vAlign w:val="center"/>
          </w:tcPr>
          <w:p w14:paraId="46CEE26B" w14:textId="77777777" w:rsidR="00E77E22" w:rsidRPr="00361A90" w:rsidRDefault="001B3350" w:rsidP="009D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40DD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9D0EB1B" w14:textId="77777777" w:rsidR="00E77E22" w:rsidRPr="00361A90" w:rsidRDefault="00740DD2" w:rsidP="00ED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08/08</w:t>
            </w:r>
            <w:r w:rsidR="00042820">
              <w:rPr>
                <w:sz w:val="18"/>
                <w:szCs w:val="18"/>
              </w:rPr>
              <w:t>/18</w:t>
            </w:r>
          </w:p>
        </w:tc>
      </w:tr>
    </w:tbl>
    <w:p w14:paraId="34A42178" w14:textId="77777777" w:rsidR="00E77E22" w:rsidRDefault="00E77E22" w:rsidP="001637EC">
      <w:pPr>
        <w:pStyle w:val="FullWidthBodyTex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134"/>
        <w:gridCol w:w="1134"/>
        <w:gridCol w:w="1134"/>
        <w:gridCol w:w="3402"/>
      </w:tblGrid>
      <w:tr w:rsidR="00E77E22" w:rsidRPr="007D30A9" w14:paraId="25BA2592" w14:textId="77777777" w:rsidTr="004D35D5">
        <w:trPr>
          <w:trHeight w:val="347"/>
        </w:trPr>
        <w:tc>
          <w:tcPr>
            <w:tcW w:w="9639" w:type="dxa"/>
            <w:gridSpan w:val="6"/>
            <w:shd w:val="clear" w:color="auto" w:fill="404040"/>
            <w:vAlign w:val="center"/>
          </w:tcPr>
          <w:p w14:paraId="17A4BB82" w14:textId="77777777" w:rsidR="00E77E22" w:rsidRPr="004D35D5" w:rsidRDefault="00E77E22" w:rsidP="00606F0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Revision History</w:t>
            </w:r>
          </w:p>
        </w:tc>
      </w:tr>
      <w:tr w:rsidR="00E77E22" w:rsidRPr="00AB7CB6" w14:paraId="6611A4C7" w14:textId="77777777" w:rsidTr="004D35D5">
        <w:trPr>
          <w:trHeight w:val="289"/>
        </w:trPr>
        <w:tc>
          <w:tcPr>
            <w:tcW w:w="1134" w:type="dxa"/>
            <w:shd w:val="clear" w:color="auto" w:fill="CCCCCC"/>
            <w:vAlign w:val="center"/>
          </w:tcPr>
          <w:p w14:paraId="7140267B" w14:textId="77777777" w:rsidR="00E77E22" w:rsidRPr="00AB7CB6" w:rsidRDefault="00E77E22" w:rsidP="00606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451131B9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FAD558E" w14:textId="77777777" w:rsidR="00E77E22" w:rsidRPr="00AB7CB6" w:rsidRDefault="00E77E22" w:rsidP="00606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7B81022" w14:textId="77777777" w:rsidR="00E77E22" w:rsidRPr="00AB7CB6" w:rsidRDefault="00E77E22" w:rsidP="00606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CHK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B4FE99A" w14:textId="77777777" w:rsidR="00E77E22" w:rsidRPr="00AB7CB6" w:rsidRDefault="00E77E22" w:rsidP="00606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73C19F85" w14:textId="77777777" w:rsidR="00E77E22" w:rsidRPr="00AB7CB6" w:rsidRDefault="00E77E22" w:rsidP="00606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E77E22" w:rsidRPr="00361A90" w14:paraId="3DE48753" w14:textId="77777777" w:rsidTr="004D35D5">
        <w:trPr>
          <w:trHeight w:val="960"/>
        </w:trPr>
        <w:tc>
          <w:tcPr>
            <w:tcW w:w="1134" w:type="dxa"/>
            <w:vAlign w:val="center"/>
          </w:tcPr>
          <w:p w14:paraId="4DEB630C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A43ADC2" w14:textId="77777777" w:rsidR="00E77E22" w:rsidRPr="00361A90" w:rsidRDefault="00042820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42820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April 2018</w:t>
            </w:r>
          </w:p>
        </w:tc>
        <w:tc>
          <w:tcPr>
            <w:tcW w:w="1134" w:type="dxa"/>
            <w:vAlign w:val="center"/>
          </w:tcPr>
          <w:p w14:paraId="716DC29E" w14:textId="77777777" w:rsidR="00E77E22" w:rsidRPr="00361A90" w:rsidRDefault="00041246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MH</w:t>
            </w:r>
          </w:p>
        </w:tc>
        <w:tc>
          <w:tcPr>
            <w:tcW w:w="1134" w:type="dxa"/>
            <w:vAlign w:val="center"/>
          </w:tcPr>
          <w:p w14:paraId="1AD00AC2" w14:textId="77777777" w:rsidR="00E77E22" w:rsidRPr="00361A90" w:rsidRDefault="00B47EA1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</w:t>
            </w:r>
          </w:p>
        </w:tc>
        <w:tc>
          <w:tcPr>
            <w:tcW w:w="1134" w:type="dxa"/>
            <w:vAlign w:val="center"/>
          </w:tcPr>
          <w:p w14:paraId="3A39628F" w14:textId="77777777" w:rsidR="00E77E22" w:rsidRPr="00361A90" w:rsidRDefault="00B47EA1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</w:t>
            </w:r>
          </w:p>
        </w:tc>
        <w:tc>
          <w:tcPr>
            <w:tcW w:w="3402" w:type="dxa"/>
            <w:vAlign w:val="center"/>
          </w:tcPr>
          <w:p w14:paraId="4686D6A0" w14:textId="77777777" w:rsidR="00E77E22" w:rsidRPr="00361A90" w:rsidRDefault="001B3350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Issue</w:t>
            </w:r>
          </w:p>
        </w:tc>
      </w:tr>
      <w:tr w:rsidR="00E77E22" w:rsidRPr="00361A90" w14:paraId="4D2CC7C1" w14:textId="77777777" w:rsidTr="004D35D5">
        <w:trPr>
          <w:trHeight w:val="960"/>
        </w:trPr>
        <w:tc>
          <w:tcPr>
            <w:tcW w:w="1134" w:type="dxa"/>
            <w:vAlign w:val="center"/>
          </w:tcPr>
          <w:p w14:paraId="032854C5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D48C655" w14:textId="77777777" w:rsidR="00E77E22" w:rsidRPr="00361A90" w:rsidRDefault="00740DD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40DD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August 2018</w:t>
            </w:r>
          </w:p>
        </w:tc>
        <w:tc>
          <w:tcPr>
            <w:tcW w:w="1134" w:type="dxa"/>
            <w:vAlign w:val="center"/>
          </w:tcPr>
          <w:p w14:paraId="2BED90A3" w14:textId="77777777" w:rsidR="00E77E22" w:rsidRPr="00361A90" w:rsidRDefault="00740DD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MH</w:t>
            </w:r>
          </w:p>
        </w:tc>
        <w:tc>
          <w:tcPr>
            <w:tcW w:w="1134" w:type="dxa"/>
            <w:vAlign w:val="center"/>
          </w:tcPr>
          <w:p w14:paraId="53D27AF4" w14:textId="77777777" w:rsidR="00E77E22" w:rsidRPr="00361A90" w:rsidRDefault="003D4B97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</w:t>
            </w:r>
          </w:p>
        </w:tc>
        <w:tc>
          <w:tcPr>
            <w:tcW w:w="1134" w:type="dxa"/>
            <w:vAlign w:val="center"/>
          </w:tcPr>
          <w:p w14:paraId="4CC3D641" w14:textId="77777777" w:rsidR="00E77E22" w:rsidRPr="00361A90" w:rsidRDefault="003D4B97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</w:t>
            </w:r>
          </w:p>
        </w:tc>
        <w:tc>
          <w:tcPr>
            <w:tcW w:w="3402" w:type="dxa"/>
            <w:vAlign w:val="center"/>
          </w:tcPr>
          <w:p w14:paraId="0FFF5FDF" w14:textId="77777777" w:rsidR="00E77E22" w:rsidRDefault="00740DD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ECN: 22688</w:t>
            </w:r>
          </w:p>
          <w:p w14:paraId="530DA2D6" w14:textId="77777777" w:rsidR="00740DD2" w:rsidRPr="00361A90" w:rsidRDefault="00740DD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Updated dimensions</w:t>
            </w:r>
          </w:p>
        </w:tc>
      </w:tr>
      <w:tr w:rsidR="00E77E22" w:rsidRPr="00361A90" w14:paraId="27DBF466" w14:textId="77777777" w:rsidTr="004D35D5">
        <w:trPr>
          <w:trHeight w:val="960"/>
        </w:trPr>
        <w:tc>
          <w:tcPr>
            <w:tcW w:w="1134" w:type="dxa"/>
            <w:vAlign w:val="center"/>
          </w:tcPr>
          <w:p w14:paraId="49F8130D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CFFAEB1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DD9565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B8F60B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C3E03D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97E2846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</w:tr>
      <w:tr w:rsidR="00E77E22" w:rsidRPr="00361A90" w14:paraId="57A44561" w14:textId="77777777" w:rsidTr="004D35D5">
        <w:trPr>
          <w:trHeight w:val="960"/>
        </w:trPr>
        <w:tc>
          <w:tcPr>
            <w:tcW w:w="1134" w:type="dxa"/>
            <w:vAlign w:val="center"/>
          </w:tcPr>
          <w:p w14:paraId="3C3BC745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C587037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5D921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F79715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C0780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568918A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</w:tr>
      <w:tr w:rsidR="00E77E22" w:rsidRPr="00361A90" w14:paraId="27371EC6" w14:textId="77777777" w:rsidTr="004D35D5">
        <w:trPr>
          <w:trHeight w:val="960"/>
        </w:trPr>
        <w:tc>
          <w:tcPr>
            <w:tcW w:w="1134" w:type="dxa"/>
            <w:vAlign w:val="center"/>
          </w:tcPr>
          <w:p w14:paraId="540689CE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9E18F70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868DE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EBFACB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01182F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09A621" w14:textId="77777777" w:rsidR="00E77E22" w:rsidRPr="00361A90" w:rsidRDefault="00E77E22" w:rsidP="00606F0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A46328" w14:textId="77777777" w:rsidR="00E77E22" w:rsidRPr="004917E5" w:rsidRDefault="00E77E22" w:rsidP="001637EC">
      <w:pPr>
        <w:pStyle w:val="FullWidthBodyText"/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547"/>
        <w:gridCol w:w="1422"/>
      </w:tblGrid>
      <w:tr w:rsidR="00E77E22" w:rsidRPr="004917E5" w14:paraId="39D70A20" w14:textId="77777777" w:rsidTr="007D30A9">
        <w:trPr>
          <w:trHeight w:val="34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14:paraId="257CA51D" w14:textId="77777777" w:rsidR="00E77E22" w:rsidRPr="007D30A9" w:rsidRDefault="00E77E22" w:rsidP="009E78D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Original Approvals</w:t>
            </w:r>
          </w:p>
        </w:tc>
      </w:tr>
      <w:tr w:rsidR="00E77E22" w:rsidRPr="004917E5" w14:paraId="0424216A" w14:textId="77777777">
        <w:trPr>
          <w:trHeight w:val="2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AC3722" w14:textId="77777777" w:rsidR="00E77E22" w:rsidRPr="00361A90" w:rsidRDefault="00E77E22" w:rsidP="00AB7CB6">
            <w:pPr>
              <w:jc w:val="center"/>
              <w:rPr>
                <w:b/>
                <w:bCs/>
                <w:sz w:val="18"/>
                <w:szCs w:val="18"/>
              </w:rPr>
            </w:pPr>
            <w:r w:rsidRPr="00361A90">
              <w:rPr>
                <w:b/>
                <w:bCs/>
                <w:sz w:val="18"/>
                <w:szCs w:val="18"/>
              </w:rPr>
              <w:t>Responsibility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CBCE19" w14:textId="77777777" w:rsidR="00E77E22" w:rsidRPr="00361A90" w:rsidRDefault="00E77E22" w:rsidP="00AB7CB6">
            <w:pPr>
              <w:jc w:val="center"/>
              <w:rPr>
                <w:b/>
                <w:bCs/>
                <w:sz w:val="18"/>
                <w:szCs w:val="18"/>
              </w:rPr>
            </w:pPr>
            <w:r w:rsidRPr="00361A90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AE5824" w14:textId="77777777" w:rsidR="00E77E22" w:rsidRPr="00361A90" w:rsidRDefault="00E77E22" w:rsidP="00AB7CB6">
            <w:pPr>
              <w:jc w:val="center"/>
              <w:rPr>
                <w:b/>
                <w:bCs/>
                <w:sz w:val="18"/>
                <w:szCs w:val="18"/>
              </w:rPr>
            </w:pPr>
            <w:r w:rsidRPr="00361A90">
              <w:rPr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784CB9" w14:textId="77777777" w:rsidR="00E77E22" w:rsidRPr="00361A90" w:rsidRDefault="00E77E22" w:rsidP="00AB7CB6">
            <w:pPr>
              <w:jc w:val="center"/>
              <w:rPr>
                <w:b/>
                <w:bCs/>
                <w:sz w:val="18"/>
                <w:szCs w:val="18"/>
              </w:rPr>
            </w:pPr>
            <w:r w:rsidRPr="00361A90">
              <w:rPr>
                <w:b/>
                <w:bCs/>
                <w:sz w:val="18"/>
                <w:szCs w:val="18"/>
              </w:rPr>
              <w:t>Date</w:t>
            </w:r>
          </w:p>
        </w:tc>
      </w:tr>
      <w:tr w:rsidR="00976B3E" w:rsidRPr="004917E5" w14:paraId="41232C08" w14:textId="77777777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91" w14:textId="77777777" w:rsidR="00976B3E" w:rsidRPr="00361A90" w:rsidRDefault="00976B3E" w:rsidP="009D7E8F">
            <w:pPr>
              <w:jc w:val="center"/>
              <w:rPr>
                <w:sz w:val="18"/>
                <w:szCs w:val="18"/>
              </w:rPr>
            </w:pPr>
            <w:r w:rsidRPr="00361A90">
              <w:rPr>
                <w:sz w:val="18"/>
                <w:szCs w:val="18"/>
              </w:rPr>
              <w:t>Author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1132" w14:textId="77777777" w:rsidR="00976B3E" w:rsidRPr="00361A90" w:rsidRDefault="00976B3E" w:rsidP="009D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Hossack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8202" w14:textId="77777777" w:rsidR="00976B3E" w:rsidRPr="00361A90" w:rsidRDefault="00976B3E" w:rsidP="009D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Electronics Engineer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E35" w14:textId="77777777" w:rsidR="00976B3E" w:rsidRPr="00361A90" w:rsidRDefault="00042820" w:rsidP="00ED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02/04/18</w:t>
            </w:r>
          </w:p>
        </w:tc>
      </w:tr>
      <w:tr w:rsidR="00ED603A" w:rsidRPr="004917E5" w14:paraId="461AAA53" w14:textId="77777777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481" w14:textId="77777777" w:rsidR="00ED603A" w:rsidRPr="00361A90" w:rsidRDefault="00ED603A" w:rsidP="009D7E8F">
            <w:pPr>
              <w:jc w:val="center"/>
              <w:rPr>
                <w:sz w:val="18"/>
                <w:szCs w:val="18"/>
              </w:rPr>
            </w:pPr>
            <w:r w:rsidRPr="00361A90">
              <w:rPr>
                <w:sz w:val="18"/>
                <w:szCs w:val="18"/>
              </w:rPr>
              <w:t>Checked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4C0" w14:textId="77777777" w:rsidR="00ED603A" w:rsidRPr="00361A90" w:rsidRDefault="00B47EA1" w:rsidP="005355A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Stephen Blatherwick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EBF" w14:textId="77777777" w:rsidR="00ED603A" w:rsidRPr="00361A90" w:rsidRDefault="00B47EA1" w:rsidP="00535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Development Engineer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F1D" w14:textId="77777777" w:rsidR="00ED603A" w:rsidRPr="00361A90" w:rsidRDefault="00042820" w:rsidP="00ED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02/04/18</w:t>
            </w:r>
          </w:p>
        </w:tc>
      </w:tr>
      <w:tr w:rsidR="00976B3E" w:rsidRPr="004917E5" w14:paraId="5C22D5A7" w14:textId="77777777">
        <w:trPr>
          <w:trHeight w:val="3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43D" w14:textId="77777777" w:rsidR="00976B3E" w:rsidRPr="00361A90" w:rsidRDefault="00976B3E" w:rsidP="009D7E8F">
            <w:pPr>
              <w:jc w:val="center"/>
              <w:rPr>
                <w:sz w:val="18"/>
                <w:szCs w:val="18"/>
              </w:rPr>
            </w:pPr>
            <w:r w:rsidRPr="00361A90">
              <w:rPr>
                <w:sz w:val="18"/>
                <w:szCs w:val="18"/>
              </w:rPr>
              <w:t>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2B8" w14:textId="77777777" w:rsidR="00976B3E" w:rsidRPr="00361A90" w:rsidRDefault="00B47EA1" w:rsidP="009D7E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Steven Coull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D47" w14:textId="77777777" w:rsidR="00976B3E" w:rsidRPr="00361A90" w:rsidRDefault="00B47EA1" w:rsidP="009D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Engineering Manager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DDE" w14:textId="77777777" w:rsidR="00976B3E" w:rsidRPr="00361A90" w:rsidRDefault="00042820" w:rsidP="00ED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02/04/18</w:t>
            </w:r>
          </w:p>
        </w:tc>
      </w:tr>
    </w:tbl>
    <w:p w14:paraId="3F6B56DD" w14:textId="77777777" w:rsidR="00E77E22" w:rsidRDefault="00E77E22" w:rsidP="001637EC">
      <w:pPr>
        <w:pStyle w:val="FullWidthBodyText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77E22" w:rsidRPr="004917E5" w14:paraId="7EC9D8C8" w14:textId="77777777" w:rsidTr="007D30A9">
        <w:trPr>
          <w:trHeight w:val="34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14:paraId="13F0250B" w14:textId="77777777" w:rsidR="00E77E22" w:rsidRPr="000C174A" w:rsidRDefault="00E77E22" w:rsidP="00E01DA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Copyright Details</w:t>
            </w:r>
          </w:p>
        </w:tc>
      </w:tr>
      <w:tr w:rsidR="00E77E22" w:rsidRPr="004917E5" w14:paraId="4DB37E6E" w14:textId="77777777" w:rsidTr="007639BE">
        <w:trPr>
          <w:trHeight w:val="148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CEE" w14:textId="77777777" w:rsidR="00E77E22" w:rsidRDefault="00E77E22" w:rsidP="00A414B6"/>
          <w:p w14:paraId="108FDC13" w14:textId="3A6FC5F9" w:rsidR="00E77E22" w:rsidRPr="000C174A" w:rsidRDefault="00E77E22" w:rsidP="00A414B6">
            <w:pPr>
              <w:rPr>
                <w:b/>
              </w:rPr>
            </w:pPr>
            <w:r w:rsidRPr="000C174A">
              <w:rPr>
                <w:b/>
              </w:rPr>
              <w:t xml:space="preserve">© </w:t>
            </w:r>
            <w:r w:rsidRPr="000C174A">
              <w:rPr>
                <w:b/>
                <w:szCs w:val="20"/>
              </w:rPr>
              <w:fldChar w:fldCharType="begin"/>
            </w:r>
            <w:r w:rsidRPr="000C174A">
              <w:rPr>
                <w:b/>
                <w:szCs w:val="20"/>
              </w:rPr>
              <w:instrText xml:space="preserve"> DATE  \@ "yyyy" </w:instrText>
            </w:r>
            <w:r w:rsidRPr="000C174A">
              <w:rPr>
                <w:b/>
                <w:szCs w:val="20"/>
              </w:rPr>
              <w:fldChar w:fldCharType="separate"/>
            </w:r>
            <w:r w:rsidR="00772E4E">
              <w:rPr>
                <w:b/>
                <w:noProof/>
                <w:szCs w:val="20"/>
              </w:rPr>
              <w:t>2018</w:t>
            </w:r>
            <w:r w:rsidRPr="000C174A">
              <w:rPr>
                <w:b/>
                <w:szCs w:val="20"/>
              </w:rPr>
              <w:fldChar w:fldCharType="end"/>
            </w:r>
            <w:r w:rsidRPr="000C174A">
              <w:rPr>
                <w:b/>
                <w:szCs w:val="20"/>
              </w:rPr>
              <w:t xml:space="preserve">  JFD</w:t>
            </w:r>
          </w:p>
          <w:p w14:paraId="79FA6E8F" w14:textId="77777777" w:rsidR="00E77E22" w:rsidRDefault="00E77E22" w:rsidP="005326B3">
            <w:r w:rsidRPr="004917E5">
              <w:t>Copyright of this document is the property of J</w:t>
            </w:r>
            <w:r>
              <w:t>FD</w:t>
            </w:r>
            <w:r w:rsidRPr="004917E5">
              <w:t xml:space="preserve"> and it may not be copied, used or otherwise disclosed in whole or in part except with prior written permission </w:t>
            </w:r>
            <w:r>
              <w:t xml:space="preserve">from JFD or, if this document </w:t>
            </w:r>
            <w:r w:rsidRPr="004917E5">
              <w:t>has been furnished under a contract with another party, as expressly authorised under that contract.</w:t>
            </w:r>
          </w:p>
          <w:p w14:paraId="177063DB" w14:textId="77777777" w:rsidR="00E77E22" w:rsidRPr="004917E5" w:rsidRDefault="00E77E22" w:rsidP="00BA2B0A">
            <w:pPr>
              <w:rPr>
                <w:b/>
              </w:rPr>
            </w:pPr>
          </w:p>
        </w:tc>
      </w:tr>
    </w:tbl>
    <w:p w14:paraId="7A0632CD" w14:textId="77777777" w:rsidR="00C82007" w:rsidRDefault="00C82007" w:rsidP="00163DF1">
      <w:pPr>
        <w:pStyle w:val="Heading-un-numbered"/>
        <w:rPr>
          <w:rFonts w:ascii="Arial" w:hAnsi="Arial"/>
          <w:color w:val="404040"/>
        </w:rPr>
      </w:pPr>
      <w:bookmarkStart w:id="0" w:name="_Toc219539929"/>
      <w:bookmarkStart w:id="1" w:name="_Toc224192702"/>
      <w:bookmarkStart w:id="2" w:name="_Toc224378184"/>
      <w:bookmarkStart w:id="3" w:name="_Toc268080619"/>
      <w:bookmarkStart w:id="4" w:name="_Toc268157349"/>
      <w:bookmarkStart w:id="5" w:name="_Toc270580596"/>
      <w:bookmarkStart w:id="6" w:name="_Toc270690039"/>
      <w:bookmarkStart w:id="7" w:name="_Toc286309498"/>
      <w:bookmarkStart w:id="8" w:name="_Toc286309964"/>
      <w:bookmarkStart w:id="9" w:name="_Toc286511233"/>
      <w:bookmarkStart w:id="10" w:name="_Toc286573889"/>
      <w:bookmarkStart w:id="11" w:name="_Toc286586018"/>
      <w:bookmarkStart w:id="12" w:name="_Toc286667439"/>
      <w:bookmarkStart w:id="13" w:name="_Toc286683513"/>
      <w:bookmarkStart w:id="14" w:name="_Toc286742718"/>
      <w:bookmarkStart w:id="15" w:name="_Toc286956135"/>
      <w:bookmarkStart w:id="16" w:name="_Toc287177948"/>
      <w:bookmarkStart w:id="17" w:name="_Toc287350464"/>
      <w:bookmarkStart w:id="18" w:name="_Toc161231467"/>
      <w:bookmarkStart w:id="19" w:name="_Toc287385306"/>
    </w:p>
    <w:p w14:paraId="5AD7D171" w14:textId="77777777" w:rsidR="00C82007" w:rsidRPr="00C82007" w:rsidRDefault="00C82007" w:rsidP="00C82007">
      <w:pPr>
        <w:rPr>
          <w:lang w:val="fr-FR"/>
        </w:rPr>
      </w:pPr>
      <w:bookmarkStart w:id="20" w:name="_Toc2082945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48AB657" w14:textId="77777777" w:rsidR="0079212E" w:rsidRDefault="0079212E">
      <w:pPr>
        <w:pStyle w:val="Heading1"/>
      </w:pPr>
      <w:bookmarkStart w:id="21" w:name="_Toc487099114"/>
      <w:bookmarkStart w:id="22" w:name="_Ref473620161"/>
      <w:bookmarkStart w:id="23" w:name="_GoBack"/>
      <w:bookmarkEnd w:id="20"/>
      <w:bookmarkEnd w:id="23"/>
      <w:r>
        <w:lastRenderedPageBreak/>
        <w:t>Introduction</w:t>
      </w:r>
      <w:bookmarkEnd w:id="21"/>
    </w:p>
    <w:p w14:paraId="7881FCB9" w14:textId="77777777" w:rsidR="0079212E" w:rsidRDefault="005355AB" w:rsidP="001A4742">
      <w:pPr>
        <w:pStyle w:val="FullWidthBodyText"/>
        <w:rPr>
          <w:color w:val="404040"/>
          <w:sz w:val="48"/>
          <w:szCs w:val="52"/>
        </w:rPr>
      </w:pPr>
      <w:r>
        <w:t>This document de</w:t>
      </w:r>
      <w:r w:rsidR="001A4742">
        <w:t>scribes the specification for the DB200381 non-magnetic</w:t>
      </w:r>
      <w:r>
        <w:t xml:space="preserve"> oxygen sensor intended to be</w:t>
      </w:r>
      <w:r w:rsidR="00B57E26">
        <w:t xml:space="preserve"> installed within JFD’s range of electronic rebreathers. </w:t>
      </w:r>
    </w:p>
    <w:bookmarkEnd w:id="22"/>
    <w:p w14:paraId="2DC92C3C" w14:textId="77777777" w:rsidR="00B57E26" w:rsidRDefault="00B57E26">
      <w:pPr>
        <w:pStyle w:val="Heading1"/>
      </w:pPr>
      <w:r>
        <w:t>Specification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402"/>
        <w:gridCol w:w="3452"/>
      </w:tblGrid>
      <w:tr w:rsidR="00B57E26" w14:paraId="34FDC46A" w14:textId="77777777" w:rsidTr="00B57E26">
        <w:tc>
          <w:tcPr>
            <w:tcW w:w="3402" w:type="dxa"/>
          </w:tcPr>
          <w:p w14:paraId="19B2CA59" w14:textId="77777777" w:rsidR="00B57E26" w:rsidRDefault="00B57E26" w:rsidP="00827A4D">
            <w:r>
              <w:t>Output in ambient air</w:t>
            </w:r>
          </w:p>
        </w:tc>
        <w:tc>
          <w:tcPr>
            <w:tcW w:w="3452" w:type="dxa"/>
          </w:tcPr>
          <w:p w14:paraId="7B0975EB" w14:textId="77777777" w:rsidR="00B57E26" w:rsidRDefault="00B57E26" w:rsidP="00827A4D">
            <w:r>
              <w:t>6.5 to 9.0 mV</w:t>
            </w:r>
          </w:p>
        </w:tc>
      </w:tr>
      <w:tr w:rsidR="00B57E26" w14:paraId="13DD9867" w14:textId="77777777" w:rsidTr="00B57E26">
        <w:tc>
          <w:tcPr>
            <w:tcW w:w="3402" w:type="dxa"/>
          </w:tcPr>
          <w:p w14:paraId="0664DCB8" w14:textId="77777777" w:rsidR="00B57E26" w:rsidRDefault="00B57E26" w:rsidP="00827A4D">
            <w:r>
              <w:t>Electrical output</w:t>
            </w:r>
          </w:p>
        </w:tc>
        <w:tc>
          <w:tcPr>
            <w:tcW w:w="3452" w:type="dxa"/>
          </w:tcPr>
          <w:p w14:paraId="667439E3" w14:textId="77777777" w:rsidR="00B57E26" w:rsidRDefault="00B57E26" w:rsidP="00827A4D">
            <w:r>
              <w:t>30 to 60 µA</w:t>
            </w:r>
          </w:p>
        </w:tc>
      </w:tr>
      <w:tr w:rsidR="00B57E26" w14:paraId="462559E9" w14:textId="77777777" w:rsidTr="00B57E26">
        <w:tc>
          <w:tcPr>
            <w:tcW w:w="3402" w:type="dxa"/>
          </w:tcPr>
          <w:p w14:paraId="372C6037" w14:textId="77777777" w:rsidR="00B57E26" w:rsidRDefault="00B57E26" w:rsidP="00827A4D">
            <w:r>
              <w:t>Output connector</w:t>
            </w:r>
          </w:p>
        </w:tc>
        <w:tc>
          <w:tcPr>
            <w:tcW w:w="3452" w:type="dxa"/>
          </w:tcPr>
          <w:p w14:paraId="3C73EBAF" w14:textId="77777777" w:rsidR="00B57E26" w:rsidRDefault="00B57E26" w:rsidP="00827A4D">
            <w:r>
              <w:t>Flying leads or solder pads</w:t>
            </w:r>
          </w:p>
        </w:tc>
      </w:tr>
      <w:tr w:rsidR="00B57E26" w14:paraId="70BC4393" w14:textId="77777777" w:rsidTr="00B57E26">
        <w:tc>
          <w:tcPr>
            <w:tcW w:w="3402" w:type="dxa"/>
          </w:tcPr>
          <w:p w14:paraId="21F72879" w14:textId="77777777" w:rsidR="00B57E26" w:rsidRDefault="00B57E26" w:rsidP="00827A4D">
            <w:r>
              <w:t>Input</w:t>
            </w:r>
          </w:p>
        </w:tc>
        <w:tc>
          <w:tcPr>
            <w:tcW w:w="3452" w:type="dxa"/>
          </w:tcPr>
          <w:p w14:paraId="21D861DB" w14:textId="77777777" w:rsidR="00B57E26" w:rsidRDefault="00B57E26" w:rsidP="00827A4D">
            <w:r>
              <w:t>Open input</w:t>
            </w:r>
          </w:p>
          <w:p w14:paraId="052ED55F" w14:textId="77777777" w:rsidR="00B57E26" w:rsidRDefault="00B57E26" w:rsidP="00827A4D">
            <w:r>
              <w:t>Hydrophobic membrane</w:t>
            </w:r>
          </w:p>
        </w:tc>
      </w:tr>
      <w:tr w:rsidR="00B57E26" w14:paraId="774E441D" w14:textId="77777777" w:rsidTr="00B57E26">
        <w:tc>
          <w:tcPr>
            <w:tcW w:w="3402" w:type="dxa"/>
          </w:tcPr>
          <w:p w14:paraId="017942BC" w14:textId="77777777" w:rsidR="00B57E26" w:rsidRDefault="00B57E26" w:rsidP="00827A4D">
            <w:r>
              <w:t>Input O ring</w:t>
            </w:r>
          </w:p>
        </w:tc>
        <w:tc>
          <w:tcPr>
            <w:tcW w:w="3452" w:type="dxa"/>
          </w:tcPr>
          <w:p w14:paraId="2401E22B" w14:textId="77777777" w:rsidR="00B57E26" w:rsidRDefault="00B57E26" w:rsidP="00827A4D">
            <w:r>
              <w:t>Not applicable</w:t>
            </w:r>
          </w:p>
        </w:tc>
      </w:tr>
      <w:tr w:rsidR="00B57E26" w14:paraId="75D0CAB2" w14:textId="77777777" w:rsidTr="00B57E26">
        <w:tc>
          <w:tcPr>
            <w:tcW w:w="3402" w:type="dxa"/>
          </w:tcPr>
          <w:p w14:paraId="10981698" w14:textId="77777777" w:rsidR="00B57E26" w:rsidRDefault="00B57E26" w:rsidP="00827A4D">
            <w:r>
              <w:t>Output range</w:t>
            </w:r>
          </w:p>
        </w:tc>
        <w:tc>
          <w:tcPr>
            <w:tcW w:w="3452" w:type="dxa"/>
          </w:tcPr>
          <w:p w14:paraId="35A77F70" w14:textId="77777777" w:rsidR="00B57E26" w:rsidRDefault="00B57E26" w:rsidP="00827A4D">
            <w:r>
              <w:t>0 to 2500 mbar PPO2</w:t>
            </w:r>
          </w:p>
        </w:tc>
      </w:tr>
      <w:tr w:rsidR="00B57E26" w14:paraId="436C0D19" w14:textId="77777777" w:rsidTr="00B57E26">
        <w:tc>
          <w:tcPr>
            <w:tcW w:w="3402" w:type="dxa"/>
          </w:tcPr>
          <w:p w14:paraId="65FCF4CA" w14:textId="77777777" w:rsidR="00B57E26" w:rsidRDefault="00B57E26" w:rsidP="00827A4D">
            <w:r>
              <w:t>Pressure range</w:t>
            </w:r>
          </w:p>
        </w:tc>
        <w:tc>
          <w:tcPr>
            <w:tcW w:w="3452" w:type="dxa"/>
          </w:tcPr>
          <w:p w14:paraId="3447D967" w14:textId="77777777" w:rsidR="00B57E26" w:rsidRDefault="00B57E26" w:rsidP="00827A4D">
            <w:r>
              <w:t>600 to 10000 mbar</w:t>
            </w:r>
          </w:p>
        </w:tc>
      </w:tr>
      <w:tr w:rsidR="00B57E26" w14:paraId="340FA475" w14:textId="77777777" w:rsidTr="00B57E26">
        <w:tc>
          <w:tcPr>
            <w:tcW w:w="3402" w:type="dxa"/>
          </w:tcPr>
          <w:p w14:paraId="233F5944" w14:textId="77777777" w:rsidR="00B57E26" w:rsidRDefault="00B57E26" w:rsidP="00827A4D">
            <w:r>
              <w:t>Repeatability</w:t>
            </w:r>
          </w:p>
        </w:tc>
        <w:tc>
          <w:tcPr>
            <w:tcW w:w="3452" w:type="dxa"/>
          </w:tcPr>
          <w:p w14:paraId="50504FBB" w14:textId="77777777" w:rsidR="00B57E26" w:rsidRDefault="00B57E26" w:rsidP="00827A4D">
            <w:r>
              <w:t>&lt;</w:t>
            </w:r>
            <w:r w:rsidR="002E4342">
              <w:t xml:space="preserve"> </w:t>
            </w:r>
            <w:r>
              <w:t>1% volume oxygen at constant temperature and pressure</w:t>
            </w:r>
          </w:p>
        </w:tc>
      </w:tr>
      <w:tr w:rsidR="00B57E26" w14:paraId="4669EC3B" w14:textId="77777777" w:rsidTr="00B57E26">
        <w:tc>
          <w:tcPr>
            <w:tcW w:w="3402" w:type="dxa"/>
          </w:tcPr>
          <w:p w14:paraId="5724E914" w14:textId="77777777" w:rsidR="00B57E26" w:rsidRPr="002E4342" w:rsidRDefault="00B57E26" w:rsidP="00827A4D">
            <w:pPr>
              <w:rPr>
                <w:rFonts w:cs="Arial"/>
                <w:szCs w:val="20"/>
              </w:rPr>
            </w:pPr>
            <w:r w:rsidRPr="002E4342">
              <w:rPr>
                <w:rFonts w:cs="Arial"/>
                <w:szCs w:val="20"/>
              </w:rPr>
              <w:t>Linearity error</w:t>
            </w:r>
          </w:p>
        </w:tc>
        <w:tc>
          <w:tcPr>
            <w:tcW w:w="3452" w:type="dxa"/>
          </w:tcPr>
          <w:p w14:paraId="3E0E9688" w14:textId="77777777" w:rsidR="00B57E26" w:rsidRPr="002E4342" w:rsidRDefault="00B57E26" w:rsidP="00B57E26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2E4342">
              <w:rPr>
                <w:rFonts w:ascii="Arial" w:hAnsi="Arial" w:cs="Arial"/>
                <w:sz w:val="20"/>
                <w:szCs w:val="20"/>
              </w:rPr>
              <w:t>to 0.4 bar: &lt; 30 mbar</w:t>
            </w:r>
          </w:p>
          <w:p w14:paraId="50B1B952" w14:textId="77777777" w:rsidR="00B57E26" w:rsidRPr="002E4342" w:rsidRDefault="00B57E26" w:rsidP="00827A4D">
            <w:pPr>
              <w:rPr>
                <w:rFonts w:cs="Arial"/>
                <w:szCs w:val="20"/>
              </w:rPr>
            </w:pPr>
            <w:r w:rsidRPr="002E4342">
              <w:rPr>
                <w:rFonts w:cs="Arial"/>
                <w:szCs w:val="20"/>
              </w:rPr>
              <w:t>&gt;</w:t>
            </w:r>
            <w:r w:rsidR="002E4342">
              <w:rPr>
                <w:rFonts w:cs="Arial"/>
                <w:szCs w:val="20"/>
              </w:rPr>
              <w:t xml:space="preserve"> </w:t>
            </w:r>
            <w:r w:rsidRPr="002E4342">
              <w:rPr>
                <w:rFonts w:cs="Arial"/>
                <w:szCs w:val="20"/>
              </w:rPr>
              <w:t>0.4 to 2.0 bar: &lt; 60 mbar</w:t>
            </w:r>
          </w:p>
          <w:p w14:paraId="4D1F576E" w14:textId="77777777" w:rsidR="00B57E26" w:rsidRPr="002E4342" w:rsidRDefault="00B57E26" w:rsidP="00827A4D">
            <w:pPr>
              <w:rPr>
                <w:rFonts w:cs="Arial"/>
                <w:szCs w:val="20"/>
              </w:rPr>
            </w:pPr>
            <w:r w:rsidRPr="002E4342">
              <w:rPr>
                <w:rFonts w:cs="Arial"/>
                <w:szCs w:val="20"/>
              </w:rPr>
              <w:t>&gt;</w:t>
            </w:r>
            <w:r w:rsidR="002E4342">
              <w:rPr>
                <w:rFonts w:cs="Arial"/>
                <w:szCs w:val="20"/>
              </w:rPr>
              <w:t xml:space="preserve"> </w:t>
            </w:r>
            <w:r w:rsidRPr="002E4342">
              <w:rPr>
                <w:rFonts w:cs="Arial"/>
                <w:szCs w:val="20"/>
              </w:rPr>
              <w:t>2.0 to 2.3 bar: &lt; 100 mbar</w:t>
            </w:r>
          </w:p>
        </w:tc>
      </w:tr>
      <w:tr w:rsidR="00B57E26" w14:paraId="4626FB3C" w14:textId="77777777" w:rsidTr="00B57E26">
        <w:tc>
          <w:tcPr>
            <w:tcW w:w="3402" w:type="dxa"/>
          </w:tcPr>
          <w:p w14:paraId="68986208" w14:textId="77777777" w:rsidR="00B57E26" w:rsidRDefault="00B57E26" w:rsidP="00827A4D">
            <w:r>
              <w:t>Warm up time</w:t>
            </w:r>
          </w:p>
        </w:tc>
        <w:tc>
          <w:tcPr>
            <w:tcW w:w="3452" w:type="dxa"/>
          </w:tcPr>
          <w:p w14:paraId="38F5BB80" w14:textId="77777777" w:rsidR="00B57E26" w:rsidRDefault="00B57E26" w:rsidP="00827A4D">
            <w:r>
              <w:t>&lt; 30 minutes after sensor installed</w:t>
            </w:r>
          </w:p>
        </w:tc>
      </w:tr>
      <w:tr w:rsidR="00B57E26" w14:paraId="426152D8" w14:textId="77777777" w:rsidTr="00B57E26">
        <w:tc>
          <w:tcPr>
            <w:tcW w:w="3402" w:type="dxa"/>
          </w:tcPr>
          <w:p w14:paraId="60810F8D" w14:textId="77777777" w:rsidR="00B57E26" w:rsidRDefault="00B57E26" w:rsidP="00827A4D">
            <w:r>
              <w:t>Zero offset voltage</w:t>
            </w:r>
          </w:p>
        </w:tc>
        <w:tc>
          <w:tcPr>
            <w:tcW w:w="3452" w:type="dxa"/>
          </w:tcPr>
          <w:p w14:paraId="523E7D7F" w14:textId="77777777" w:rsidR="00B57E26" w:rsidRDefault="00B57E26" w:rsidP="00827A4D">
            <w:r>
              <w:t>&lt; 0.5% oxygen reading in 100% nitrogen @ 25 °C after 36 seconds</w:t>
            </w:r>
          </w:p>
        </w:tc>
      </w:tr>
      <w:tr w:rsidR="00B57E26" w14:paraId="0301E7C7" w14:textId="77777777" w:rsidTr="00B57E26">
        <w:tc>
          <w:tcPr>
            <w:tcW w:w="3402" w:type="dxa"/>
          </w:tcPr>
          <w:p w14:paraId="2AB3FCEA" w14:textId="77777777" w:rsidR="00B57E26" w:rsidRDefault="00B57E26" w:rsidP="00827A4D">
            <w:r>
              <w:t>Cross interference</w:t>
            </w:r>
          </w:p>
        </w:tc>
        <w:tc>
          <w:tcPr>
            <w:tcW w:w="3452" w:type="dxa"/>
          </w:tcPr>
          <w:p w14:paraId="55FA6BAE" w14:textId="77777777" w:rsidR="00B57E26" w:rsidRDefault="00B57E26" w:rsidP="00827A4D">
            <w:r>
              <w:t>&lt; 0.5% volume oxygen response to 5% CO</w:t>
            </w:r>
            <w:r w:rsidRPr="0051794E">
              <w:rPr>
                <w:vertAlign w:val="subscript"/>
              </w:rPr>
              <w:t>2</w:t>
            </w:r>
            <w:r>
              <w:rPr>
                <w:vertAlign w:val="subscript"/>
              </w:rPr>
              <w:t>,</w:t>
            </w:r>
            <w:r>
              <w:t xml:space="preserve"> balance N</w:t>
            </w:r>
            <w:r w:rsidRPr="0051794E">
              <w:rPr>
                <w:vertAlign w:val="subscript"/>
              </w:rPr>
              <w:t>2</w:t>
            </w:r>
          </w:p>
        </w:tc>
      </w:tr>
      <w:tr w:rsidR="00B57E26" w14:paraId="5BA361E1" w14:textId="77777777" w:rsidTr="00B57E26">
        <w:tc>
          <w:tcPr>
            <w:tcW w:w="3402" w:type="dxa"/>
          </w:tcPr>
          <w:p w14:paraId="7B25708A" w14:textId="77777777" w:rsidR="00B57E26" w:rsidRDefault="00B57E26" w:rsidP="00827A4D">
            <w:r>
              <w:t>Response time</w:t>
            </w:r>
          </w:p>
        </w:tc>
        <w:tc>
          <w:tcPr>
            <w:tcW w:w="3452" w:type="dxa"/>
          </w:tcPr>
          <w:p w14:paraId="665B67A0" w14:textId="77777777" w:rsidR="00B57E26" w:rsidRDefault="002E4342" w:rsidP="00827A4D">
            <w:r>
              <w:t>&lt; 10</w:t>
            </w:r>
            <w:r w:rsidR="00B57E26">
              <w:t xml:space="preserve"> seconds for 90% final value</w:t>
            </w:r>
          </w:p>
        </w:tc>
      </w:tr>
      <w:tr w:rsidR="00B57E26" w14:paraId="240D6CEA" w14:textId="77777777" w:rsidTr="00B57E26">
        <w:tc>
          <w:tcPr>
            <w:tcW w:w="3402" w:type="dxa"/>
          </w:tcPr>
          <w:p w14:paraId="25EEDF23" w14:textId="77777777" w:rsidR="00B57E26" w:rsidRDefault="00B57E26" w:rsidP="00827A4D">
            <w:r>
              <w:t>Operating humidity</w:t>
            </w:r>
          </w:p>
        </w:tc>
        <w:tc>
          <w:tcPr>
            <w:tcW w:w="3452" w:type="dxa"/>
          </w:tcPr>
          <w:p w14:paraId="57F318DB" w14:textId="77777777" w:rsidR="00B57E26" w:rsidRDefault="00B57E26" w:rsidP="00827A4D">
            <w:r>
              <w:t>0 to 99% RH (non-condensing)</w:t>
            </w:r>
          </w:p>
        </w:tc>
      </w:tr>
      <w:tr w:rsidR="00B57E26" w14:paraId="5805A658" w14:textId="77777777" w:rsidTr="00B57E26">
        <w:tc>
          <w:tcPr>
            <w:tcW w:w="3402" w:type="dxa"/>
          </w:tcPr>
          <w:p w14:paraId="3218214E" w14:textId="77777777" w:rsidR="00B57E26" w:rsidRDefault="00B57E26" w:rsidP="00827A4D">
            <w:r>
              <w:t>Influence of humidity</w:t>
            </w:r>
          </w:p>
        </w:tc>
        <w:tc>
          <w:tcPr>
            <w:tcW w:w="3452" w:type="dxa"/>
          </w:tcPr>
          <w:p w14:paraId="62C26E12" w14:textId="77777777" w:rsidR="00B57E26" w:rsidRDefault="00B57E26" w:rsidP="00827A4D">
            <w:r>
              <w:t>-0.03% relative per % R.H. at 25 °C</w:t>
            </w:r>
          </w:p>
        </w:tc>
      </w:tr>
      <w:tr w:rsidR="00B57E26" w14:paraId="0D2DF0E7" w14:textId="77777777" w:rsidTr="00B57E26">
        <w:tc>
          <w:tcPr>
            <w:tcW w:w="3402" w:type="dxa"/>
          </w:tcPr>
          <w:p w14:paraId="6BCB56D5" w14:textId="77777777" w:rsidR="00B57E26" w:rsidRDefault="00B57E26" w:rsidP="00827A4D">
            <w:r>
              <w:t>Influence of mechanical shock</w:t>
            </w:r>
          </w:p>
        </w:tc>
        <w:tc>
          <w:tcPr>
            <w:tcW w:w="3452" w:type="dxa"/>
          </w:tcPr>
          <w:p w14:paraId="72CF138D" w14:textId="77777777" w:rsidR="00B57E26" w:rsidRDefault="00B57E26" w:rsidP="00827A4D">
            <w:r>
              <w:t>&lt; 1% after fall from 1 m</w:t>
            </w:r>
          </w:p>
        </w:tc>
      </w:tr>
      <w:tr w:rsidR="00B57E26" w14:paraId="7F2B97F3" w14:textId="77777777" w:rsidTr="00B57E26">
        <w:tc>
          <w:tcPr>
            <w:tcW w:w="3402" w:type="dxa"/>
          </w:tcPr>
          <w:p w14:paraId="367F77F4" w14:textId="77777777" w:rsidR="00B57E26" w:rsidRDefault="00B57E26" w:rsidP="00827A4D">
            <w:r>
              <w:t>Operating temperature range</w:t>
            </w:r>
          </w:p>
        </w:tc>
        <w:tc>
          <w:tcPr>
            <w:tcW w:w="3452" w:type="dxa"/>
          </w:tcPr>
          <w:p w14:paraId="5329A1A8" w14:textId="77777777" w:rsidR="00B57E26" w:rsidRDefault="00B57E26" w:rsidP="00827A4D">
            <w:r>
              <w:t>0 to 50 °C</w:t>
            </w:r>
          </w:p>
        </w:tc>
      </w:tr>
      <w:tr w:rsidR="00B57E26" w14:paraId="69C3BD09" w14:textId="77777777" w:rsidTr="00B57E26">
        <w:tc>
          <w:tcPr>
            <w:tcW w:w="3402" w:type="dxa"/>
          </w:tcPr>
          <w:p w14:paraId="46713106" w14:textId="77777777" w:rsidR="00B57E26" w:rsidRDefault="00B57E26" w:rsidP="00827A4D">
            <w:r>
              <w:t>Storage temperature range</w:t>
            </w:r>
          </w:p>
        </w:tc>
        <w:tc>
          <w:tcPr>
            <w:tcW w:w="3452" w:type="dxa"/>
          </w:tcPr>
          <w:p w14:paraId="7F7294CF" w14:textId="77777777" w:rsidR="00B57E26" w:rsidRDefault="00B57E26" w:rsidP="00827A4D">
            <w:r>
              <w:t>-30 to +70 °C</w:t>
            </w:r>
          </w:p>
        </w:tc>
      </w:tr>
      <w:tr w:rsidR="00B57E26" w14:paraId="6C9AC4EF" w14:textId="77777777" w:rsidTr="00B57E26">
        <w:tc>
          <w:tcPr>
            <w:tcW w:w="3402" w:type="dxa"/>
          </w:tcPr>
          <w:p w14:paraId="1537FB95" w14:textId="77777777" w:rsidR="00B57E26" w:rsidRDefault="00B57E26" w:rsidP="00827A4D">
            <w:r>
              <w:t>Temperature compensation error</w:t>
            </w:r>
          </w:p>
        </w:tc>
        <w:tc>
          <w:tcPr>
            <w:tcW w:w="3452" w:type="dxa"/>
          </w:tcPr>
          <w:p w14:paraId="1FBB3987" w14:textId="77777777" w:rsidR="00B57E26" w:rsidRDefault="00B57E26" w:rsidP="00827A4D">
            <w:r>
              <w:t>0 to 50 °C, 5 % relative error</w:t>
            </w:r>
          </w:p>
        </w:tc>
      </w:tr>
      <w:tr w:rsidR="00B57E26" w14:paraId="06850FA3" w14:textId="77777777" w:rsidTr="00B57E26">
        <w:tc>
          <w:tcPr>
            <w:tcW w:w="3402" w:type="dxa"/>
          </w:tcPr>
          <w:p w14:paraId="0881FD50" w14:textId="77777777" w:rsidR="00B57E26" w:rsidRDefault="00B57E26" w:rsidP="00827A4D">
            <w:r>
              <w:t>Shelf life in original packaging</w:t>
            </w:r>
          </w:p>
        </w:tc>
        <w:tc>
          <w:tcPr>
            <w:tcW w:w="3452" w:type="dxa"/>
          </w:tcPr>
          <w:p w14:paraId="7DDF9C88" w14:textId="77777777" w:rsidR="00B57E26" w:rsidRDefault="002E4342" w:rsidP="002E4342">
            <w:r>
              <w:t xml:space="preserve">&gt; </w:t>
            </w:r>
            <w:r w:rsidR="00B57E26">
              <w:t>6 months</w:t>
            </w:r>
          </w:p>
        </w:tc>
      </w:tr>
      <w:tr w:rsidR="00B57E26" w14:paraId="2695A8E8" w14:textId="77777777" w:rsidTr="00B57E26">
        <w:tc>
          <w:tcPr>
            <w:tcW w:w="3402" w:type="dxa"/>
          </w:tcPr>
          <w:p w14:paraId="39B58801" w14:textId="77777777" w:rsidR="00B57E26" w:rsidRDefault="00B57E26" w:rsidP="00827A4D">
            <w:r>
              <w:t>Operation life</w:t>
            </w:r>
          </w:p>
        </w:tc>
        <w:tc>
          <w:tcPr>
            <w:tcW w:w="3452" w:type="dxa"/>
          </w:tcPr>
          <w:p w14:paraId="042F5327" w14:textId="77777777" w:rsidR="00B57E26" w:rsidRDefault="00B57E26" w:rsidP="00827A4D">
            <w:r>
              <w:t>&gt;</w:t>
            </w:r>
            <w:r w:rsidR="002E4342">
              <w:t xml:space="preserve"> </w:t>
            </w:r>
            <w:r>
              <w:t>2 years in air</w:t>
            </w:r>
          </w:p>
        </w:tc>
      </w:tr>
      <w:tr w:rsidR="00B57E26" w14:paraId="57E8E676" w14:textId="77777777" w:rsidTr="00B57E26">
        <w:tc>
          <w:tcPr>
            <w:tcW w:w="3402" w:type="dxa"/>
          </w:tcPr>
          <w:p w14:paraId="567D866D" w14:textId="77777777" w:rsidR="00B57E26" w:rsidRDefault="00B57E26" w:rsidP="00827A4D">
            <w:r>
              <w:t>Long term output drift</w:t>
            </w:r>
          </w:p>
        </w:tc>
        <w:tc>
          <w:tcPr>
            <w:tcW w:w="3452" w:type="dxa"/>
          </w:tcPr>
          <w:p w14:paraId="289ADBA4" w14:textId="77777777" w:rsidR="00B57E26" w:rsidRDefault="00B57E26" w:rsidP="00827A4D">
            <w:r>
              <w:t>&lt; 1% volume oxygen per month</w:t>
            </w:r>
          </w:p>
        </w:tc>
      </w:tr>
      <w:tr w:rsidR="00B57E26" w14:paraId="5CC6F647" w14:textId="77777777" w:rsidTr="00B57E26">
        <w:tc>
          <w:tcPr>
            <w:tcW w:w="3402" w:type="dxa"/>
          </w:tcPr>
          <w:p w14:paraId="1CDE2C70" w14:textId="77777777" w:rsidR="00B57E26" w:rsidRDefault="00B57E26" w:rsidP="00827A4D">
            <w:r>
              <w:t>Required load</w:t>
            </w:r>
          </w:p>
        </w:tc>
        <w:tc>
          <w:tcPr>
            <w:tcW w:w="3452" w:type="dxa"/>
          </w:tcPr>
          <w:p w14:paraId="125B89ED" w14:textId="77777777" w:rsidR="00B57E26" w:rsidRDefault="00B57E26" w:rsidP="00827A4D">
            <w:r>
              <w:t>10 K Ohms</w:t>
            </w:r>
          </w:p>
        </w:tc>
      </w:tr>
      <w:tr w:rsidR="00B57E26" w14:paraId="1781B171" w14:textId="77777777" w:rsidTr="00B57E26">
        <w:tc>
          <w:tcPr>
            <w:tcW w:w="3402" w:type="dxa"/>
          </w:tcPr>
          <w:p w14:paraId="57E2EFF0" w14:textId="77777777" w:rsidR="00B57E26" w:rsidRDefault="00B57E26" w:rsidP="00827A4D">
            <w:r>
              <w:t>Weight</w:t>
            </w:r>
          </w:p>
        </w:tc>
        <w:tc>
          <w:tcPr>
            <w:tcW w:w="3452" w:type="dxa"/>
          </w:tcPr>
          <w:p w14:paraId="381BA47A" w14:textId="77777777" w:rsidR="00B57E26" w:rsidRDefault="00B57E26" w:rsidP="00827A4D">
            <w:r>
              <w:t>&lt; 30 g</w:t>
            </w:r>
          </w:p>
        </w:tc>
      </w:tr>
      <w:tr w:rsidR="00B57E26" w14:paraId="620915A0" w14:textId="77777777" w:rsidTr="00B57E26">
        <w:tc>
          <w:tcPr>
            <w:tcW w:w="3402" w:type="dxa"/>
          </w:tcPr>
          <w:p w14:paraId="6580FCB6" w14:textId="77777777" w:rsidR="00B57E26" w:rsidRDefault="00B57E26" w:rsidP="00827A4D">
            <w:r>
              <w:t>Dimensions</w:t>
            </w:r>
          </w:p>
        </w:tc>
        <w:tc>
          <w:tcPr>
            <w:tcW w:w="3452" w:type="dxa"/>
          </w:tcPr>
          <w:p w14:paraId="206BC8F5" w14:textId="77777777" w:rsidR="00B57E26" w:rsidRDefault="001A4742" w:rsidP="00CF79E5">
            <w:r>
              <w:t xml:space="preserve">See Section </w:t>
            </w:r>
            <w:r w:rsidR="00CF79E5">
              <w:t>2.1</w:t>
            </w:r>
            <w:r w:rsidR="002E4342">
              <w:t xml:space="preserve"> below</w:t>
            </w:r>
          </w:p>
        </w:tc>
      </w:tr>
      <w:tr w:rsidR="00B57E26" w14:paraId="60B0D884" w14:textId="77777777" w:rsidTr="00B57E26">
        <w:tc>
          <w:tcPr>
            <w:tcW w:w="3402" w:type="dxa"/>
          </w:tcPr>
          <w:p w14:paraId="118F84ED" w14:textId="77777777" w:rsidR="00B57E26" w:rsidRDefault="00B57E26" w:rsidP="00827A4D">
            <w:r>
              <w:t>Magnetic signature</w:t>
            </w:r>
          </w:p>
        </w:tc>
        <w:tc>
          <w:tcPr>
            <w:tcW w:w="3452" w:type="dxa"/>
          </w:tcPr>
          <w:p w14:paraId="49EB3DDB" w14:textId="77777777" w:rsidR="00B57E26" w:rsidRDefault="00B57E26" w:rsidP="00827A4D">
            <w:r>
              <w:t xml:space="preserve">&lt; </w:t>
            </w:r>
            <w:r w:rsidR="002E4342">
              <w:t>3.</w:t>
            </w:r>
            <w:r>
              <w:t xml:space="preserve">5 </w:t>
            </w:r>
            <w:proofErr w:type="spellStart"/>
            <w:r>
              <w:t>nT</w:t>
            </w:r>
            <w:proofErr w:type="spellEnd"/>
          </w:p>
        </w:tc>
      </w:tr>
      <w:tr w:rsidR="00B57E26" w14:paraId="6D084CBE" w14:textId="77777777" w:rsidTr="00B57E26">
        <w:tc>
          <w:tcPr>
            <w:tcW w:w="3402" w:type="dxa"/>
          </w:tcPr>
          <w:p w14:paraId="7B6F379C" w14:textId="77777777" w:rsidR="00B57E26" w:rsidRDefault="00B57E26" w:rsidP="00827A4D">
            <w:r>
              <w:t>Orientation</w:t>
            </w:r>
          </w:p>
        </w:tc>
        <w:tc>
          <w:tcPr>
            <w:tcW w:w="3452" w:type="dxa"/>
          </w:tcPr>
          <w:p w14:paraId="74B55EF1" w14:textId="77777777" w:rsidR="00B57E26" w:rsidRDefault="00B57E26" w:rsidP="00827A4D">
            <w:r>
              <w:t>&lt;0.2% oxygen in any orientation</w:t>
            </w:r>
          </w:p>
        </w:tc>
      </w:tr>
      <w:tr w:rsidR="00B57E26" w14:paraId="4A67388A" w14:textId="77777777" w:rsidTr="00B57E26">
        <w:tc>
          <w:tcPr>
            <w:tcW w:w="3402" w:type="dxa"/>
          </w:tcPr>
          <w:p w14:paraId="72750557" w14:textId="77777777" w:rsidR="00B57E26" w:rsidRDefault="00B57E26" w:rsidP="00827A4D">
            <w:r>
              <w:t>Packaging</w:t>
            </w:r>
          </w:p>
        </w:tc>
        <w:tc>
          <w:tcPr>
            <w:tcW w:w="3452" w:type="dxa"/>
          </w:tcPr>
          <w:p w14:paraId="0E5ABF3D" w14:textId="77777777" w:rsidR="00B57E26" w:rsidRDefault="00B57E26" w:rsidP="00827A4D">
            <w:r>
              <w:t>Gas barrier bag</w:t>
            </w:r>
          </w:p>
        </w:tc>
      </w:tr>
      <w:tr w:rsidR="00B57E26" w14:paraId="0C00F32F" w14:textId="77777777" w:rsidTr="00B57E26">
        <w:trPr>
          <w:trHeight w:val="70"/>
        </w:trPr>
        <w:tc>
          <w:tcPr>
            <w:tcW w:w="3402" w:type="dxa"/>
          </w:tcPr>
          <w:p w14:paraId="74F0D481" w14:textId="77777777" w:rsidR="00B57E26" w:rsidRDefault="00B57E26" w:rsidP="00827A4D">
            <w:r>
              <w:t>Marking</w:t>
            </w:r>
          </w:p>
        </w:tc>
        <w:tc>
          <w:tcPr>
            <w:tcW w:w="3452" w:type="dxa"/>
          </w:tcPr>
          <w:p w14:paraId="561558EA" w14:textId="77777777" w:rsidR="00B57E26" w:rsidRDefault="00B47EA1" w:rsidP="00827A4D">
            <w:r>
              <w:t>JFD logo and part number (DB20</w:t>
            </w:r>
            <w:r w:rsidR="00740DD2">
              <w:t>0</w:t>
            </w:r>
            <w:r>
              <w:t>381). Serial number in format to be agreed between JFD and supplier. Any other markings as required by relevant legislation.</w:t>
            </w:r>
          </w:p>
        </w:tc>
      </w:tr>
    </w:tbl>
    <w:p w14:paraId="1B7E1450" w14:textId="77777777" w:rsidR="00042820" w:rsidRDefault="00042820" w:rsidP="00042820">
      <w:pPr>
        <w:pStyle w:val="Heading2"/>
        <w:numPr>
          <w:ilvl w:val="0"/>
          <w:numId w:val="0"/>
        </w:numPr>
        <w:ind w:left="1560"/>
      </w:pPr>
      <w:bookmarkStart w:id="24" w:name="_Ref510015979"/>
    </w:p>
    <w:p w14:paraId="4EDE0A6B" w14:textId="77777777" w:rsidR="00042820" w:rsidRDefault="00042820">
      <w:pPr>
        <w:jc w:val="left"/>
        <w:rPr>
          <w:color w:val="404040"/>
          <w:sz w:val="40"/>
          <w:szCs w:val="40"/>
        </w:rPr>
      </w:pPr>
      <w:r>
        <w:br w:type="page"/>
      </w:r>
    </w:p>
    <w:p w14:paraId="37427E0B" w14:textId="77777777" w:rsidR="002E4342" w:rsidRDefault="001A4742" w:rsidP="002E4342">
      <w:pPr>
        <w:pStyle w:val="Heading2"/>
      </w:pPr>
      <w:r>
        <w:lastRenderedPageBreak/>
        <w:t>D</w:t>
      </w:r>
      <w:r w:rsidR="002E4342">
        <w:t>imensions</w:t>
      </w:r>
      <w:bookmarkEnd w:id="24"/>
    </w:p>
    <w:p w14:paraId="0CEA374D" w14:textId="77777777" w:rsidR="002E4342" w:rsidRDefault="002E4342" w:rsidP="002E4342">
      <w:pPr>
        <w:pStyle w:val="FullWidthBodyText"/>
      </w:pPr>
      <w:r>
        <w:t>To be as shown in Figure 1 below.  Any external circuitry to be flush with back of sensor body, except for solder joints which may protrude.</w:t>
      </w:r>
    </w:p>
    <w:p w14:paraId="10584D82" w14:textId="77777777" w:rsidR="002E4342" w:rsidRDefault="002E4342" w:rsidP="002E4342">
      <w:pPr>
        <w:pStyle w:val="FullWidthBodyText"/>
      </w:pPr>
    </w:p>
    <w:p w14:paraId="26A2211C" w14:textId="77777777" w:rsidR="002E4342" w:rsidRDefault="00740DD2" w:rsidP="002E4342">
      <w:pPr>
        <w:pStyle w:val="FullWidthBodyText"/>
        <w:keepNext/>
      </w:pPr>
      <w:r>
        <w:rPr>
          <w:noProof/>
          <w:lang w:eastAsia="en-GB"/>
        </w:rPr>
        <w:drawing>
          <wp:inline distT="0" distB="0" distL="0" distR="0" wp14:anchorId="0F0C4DCF" wp14:editId="6611B6FE">
            <wp:extent cx="5050465" cy="2850509"/>
            <wp:effectExtent l="0" t="0" r="0" b="7620"/>
            <wp:docPr id="2" name="Picture 2" descr="C:\Users\mhossack\AppData\Local\Microsoft\Windows\Temporary Internet Files\Content.Outlook\JH3G13UL\O2 Sensor DB20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ossack\AppData\Local\Microsoft\Windows\Temporary Internet Files\Content.Outlook\JH3G13UL\O2 Sensor DB20038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928" cy="284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0172" w14:textId="188788B2" w:rsidR="002E4342" w:rsidRPr="002E4342" w:rsidRDefault="002E4342" w:rsidP="002E4342">
      <w:pPr>
        <w:pStyle w:val="Caption"/>
        <w:jc w:val="center"/>
      </w:pPr>
      <w:r>
        <w:t xml:space="preserve">Figure </w:t>
      </w:r>
      <w:fldSimple w:instr=" SEQ Figure \* ARABIC ">
        <w:r w:rsidR="00772E4E">
          <w:rPr>
            <w:noProof/>
          </w:rPr>
          <w:t>1</w:t>
        </w:r>
      </w:fldSimple>
      <w:r>
        <w:t xml:space="preserve"> – Sensor Dimensions</w:t>
      </w:r>
    </w:p>
    <w:p w14:paraId="1D8D36D3" w14:textId="77777777" w:rsidR="00B47EA1" w:rsidRDefault="00B47EA1">
      <w:pPr>
        <w:pStyle w:val="Heading2"/>
      </w:pPr>
      <w:r>
        <w:t>Supplier Testing</w:t>
      </w:r>
    </w:p>
    <w:p w14:paraId="4D7D1046" w14:textId="77777777" w:rsidR="00B47EA1" w:rsidRDefault="00B47EA1" w:rsidP="00B47EA1">
      <w:pPr>
        <w:pStyle w:val="FullWidthBodyText"/>
      </w:pPr>
      <w:r>
        <w:t>All sensors to be supplied to JFD with results of testing the following parameters in accordance with this specification:</w:t>
      </w:r>
    </w:p>
    <w:p w14:paraId="51E61C2E" w14:textId="77777777" w:rsidR="00B47EA1" w:rsidRDefault="00B47EA1" w:rsidP="00B47EA1">
      <w:pPr>
        <w:pStyle w:val="FullWidthBodyText"/>
        <w:numPr>
          <w:ilvl w:val="0"/>
          <w:numId w:val="40"/>
        </w:numPr>
      </w:pPr>
      <w:r>
        <w:t>Output in air</w:t>
      </w:r>
    </w:p>
    <w:p w14:paraId="03D3E6E2" w14:textId="77777777" w:rsidR="00B47EA1" w:rsidRDefault="00B47EA1" w:rsidP="00B47EA1">
      <w:pPr>
        <w:pStyle w:val="FullWidthBodyText"/>
        <w:numPr>
          <w:ilvl w:val="0"/>
          <w:numId w:val="40"/>
        </w:numPr>
      </w:pPr>
      <w:r>
        <w:t>Zero offset voltage</w:t>
      </w:r>
    </w:p>
    <w:p w14:paraId="734D1B3B" w14:textId="77777777" w:rsidR="00B47EA1" w:rsidRDefault="00B47EA1" w:rsidP="00B47EA1">
      <w:pPr>
        <w:pStyle w:val="FullWidthBodyText"/>
        <w:numPr>
          <w:ilvl w:val="0"/>
          <w:numId w:val="40"/>
        </w:numPr>
      </w:pPr>
      <w:r>
        <w:t>T90 response time</w:t>
      </w:r>
    </w:p>
    <w:p w14:paraId="701A89F0" w14:textId="77777777" w:rsidR="00B47EA1" w:rsidRDefault="00B47EA1" w:rsidP="00B47EA1">
      <w:pPr>
        <w:pStyle w:val="FullWidthBodyText"/>
        <w:numPr>
          <w:ilvl w:val="0"/>
          <w:numId w:val="40"/>
        </w:numPr>
      </w:pPr>
      <w:r>
        <w:t>Linearity error (0 – 100% oxygen at ambient pressure)</w:t>
      </w:r>
    </w:p>
    <w:p w14:paraId="452A9E6B" w14:textId="77777777" w:rsidR="00B47EA1" w:rsidRPr="00B47EA1" w:rsidRDefault="00B47EA1" w:rsidP="00B47EA1">
      <w:pPr>
        <w:pStyle w:val="FullWidthBodyText"/>
      </w:pPr>
    </w:p>
    <w:sectPr w:rsidR="00B47EA1" w:rsidRPr="00B47EA1" w:rsidSect="005A2C94">
      <w:headerReference w:type="even" r:id="rId15"/>
      <w:headerReference w:type="default" r:id="rId16"/>
      <w:footerReference w:type="default" r:id="rId17"/>
      <w:headerReference w:type="first" r:id="rId18"/>
      <w:pgSz w:w="11907" w:h="16840" w:code="9"/>
      <w:pgMar w:top="1380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B2CE" w14:textId="77777777" w:rsidR="00A677AD" w:rsidRDefault="00A677AD">
      <w:r>
        <w:separator/>
      </w:r>
    </w:p>
  </w:endnote>
  <w:endnote w:type="continuationSeparator" w:id="0">
    <w:p w14:paraId="137498D6" w14:textId="77777777" w:rsidR="00A677AD" w:rsidRDefault="00A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B7BF" w14:textId="77777777" w:rsidR="005355AB" w:rsidRDefault="00535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5CA7" w14:textId="77777777" w:rsidR="005355AB" w:rsidRDefault="005355AB" w:rsidP="00A97842">
    <w:pPr>
      <w:pBdr>
        <w:bottom w:val="single" w:sz="12" w:space="1" w:color="auto"/>
      </w:pBdr>
      <w:tabs>
        <w:tab w:val="right" w:pos="10800"/>
      </w:tabs>
      <w:rPr>
        <w:rFonts w:cs="Arial"/>
        <w:sz w:val="16"/>
        <w:szCs w:val="16"/>
      </w:rPr>
    </w:pPr>
  </w:p>
  <w:p w14:paraId="609363E2" w14:textId="35293400" w:rsidR="005355AB" w:rsidRDefault="005355AB" w:rsidP="00DA119A">
    <w:pPr>
      <w:tabs>
        <w:tab w:val="right" w:pos="10467"/>
      </w:tabs>
      <w:rPr>
        <w:szCs w:val="20"/>
      </w:rPr>
    </w:pPr>
    <w:r w:rsidRPr="00A97842">
      <w:rPr>
        <w:rFonts w:cs="Arial"/>
        <w:sz w:val="16"/>
        <w:szCs w:val="16"/>
      </w:rPr>
      <w:t xml:space="preserve">©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 \@ "yyyy" </w:instrText>
    </w:r>
    <w:r>
      <w:rPr>
        <w:rFonts w:cs="Arial"/>
        <w:sz w:val="16"/>
        <w:szCs w:val="16"/>
      </w:rPr>
      <w:fldChar w:fldCharType="separate"/>
    </w:r>
    <w:r w:rsidR="00772E4E">
      <w:rPr>
        <w:rFonts w:cs="Arial"/>
        <w:noProof/>
        <w:sz w:val="16"/>
        <w:szCs w:val="16"/>
      </w:rPr>
      <w:t>2018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</w:t>
    </w:r>
    <w:r w:rsidRPr="00A97842">
      <w:rPr>
        <w:rFonts w:cs="Arial"/>
        <w:sz w:val="16"/>
        <w:szCs w:val="16"/>
      </w:rPr>
      <w:t>James Fisher Defence</w:t>
    </w:r>
    <w:r>
      <w:rPr>
        <w:rFonts w:cs="Arial"/>
        <w:sz w:val="16"/>
        <w:szCs w:val="16"/>
      </w:rPr>
      <w:tab/>
    </w:r>
    <w:r w:rsidRPr="00F570D1">
      <w:rPr>
        <w:rFonts w:cs="Arial"/>
        <w:szCs w:val="20"/>
      </w:rPr>
      <w:t>P</w:t>
    </w:r>
    <w:r w:rsidRPr="00B530B5">
      <w:rPr>
        <w:rFonts w:cs="Arial"/>
        <w:szCs w:val="20"/>
      </w:rPr>
      <w:t xml:space="preserve">age </w:t>
    </w:r>
    <w:r w:rsidRPr="00B530B5">
      <w:rPr>
        <w:szCs w:val="20"/>
      </w:rPr>
      <w:fldChar w:fldCharType="begin"/>
    </w:r>
    <w:r w:rsidRPr="00B530B5">
      <w:rPr>
        <w:szCs w:val="20"/>
      </w:rPr>
      <w:instrText xml:space="preserve"> PAGE </w:instrText>
    </w:r>
    <w:r w:rsidRPr="00B530B5">
      <w:rPr>
        <w:szCs w:val="20"/>
      </w:rPr>
      <w:fldChar w:fldCharType="separate"/>
    </w:r>
    <w:r>
      <w:rPr>
        <w:noProof/>
        <w:szCs w:val="20"/>
      </w:rPr>
      <w:t>2</w:t>
    </w:r>
    <w:r w:rsidRPr="00B530B5">
      <w:rPr>
        <w:szCs w:val="20"/>
      </w:rPr>
      <w:fldChar w:fldCharType="end"/>
    </w:r>
  </w:p>
  <w:p w14:paraId="116BC08D" w14:textId="77777777" w:rsidR="005355AB" w:rsidRDefault="005355AB" w:rsidP="00DA119A">
    <w:pPr>
      <w:tabs>
        <w:tab w:val="right" w:pos="10467"/>
      </w:tabs>
      <w:jc w:val="center"/>
    </w:pPr>
    <w:r>
      <w:t>COMMERCIAL IN CONFIDENCE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CC3E" w14:textId="77777777" w:rsidR="005355AB" w:rsidRDefault="005355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8" w:space="0" w:color="auto"/>
      </w:tblBorders>
      <w:tblLook w:val="01E0" w:firstRow="1" w:lastRow="1" w:firstColumn="1" w:lastColumn="1" w:noHBand="0" w:noVBand="0"/>
    </w:tblPr>
    <w:tblGrid>
      <w:gridCol w:w="3213"/>
      <w:gridCol w:w="3213"/>
      <w:gridCol w:w="3213"/>
    </w:tblGrid>
    <w:tr w:rsidR="005355AB" w:rsidRPr="00D9033F" w14:paraId="3F0989BA" w14:textId="77777777" w:rsidTr="00D9033F">
      <w:trPr>
        <w:trHeight w:hRule="exact" w:val="187"/>
      </w:trPr>
      <w:tc>
        <w:tcPr>
          <w:tcW w:w="3213" w:type="dxa"/>
          <w:tcBorders>
            <w:top w:val="nil"/>
            <w:bottom w:val="single" w:sz="8" w:space="0" w:color="auto"/>
          </w:tcBorders>
        </w:tcPr>
        <w:p w14:paraId="562F2327" w14:textId="77777777" w:rsidR="005355AB" w:rsidRPr="00D9033F" w:rsidRDefault="005355AB" w:rsidP="003A4F80">
          <w:pPr>
            <w:rPr>
              <w:sz w:val="16"/>
              <w:szCs w:val="16"/>
            </w:rPr>
          </w:pPr>
        </w:p>
      </w:tc>
      <w:tc>
        <w:tcPr>
          <w:tcW w:w="3213" w:type="dxa"/>
          <w:tcBorders>
            <w:top w:val="nil"/>
            <w:bottom w:val="single" w:sz="8" w:space="0" w:color="auto"/>
          </w:tcBorders>
        </w:tcPr>
        <w:p w14:paraId="69646B8D" w14:textId="77777777" w:rsidR="005355AB" w:rsidRPr="00D9033F" w:rsidRDefault="005355AB" w:rsidP="00D9033F">
          <w:pPr>
            <w:jc w:val="center"/>
            <w:rPr>
              <w:b/>
              <w:bCs/>
              <w:caps/>
              <w:sz w:val="16"/>
              <w:szCs w:val="16"/>
            </w:rPr>
          </w:pPr>
        </w:p>
      </w:tc>
      <w:tc>
        <w:tcPr>
          <w:tcW w:w="3213" w:type="dxa"/>
          <w:tcBorders>
            <w:top w:val="nil"/>
            <w:bottom w:val="single" w:sz="8" w:space="0" w:color="auto"/>
          </w:tcBorders>
        </w:tcPr>
        <w:p w14:paraId="4C7EFF00" w14:textId="77777777" w:rsidR="005355AB" w:rsidRPr="00D9033F" w:rsidRDefault="005355AB" w:rsidP="00D9033F">
          <w:pPr>
            <w:jc w:val="right"/>
            <w:rPr>
              <w:sz w:val="16"/>
              <w:szCs w:val="16"/>
            </w:rPr>
          </w:pPr>
        </w:p>
      </w:tc>
    </w:tr>
    <w:tr w:rsidR="005355AB" w:rsidRPr="00D9033F" w14:paraId="42E6CA2F" w14:textId="77777777" w:rsidTr="00D9033F">
      <w:trPr>
        <w:trHeight w:hRule="exact" w:val="380"/>
      </w:trPr>
      <w:tc>
        <w:tcPr>
          <w:tcW w:w="3213" w:type="dxa"/>
          <w:tcBorders>
            <w:top w:val="single" w:sz="8" w:space="0" w:color="auto"/>
          </w:tcBorders>
        </w:tcPr>
        <w:p w14:paraId="6BF57F88" w14:textId="77777777" w:rsidR="005355AB" w:rsidRPr="00D9033F" w:rsidRDefault="005355AB" w:rsidP="002407A1">
          <w:pPr>
            <w:rPr>
              <w:sz w:val="16"/>
              <w:szCs w:val="16"/>
            </w:rPr>
          </w:pPr>
        </w:p>
        <w:p w14:paraId="442A71E0" w14:textId="7A0A5FD9" w:rsidR="005355AB" w:rsidRPr="00D9033F" w:rsidRDefault="005355AB" w:rsidP="002904D4">
          <w:pPr>
            <w:rPr>
              <w:sz w:val="16"/>
              <w:szCs w:val="16"/>
            </w:rPr>
          </w:pPr>
          <w:r w:rsidRPr="00D9033F">
            <w:rPr>
              <w:sz w:val="16"/>
              <w:szCs w:val="16"/>
            </w:rPr>
            <w:t xml:space="preserve">© </w:t>
          </w:r>
          <w:r w:rsidRPr="00D9033F">
            <w:rPr>
              <w:sz w:val="16"/>
              <w:szCs w:val="16"/>
            </w:rPr>
            <w:fldChar w:fldCharType="begin"/>
          </w:r>
          <w:r w:rsidRPr="00D9033F">
            <w:rPr>
              <w:sz w:val="16"/>
              <w:szCs w:val="16"/>
            </w:rPr>
            <w:instrText xml:space="preserve"> DATE  \@ "yyyy" </w:instrText>
          </w:r>
          <w:r w:rsidRPr="00D9033F">
            <w:rPr>
              <w:sz w:val="16"/>
              <w:szCs w:val="16"/>
            </w:rPr>
            <w:fldChar w:fldCharType="separate"/>
          </w:r>
          <w:r w:rsidR="00772E4E">
            <w:rPr>
              <w:noProof/>
              <w:sz w:val="16"/>
              <w:szCs w:val="16"/>
            </w:rPr>
            <w:t>2018</w:t>
          </w:r>
          <w:r w:rsidRPr="00D9033F">
            <w:rPr>
              <w:sz w:val="16"/>
              <w:szCs w:val="16"/>
            </w:rPr>
            <w:fldChar w:fldCharType="end"/>
          </w:r>
          <w:r w:rsidRPr="00D9033F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JFD</w:t>
          </w:r>
        </w:p>
      </w:tc>
      <w:tc>
        <w:tcPr>
          <w:tcW w:w="3213" w:type="dxa"/>
          <w:tcBorders>
            <w:top w:val="single" w:sz="8" w:space="0" w:color="auto"/>
          </w:tcBorders>
        </w:tcPr>
        <w:p w14:paraId="2B5F86C0" w14:textId="77777777" w:rsidR="005355AB" w:rsidRPr="00D9033F" w:rsidRDefault="005355AB" w:rsidP="00D9033F">
          <w:pPr>
            <w:jc w:val="center"/>
            <w:rPr>
              <w:b/>
              <w:bCs/>
              <w:caps/>
              <w:sz w:val="16"/>
              <w:szCs w:val="16"/>
            </w:rPr>
          </w:pPr>
        </w:p>
        <w:p w14:paraId="0AC14E91" w14:textId="77777777" w:rsidR="005355AB" w:rsidRPr="00D9033F" w:rsidRDefault="005355AB" w:rsidP="00D9033F">
          <w:pPr>
            <w:jc w:val="center"/>
            <w:rPr>
              <w:b/>
              <w:bCs/>
              <w:caps/>
              <w:sz w:val="16"/>
              <w:szCs w:val="16"/>
            </w:rPr>
          </w:pPr>
          <w:r w:rsidRPr="00D9033F">
            <w:rPr>
              <w:b/>
              <w:bCs/>
              <w:caps/>
              <w:sz w:val="16"/>
              <w:szCs w:val="16"/>
            </w:rPr>
            <w:t>COMMERCIAL IN CONFIDENCE</w:t>
          </w:r>
        </w:p>
      </w:tc>
      <w:tc>
        <w:tcPr>
          <w:tcW w:w="3213" w:type="dxa"/>
          <w:tcBorders>
            <w:top w:val="single" w:sz="8" w:space="0" w:color="auto"/>
          </w:tcBorders>
        </w:tcPr>
        <w:p w14:paraId="34EFC9D9" w14:textId="77777777" w:rsidR="005355AB" w:rsidRPr="00D9033F" w:rsidRDefault="005355AB" w:rsidP="00D9033F">
          <w:pPr>
            <w:jc w:val="right"/>
            <w:rPr>
              <w:sz w:val="16"/>
              <w:szCs w:val="16"/>
            </w:rPr>
          </w:pPr>
        </w:p>
        <w:p w14:paraId="6E1F5402" w14:textId="77777777" w:rsidR="005355AB" w:rsidRPr="00D9033F" w:rsidRDefault="005355AB" w:rsidP="00D9033F">
          <w:pPr>
            <w:jc w:val="right"/>
            <w:rPr>
              <w:sz w:val="16"/>
              <w:szCs w:val="16"/>
            </w:rPr>
          </w:pPr>
          <w:r w:rsidRPr="00D9033F">
            <w:rPr>
              <w:sz w:val="16"/>
              <w:szCs w:val="16"/>
            </w:rPr>
            <w:t xml:space="preserve">Page </w:t>
          </w:r>
          <w:r w:rsidRPr="00D9033F">
            <w:rPr>
              <w:sz w:val="16"/>
              <w:szCs w:val="16"/>
            </w:rPr>
            <w:fldChar w:fldCharType="begin"/>
          </w:r>
          <w:r w:rsidRPr="00D9033F">
            <w:rPr>
              <w:sz w:val="16"/>
              <w:szCs w:val="16"/>
            </w:rPr>
            <w:instrText xml:space="preserve"> PAGE </w:instrText>
          </w:r>
          <w:r w:rsidRPr="00D9033F">
            <w:rPr>
              <w:sz w:val="16"/>
              <w:szCs w:val="16"/>
            </w:rPr>
            <w:fldChar w:fldCharType="separate"/>
          </w:r>
          <w:r w:rsidR="00A0243D">
            <w:rPr>
              <w:noProof/>
              <w:sz w:val="16"/>
              <w:szCs w:val="16"/>
            </w:rPr>
            <w:t>2</w:t>
          </w:r>
          <w:r w:rsidRPr="00D9033F">
            <w:rPr>
              <w:sz w:val="16"/>
              <w:szCs w:val="16"/>
            </w:rPr>
            <w:fldChar w:fldCharType="end"/>
          </w:r>
        </w:p>
      </w:tc>
    </w:tr>
  </w:tbl>
  <w:p w14:paraId="2AE757D9" w14:textId="77777777" w:rsidR="005355AB" w:rsidRDefault="005355AB" w:rsidP="004E5F91">
    <w:pPr>
      <w:tabs>
        <w:tab w:val="left" w:pos="1071"/>
      </w:tabs>
    </w:pPr>
  </w:p>
  <w:p w14:paraId="0821F375" w14:textId="77777777" w:rsidR="005355AB" w:rsidRDefault="005355AB" w:rsidP="003A4F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28C6B" w14:textId="77777777" w:rsidR="00A677AD" w:rsidRDefault="00A677AD">
      <w:r>
        <w:separator/>
      </w:r>
    </w:p>
  </w:footnote>
  <w:footnote w:type="continuationSeparator" w:id="0">
    <w:p w14:paraId="0A145E3D" w14:textId="77777777" w:rsidR="00A677AD" w:rsidRDefault="00A6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113C" w14:textId="77777777" w:rsidR="005355AB" w:rsidRDefault="00535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insideH w:val="single" w:sz="8" w:space="0" w:color="auto"/>
      </w:tblBorders>
      <w:tblLook w:val="01E0" w:firstRow="1" w:lastRow="1" w:firstColumn="1" w:lastColumn="1" w:noHBand="0" w:noVBand="0"/>
    </w:tblPr>
    <w:tblGrid>
      <w:gridCol w:w="3213"/>
      <w:gridCol w:w="3213"/>
      <w:gridCol w:w="3213"/>
    </w:tblGrid>
    <w:tr w:rsidR="005355AB" w:rsidRPr="00D9033F" w14:paraId="6DA4B684" w14:textId="77777777" w:rsidTr="00D9033F">
      <w:trPr>
        <w:trHeight w:hRule="exact" w:val="380"/>
      </w:trPr>
      <w:tc>
        <w:tcPr>
          <w:tcW w:w="3213" w:type="dxa"/>
        </w:tcPr>
        <w:p w14:paraId="42A90396" w14:textId="77777777" w:rsidR="005355AB" w:rsidRPr="00D9033F" w:rsidRDefault="005355AB" w:rsidP="0057796C">
          <w:pPr>
            <w:rPr>
              <w:sz w:val="16"/>
              <w:szCs w:val="16"/>
            </w:rPr>
          </w:pPr>
          <w:r w:rsidRPr="00D9033F">
            <w:rPr>
              <w:sz w:val="16"/>
              <w:szCs w:val="16"/>
              <w:highlight w:val="darkCyan"/>
            </w:rPr>
            <w:t>Document Number</w:t>
          </w:r>
        </w:p>
      </w:tc>
      <w:tc>
        <w:tcPr>
          <w:tcW w:w="3213" w:type="dxa"/>
        </w:tcPr>
        <w:p w14:paraId="68FB6C14" w14:textId="77777777" w:rsidR="005355AB" w:rsidRPr="00D9033F" w:rsidRDefault="005355AB" w:rsidP="00D9033F">
          <w:pPr>
            <w:jc w:val="center"/>
            <w:rPr>
              <w:b/>
              <w:bCs/>
              <w:sz w:val="16"/>
              <w:szCs w:val="16"/>
            </w:rPr>
          </w:pPr>
          <w:r w:rsidRPr="00D9033F">
            <w:rPr>
              <w:b/>
              <w:bCs/>
              <w:caps/>
              <w:sz w:val="16"/>
              <w:szCs w:val="16"/>
            </w:rPr>
            <w:t>COMMERCIAL IN CONFIDENCE</w:t>
          </w:r>
        </w:p>
      </w:tc>
      <w:tc>
        <w:tcPr>
          <w:tcW w:w="3213" w:type="dxa"/>
        </w:tcPr>
        <w:p w14:paraId="106E2C43" w14:textId="77777777" w:rsidR="005355AB" w:rsidRPr="00D9033F" w:rsidRDefault="005355AB" w:rsidP="00156725">
          <w:pPr>
            <w:rPr>
              <w:sz w:val="16"/>
              <w:szCs w:val="16"/>
            </w:rPr>
          </w:pPr>
        </w:p>
      </w:tc>
    </w:tr>
    <w:tr w:rsidR="005355AB" w:rsidRPr="00D9033F" w14:paraId="5E1AE8DF" w14:textId="77777777" w:rsidTr="00D9033F">
      <w:trPr>
        <w:trHeight w:hRule="exact" w:val="187"/>
      </w:trPr>
      <w:tc>
        <w:tcPr>
          <w:tcW w:w="3213" w:type="dxa"/>
        </w:tcPr>
        <w:p w14:paraId="62FADE49" w14:textId="77777777" w:rsidR="005355AB" w:rsidRPr="00D9033F" w:rsidRDefault="005355AB" w:rsidP="0057796C">
          <w:pPr>
            <w:rPr>
              <w:sz w:val="16"/>
              <w:szCs w:val="16"/>
              <w:highlight w:val="darkCyan"/>
            </w:rPr>
          </w:pPr>
        </w:p>
      </w:tc>
      <w:tc>
        <w:tcPr>
          <w:tcW w:w="3213" w:type="dxa"/>
        </w:tcPr>
        <w:p w14:paraId="4D2E8BEF" w14:textId="77777777" w:rsidR="005355AB" w:rsidRPr="00D9033F" w:rsidRDefault="005355AB" w:rsidP="00D9033F">
          <w:pPr>
            <w:jc w:val="center"/>
            <w:rPr>
              <w:b/>
              <w:bCs/>
              <w:caps/>
              <w:sz w:val="16"/>
              <w:szCs w:val="16"/>
            </w:rPr>
          </w:pPr>
        </w:p>
      </w:tc>
      <w:tc>
        <w:tcPr>
          <w:tcW w:w="3213" w:type="dxa"/>
        </w:tcPr>
        <w:p w14:paraId="0DBB1B81" w14:textId="77777777" w:rsidR="005355AB" w:rsidRPr="00D9033F" w:rsidRDefault="005355AB" w:rsidP="00156725">
          <w:pPr>
            <w:rPr>
              <w:sz w:val="16"/>
              <w:szCs w:val="16"/>
            </w:rPr>
          </w:pPr>
        </w:p>
      </w:tc>
    </w:tr>
  </w:tbl>
  <w:p w14:paraId="49649804" w14:textId="77777777" w:rsidR="005355AB" w:rsidRDefault="005355AB" w:rsidP="004E5F91">
    <w:pPr>
      <w:tabs>
        <w:tab w:val="right" w:pos="108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0966" w14:textId="77777777" w:rsidR="005355AB" w:rsidRDefault="005355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1" layoutInCell="1" allowOverlap="1" wp14:anchorId="3DEAB801" wp14:editId="70A1DD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9360" cy="10640060"/>
          <wp:effectExtent l="0" t="0" r="254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64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BBF8" w14:textId="77777777" w:rsidR="005355AB" w:rsidRDefault="005355A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EBDA" w14:textId="77777777" w:rsidR="005355AB" w:rsidRDefault="005355A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3BFF" w14:textId="77777777" w:rsidR="005355AB" w:rsidRDefault="00535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947"/>
    <w:multiLevelType w:val="hybridMultilevel"/>
    <w:tmpl w:val="71D8F5AC"/>
    <w:lvl w:ilvl="0" w:tplc="7B447B24">
      <w:start w:val="1"/>
      <w:numFmt w:val="decimal"/>
      <w:lvlText w:val="%1."/>
      <w:lvlJc w:val="left"/>
      <w:pPr>
        <w:ind w:left="27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07D93C29"/>
    <w:multiLevelType w:val="hybridMultilevel"/>
    <w:tmpl w:val="6B3A1F3A"/>
    <w:lvl w:ilvl="0" w:tplc="080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2" w15:restartNumberingAfterBreak="0">
    <w:nsid w:val="11F64773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99400BB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A294D35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BE60B93"/>
    <w:multiLevelType w:val="hybridMultilevel"/>
    <w:tmpl w:val="76D0643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CE24F7D"/>
    <w:multiLevelType w:val="multilevel"/>
    <w:tmpl w:val="B234F628"/>
    <w:lvl w:ilvl="0">
      <w:start w:val="1"/>
      <w:numFmt w:val="decimal"/>
      <w:pStyle w:val="Heading1"/>
      <w:lvlText w:val="%1"/>
      <w:lvlJc w:val="right"/>
      <w:pPr>
        <w:tabs>
          <w:tab w:val="num" w:pos="3969"/>
        </w:tabs>
        <w:ind w:left="3969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3969"/>
        </w:tabs>
        <w:ind w:left="3969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3969"/>
        </w:tabs>
        <w:ind w:left="3969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3969"/>
        </w:tabs>
        <w:ind w:left="39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3969"/>
        </w:tabs>
        <w:ind w:left="39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3969"/>
        </w:tabs>
        <w:ind w:left="39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3969"/>
        </w:tabs>
        <w:ind w:left="39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3969"/>
        </w:tabs>
        <w:ind w:left="3969" w:hanging="567"/>
      </w:pPr>
      <w:rPr>
        <w:rFonts w:cs="Times New Roman" w:hint="default"/>
      </w:rPr>
    </w:lvl>
  </w:abstractNum>
  <w:abstractNum w:abstractNumId="7" w15:restartNumberingAfterBreak="0">
    <w:nsid w:val="1D8B06FD"/>
    <w:multiLevelType w:val="multilevel"/>
    <w:tmpl w:val="0A443FA6"/>
    <w:styleLink w:val="StyleOutlinenumberedComplex10pt"/>
    <w:lvl w:ilvl="0">
      <w:start w:val="1"/>
      <w:numFmt w:val="bullet"/>
      <w:lvlText w:val=""/>
      <w:lvlJc w:val="left"/>
      <w:pPr>
        <w:tabs>
          <w:tab w:val="num" w:pos="3782"/>
        </w:tabs>
        <w:ind w:left="4349" w:hanging="38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723"/>
        </w:tabs>
        <w:ind w:left="4723" w:hanging="37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4536" w:hanging="3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8" w15:restartNumberingAfterBreak="0">
    <w:nsid w:val="1DF7487F"/>
    <w:multiLevelType w:val="multilevel"/>
    <w:tmpl w:val="D3001E14"/>
    <w:styleLink w:val="Bullets"/>
    <w:lvl w:ilvl="0">
      <w:start w:val="1"/>
      <w:numFmt w:val="bullet"/>
      <w:lvlText w:val=""/>
      <w:lvlJc w:val="left"/>
      <w:pPr>
        <w:tabs>
          <w:tab w:val="num" w:pos="3782"/>
        </w:tabs>
        <w:ind w:left="3782" w:hanging="38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156"/>
        </w:tabs>
        <w:ind w:left="4156" w:hanging="37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4536" w:hanging="3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1F762DD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6942756"/>
    <w:multiLevelType w:val="hybridMultilevel"/>
    <w:tmpl w:val="890E597C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B86009F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D50152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9A0A2E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2F6F70C7"/>
    <w:multiLevelType w:val="hybridMultilevel"/>
    <w:tmpl w:val="EF842466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67C9"/>
    <w:multiLevelType w:val="multilevel"/>
    <w:tmpl w:val="EEEC569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DD0D5D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4D759AA"/>
    <w:multiLevelType w:val="hybridMultilevel"/>
    <w:tmpl w:val="182236B2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5FF37B3"/>
    <w:multiLevelType w:val="hybridMultilevel"/>
    <w:tmpl w:val="3258B7D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367142EE"/>
    <w:multiLevelType w:val="hybridMultilevel"/>
    <w:tmpl w:val="E3AC0094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39425E42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A70102B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0372CF5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D1D1E26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56DF02EA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576220F0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5B36740C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5C7377A9"/>
    <w:multiLevelType w:val="hybridMultilevel"/>
    <w:tmpl w:val="C35E82D4"/>
    <w:lvl w:ilvl="0" w:tplc="C6402F3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40F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5F080E04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44153A9"/>
    <w:multiLevelType w:val="hybridMultilevel"/>
    <w:tmpl w:val="767CDD02"/>
    <w:lvl w:ilvl="0" w:tplc="5FF2628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87F75"/>
    <w:multiLevelType w:val="hybridMultilevel"/>
    <w:tmpl w:val="1786E8E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6E47987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8083D0E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9CF0217"/>
    <w:multiLevelType w:val="hybridMultilevel"/>
    <w:tmpl w:val="C1569DD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6C5D0141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6CCF09D3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 w15:restartNumberingAfterBreak="0">
    <w:nsid w:val="6DAA583E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70996097"/>
    <w:multiLevelType w:val="hybridMultilevel"/>
    <w:tmpl w:val="6180C096"/>
    <w:lvl w:ilvl="0" w:tplc="08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 w15:restartNumberingAfterBreak="0">
    <w:nsid w:val="7C702433"/>
    <w:multiLevelType w:val="hybridMultilevel"/>
    <w:tmpl w:val="C55A9F3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12"/>
  </w:num>
  <w:num w:numId="9">
    <w:abstractNumId w:val="39"/>
  </w:num>
  <w:num w:numId="10">
    <w:abstractNumId w:val="34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11"/>
  </w:num>
  <w:num w:numId="16">
    <w:abstractNumId w:val="37"/>
  </w:num>
  <w:num w:numId="17">
    <w:abstractNumId w:val="3"/>
  </w:num>
  <w:num w:numId="18">
    <w:abstractNumId w:val="38"/>
  </w:num>
  <w:num w:numId="19">
    <w:abstractNumId w:val="20"/>
  </w:num>
  <w:num w:numId="20">
    <w:abstractNumId w:val="26"/>
  </w:num>
  <w:num w:numId="21">
    <w:abstractNumId w:val="21"/>
  </w:num>
  <w:num w:numId="22">
    <w:abstractNumId w:val="2"/>
  </w:num>
  <w:num w:numId="23">
    <w:abstractNumId w:val="32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23"/>
  </w:num>
  <w:num w:numId="29">
    <w:abstractNumId w:val="24"/>
  </w:num>
  <w:num w:numId="30">
    <w:abstractNumId w:val="16"/>
  </w:num>
  <w:num w:numId="31">
    <w:abstractNumId w:val="35"/>
  </w:num>
  <w:num w:numId="32">
    <w:abstractNumId w:val="25"/>
  </w:num>
  <w:num w:numId="33">
    <w:abstractNumId w:val="33"/>
  </w:num>
  <w:num w:numId="34">
    <w:abstractNumId w:val="19"/>
  </w:num>
  <w:num w:numId="35">
    <w:abstractNumId w:val="22"/>
  </w:num>
  <w:num w:numId="36">
    <w:abstractNumId w:val="36"/>
  </w:num>
  <w:num w:numId="37">
    <w:abstractNumId w:val="4"/>
  </w:num>
  <w:num w:numId="38">
    <w:abstractNumId w:val="15"/>
  </w:num>
  <w:num w:numId="39">
    <w:abstractNumId w:val="14"/>
  </w:num>
  <w:num w:numId="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567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EC"/>
    <w:rsid w:val="0000047B"/>
    <w:rsid w:val="000006FD"/>
    <w:rsid w:val="0000238C"/>
    <w:rsid w:val="00003262"/>
    <w:rsid w:val="000033A9"/>
    <w:rsid w:val="00005364"/>
    <w:rsid w:val="000067FD"/>
    <w:rsid w:val="00006858"/>
    <w:rsid w:val="00007E0D"/>
    <w:rsid w:val="00012BD9"/>
    <w:rsid w:val="00012E98"/>
    <w:rsid w:val="00013926"/>
    <w:rsid w:val="00013D9D"/>
    <w:rsid w:val="00015B13"/>
    <w:rsid w:val="00015B1A"/>
    <w:rsid w:val="00015C23"/>
    <w:rsid w:val="0002094E"/>
    <w:rsid w:val="00021AE9"/>
    <w:rsid w:val="000231F4"/>
    <w:rsid w:val="00023330"/>
    <w:rsid w:val="0002351C"/>
    <w:rsid w:val="0002456F"/>
    <w:rsid w:val="00025318"/>
    <w:rsid w:val="00026E1D"/>
    <w:rsid w:val="00027BD7"/>
    <w:rsid w:val="0003071D"/>
    <w:rsid w:val="00030BAF"/>
    <w:rsid w:val="00037EA0"/>
    <w:rsid w:val="00041246"/>
    <w:rsid w:val="00041417"/>
    <w:rsid w:val="00041903"/>
    <w:rsid w:val="0004275F"/>
    <w:rsid w:val="00042820"/>
    <w:rsid w:val="000441B1"/>
    <w:rsid w:val="00044510"/>
    <w:rsid w:val="000447E3"/>
    <w:rsid w:val="00044A09"/>
    <w:rsid w:val="00045721"/>
    <w:rsid w:val="00045C54"/>
    <w:rsid w:val="00046462"/>
    <w:rsid w:val="000468C4"/>
    <w:rsid w:val="00050E7F"/>
    <w:rsid w:val="0005138A"/>
    <w:rsid w:val="00055C86"/>
    <w:rsid w:val="00056918"/>
    <w:rsid w:val="0005767A"/>
    <w:rsid w:val="00057733"/>
    <w:rsid w:val="00062146"/>
    <w:rsid w:val="00062F6D"/>
    <w:rsid w:val="000632C4"/>
    <w:rsid w:val="00063BC0"/>
    <w:rsid w:val="000647A1"/>
    <w:rsid w:val="00064C94"/>
    <w:rsid w:val="00065741"/>
    <w:rsid w:val="0006623D"/>
    <w:rsid w:val="0006627C"/>
    <w:rsid w:val="000667D2"/>
    <w:rsid w:val="00066B66"/>
    <w:rsid w:val="00067C59"/>
    <w:rsid w:val="00067C97"/>
    <w:rsid w:val="000717C2"/>
    <w:rsid w:val="00071DAB"/>
    <w:rsid w:val="0007410F"/>
    <w:rsid w:val="0007654B"/>
    <w:rsid w:val="00076C3A"/>
    <w:rsid w:val="000773BE"/>
    <w:rsid w:val="00077CFD"/>
    <w:rsid w:val="00077EC2"/>
    <w:rsid w:val="000800FD"/>
    <w:rsid w:val="00080A89"/>
    <w:rsid w:val="00083028"/>
    <w:rsid w:val="000839DD"/>
    <w:rsid w:val="00084860"/>
    <w:rsid w:val="00085B97"/>
    <w:rsid w:val="00086385"/>
    <w:rsid w:val="00086DD7"/>
    <w:rsid w:val="00087E8B"/>
    <w:rsid w:val="0009058C"/>
    <w:rsid w:val="000912D2"/>
    <w:rsid w:val="00092914"/>
    <w:rsid w:val="000934DD"/>
    <w:rsid w:val="00094D89"/>
    <w:rsid w:val="00095663"/>
    <w:rsid w:val="000961F6"/>
    <w:rsid w:val="00096EE6"/>
    <w:rsid w:val="00097752"/>
    <w:rsid w:val="00097C2C"/>
    <w:rsid w:val="000A1202"/>
    <w:rsid w:val="000A220D"/>
    <w:rsid w:val="000A3A91"/>
    <w:rsid w:val="000A4360"/>
    <w:rsid w:val="000A6A72"/>
    <w:rsid w:val="000A6DEC"/>
    <w:rsid w:val="000A767A"/>
    <w:rsid w:val="000B1B39"/>
    <w:rsid w:val="000B2A4E"/>
    <w:rsid w:val="000B3401"/>
    <w:rsid w:val="000B4950"/>
    <w:rsid w:val="000B6D95"/>
    <w:rsid w:val="000B710F"/>
    <w:rsid w:val="000C013E"/>
    <w:rsid w:val="000C034D"/>
    <w:rsid w:val="000C0613"/>
    <w:rsid w:val="000C0871"/>
    <w:rsid w:val="000C0897"/>
    <w:rsid w:val="000C0CB8"/>
    <w:rsid w:val="000C174A"/>
    <w:rsid w:val="000C3A9B"/>
    <w:rsid w:val="000D0272"/>
    <w:rsid w:val="000D037C"/>
    <w:rsid w:val="000D12BC"/>
    <w:rsid w:val="000D26CD"/>
    <w:rsid w:val="000D386D"/>
    <w:rsid w:val="000D430B"/>
    <w:rsid w:val="000D5501"/>
    <w:rsid w:val="000D6034"/>
    <w:rsid w:val="000E0D6F"/>
    <w:rsid w:val="000F1A80"/>
    <w:rsid w:val="000F212F"/>
    <w:rsid w:val="000F3F3F"/>
    <w:rsid w:val="000F570D"/>
    <w:rsid w:val="000F5879"/>
    <w:rsid w:val="000F77DA"/>
    <w:rsid w:val="00100821"/>
    <w:rsid w:val="00101627"/>
    <w:rsid w:val="00101B1D"/>
    <w:rsid w:val="00102406"/>
    <w:rsid w:val="00102CE7"/>
    <w:rsid w:val="00105860"/>
    <w:rsid w:val="00106652"/>
    <w:rsid w:val="00110641"/>
    <w:rsid w:val="0011129C"/>
    <w:rsid w:val="00112836"/>
    <w:rsid w:val="00112BF7"/>
    <w:rsid w:val="00112D56"/>
    <w:rsid w:val="00112F6D"/>
    <w:rsid w:val="00113CC5"/>
    <w:rsid w:val="001140E0"/>
    <w:rsid w:val="001143F3"/>
    <w:rsid w:val="001165B8"/>
    <w:rsid w:val="00117D36"/>
    <w:rsid w:val="00117F78"/>
    <w:rsid w:val="00120BF0"/>
    <w:rsid w:val="00122AB0"/>
    <w:rsid w:val="00122AE0"/>
    <w:rsid w:val="00122E5A"/>
    <w:rsid w:val="0012321B"/>
    <w:rsid w:val="00124338"/>
    <w:rsid w:val="00125D1C"/>
    <w:rsid w:val="00127F31"/>
    <w:rsid w:val="00131DFB"/>
    <w:rsid w:val="001321AA"/>
    <w:rsid w:val="00132839"/>
    <w:rsid w:val="00133F61"/>
    <w:rsid w:val="001349A3"/>
    <w:rsid w:val="001372AC"/>
    <w:rsid w:val="00141A86"/>
    <w:rsid w:val="00144C38"/>
    <w:rsid w:val="00144DDF"/>
    <w:rsid w:val="00145E79"/>
    <w:rsid w:val="00147095"/>
    <w:rsid w:val="00155768"/>
    <w:rsid w:val="00156725"/>
    <w:rsid w:val="00156EDC"/>
    <w:rsid w:val="00157012"/>
    <w:rsid w:val="00160C1B"/>
    <w:rsid w:val="00161477"/>
    <w:rsid w:val="00162F60"/>
    <w:rsid w:val="001637EC"/>
    <w:rsid w:val="00163C27"/>
    <w:rsid w:val="00163DF1"/>
    <w:rsid w:val="00163FCE"/>
    <w:rsid w:val="00165F61"/>
    <w:rsid w:val="0016618B"/>
    <w:rsid w:val="0016730A"/>
    <w:rsid w:val="00167CBF"/>
    <w:rsid w:val="00171F75"/>
    <w:rsid w:val="001726B9"/>
    <w:rsid w:val="00172C28"/>
    <w:rsid w:val="00174356"/>
    <w:rsid w:val="00174CF0"/>
    <w:rsid w:val="0017644A"/>
    <w:rsid w:val="00176A42"/>
    <w:rsid w:val="001815C6"/>
    <w:rsid w:val="00181BC6"/>
    <w:rsid w:val="0018222C"/>
    <w:rsid w:val="0018379B"/>
    <w:rsid w:val="001848F7"/>
    <w:rsid w:val="00185E31"/>
    <w:rsid w:val="00187238"/>
    <w:rsid w:val="001907DA"/>
    <w:rsid w:val="00190CF3"/>
    <w:rsid w:val="001926C4"/>
    <w:rsid w:val="00194339"/>
    <w:rsid w:val="00194BC3"/>
    <w:rsid w:val="001957F2"/>
    <w:rsid w:val="00195F41"/>
    <w:rsid w:val="00197DC1"/>
    <w:rsid w:val="001A0975"/>
    <w:rsid w:val="001A2480"/>
    <w:rsid w:val="001A2B08"/>
    <w:rsid w:val="001A3AA9"/>
    <w:rsid w:val="001A42F9"/>
    <w:rsid w:val="001A4346"/>
    <w:rsid w:val="001A4742"/>
    <w:rsid w:val="001A639C"/>
    <w:rsid w:val="001B3350"/>
    <w:rsid w:val="001B3832"/>
    <w:rsid w:val="001B39DA"/>
    <w:rsid w:val="001B3F3A"/>
    <w:rsid w:val="001B4165"/>
    <w:rsid w:val="001B486D"/>
    <w:rsid w:val="001B5142"/>
    <w:rsid w:val="001B58DB"/>
    <w:rsid w:val="001B61B2"/>
    <w:rsid w:val="001B654C"/>
    <w:rsid w:val="001B6E82"/>
    <w:rsid w:val="001B73BB"/>
    <w:rsid w:val="001B794B"/>
    <w:rsid w:val="001C04DC"/>
    <w:rsid w:val="001C16B6"/>
    <w:rsid w:val="001C3432"/>
    <w:rsid w:val="001C38E2"/>
    <w:rsid w:val="001C52FC"/>
    <w:rsid w:val="001C5B12"/>
    <w:rsid w:val="001C777F"/>
    <w:rsid w:val="001C7F8D"/>
    <w:rsid w:val="001D079C"/>
    <w:rsid w:val="001D0824"/>
    <w:rsid w:val="001D1212"/>
    <w:rsid w:val="001D2F03"/>
    <w:rsid w:val="001D619D"/>
    <w:rsid w:val="001D6DC3"/>
    <w:rsid w:val="001D6E70"/>
    <w:rsid w:val="001D796E"/>
    <w:rsid w:val="001E1240"/>
    <w:rsid w:val="001E2847"/>
    <w:rsid w:val="001E2A08"/>
    <w:rsid w:val="001E2FA2"/>
    <w:rsid w:val="001E4944"/>
    <w:rsid w:val="001E5055"/>
    <w:rsid w:val="001E790B"/>
    <w:rsid w:val="001E7927"/>
    <w:rsid w:val="001E79A0"/>
    <w:rsid w:val="001F140F"/>
    <w:rsid w:val="001F2CB2"/>
    <w:rsid w:val="001F3946"/>
    <w:rsid w:val="001F4CBA"/>
    <w:rsid w:val="001F5442"/>
    <w:rsid w:val="001F69B9"/>
    <w:rsid w:val="00200B2A"/>
    <w:rsid w:val="00202236"/>
    <w:rsid w:val="00202CE0"/>
    <w:rsid w:val="002032A1"/>
    <w:rsid w:val="002037A4"/>
    <w:rsid w:val="00203C70"/>
    <w:rsid w:val="00204320"/>
    <w:rsid w:val="00205999"/>
    <w:rsid w:val="00206BE5"/>
    <w:rsid w:val="0021014F"/>
    <w:rsid w:val="00210563"/>
    <w:rsid w:val="00212DC1"/>
    <w:rsid w:val="00213F35"/>
    <w:rsid w:val="00214631"/>
    <w:rsid w:val="00217080"/>
    <w:rsid w:val="00217F44"/>
    <w:rsid w:val="00222638"/>
    <w:rsid w:val="00222BA1"/>
    <w:rsid w:val="00224DDC"/>
    <w:rsid w:val="0022561B"/>
    <w:rsid w:val="002300AA"/>
    <w:rsid w:val="00230BB2"/>
    <w:rsid w:val="00233B20"/>
    <w:rsid w:val="00235D2D"/>
    <w:rsid w:val="00237A68"/>
    <w:rsid w:val="00237B39"/>
    <w:rsid w:val="002407A1"/>
    <w:rsid w:val="00241C3B"/>
    <w:rsid w:val="00241FF6"/>
    <w:rsid w:val="00242026"/>
    <w:rsid w:val="0024638D"/>
    <w:rsid w:val="00246E00"/>
    <w:rsid w:val="002472E2"/>
    <w:rsid w:val="0024790E"/>
    <w:rsid w:val="00250F6F"/>
    <w:rsid w:val="0025153D"/>
    <w:rsid w:val="002515D7"/>
    <w:rsid w:val="00253F12"/>
    <w:rsid w:val="002541A4"/>
    <w:rsid w:val="00254354"/>
    <w:rsid w:val="00256E4A"/>
    <w:rsid w:val="00256FCA"/>
    <w:rsid w:val="00257D1D"/>
    <w:rsid w:val="00260929"/>
    <w:rsid w:val="0026147E"/>
    <w:rsid w:val="00263491"/>
    <w:rsid w:val="00263864"/>
    <w:rsid w:val="0026460F"/>
    <w:rsid w:val="0027141C"/>
    <w:rsid w:val="002735B7"/>
    <w:rsid w:val="00273ACF"/>
    <w:rsid w:val="00274188"/>
    <w:rsid w:val="0027590E"/>
    <w:rsid w:val="00276023"/>
    <w:rsid w:val="0027644A"/>
    <w:rsid w:val="0027719D"/>
    <w:rsid w:val="002800C1"/>
    <w:rsid w:val="002801D0"/>
    <w:rsid w:val="00284023"/>
    <w:rsid w:val="00284181"/>
    <w:rsid w:val="00284B72"/>
    <w:rsid w:val="00284C1B"/>
    <w:rsid w:val="00285A42"/>
    <w:rsid w:val="00285F28"/>
    <w:rsid w:val="002904D4"/>
    <w:rsid w:val="002924DA"/>
    <w:rsid w:val="00293478"/>
    <w:rsid w:val="002940D1"/>
    <w:rsid w:val="0029426F"/>
    <w:rsid w:val="00294830"/>
    <w:rsid w:val="00294B83"/>
    <w:rsid w:val="00295086"/>
    <w:rsid w:val="00296927"/>
    <w:rsid w:val="0029770E"/>
    <w:rsid w:val="00297A72"/>
    <w:rsid w:val="002A17B1"/>
    <w:rsid w:val="002A2DBD"/>
    <w:rsid w:val="002A2F48"/>
    <w:rsid w:val="002A36FF"/>
    <w:rsid w:val="002A392A"/>
    <w:rsid w:val="002A3C02"/>
    <w:rsid w:val="002A45D8"/>
    <w:rsid w:val="002A5A28"/>
    <w:rsid w:val="002A5E84"/>
    <w:rsid w:val="002B1B66"/>
    <w:rsid w:val="002B45DA"/>
    <w:rsid w:val="002B52A1"/>
    <w:rsid w:val="002B6897"/>
    <w:rsid w:val="002C096B"/>
    <w:rsid w:val="002C1286"/>
    <w:rsid w:val="002C12B5"/>
    <w:rsid w:val="002C1846"/>
    <w:rsid w:val="002C2388"/>
    <w:rsid w:val="002C2806"/>
    <w:rsid w:val="002C7614"/>
    <w:rsid w:val="002D1C95"/>
    <w:rsid w:val="002D3C2E"/>
    <w:rsid w:val="002D4A72"/>
    <w:rsid w:val="002D50DC"/>
    <w:rsid w:val="002D7087"/>
    <w:rsid w:val="002E0AD7"/>
    <w:rsid w:val="002E0B31"/>
    <w:rsid w:val="002E15F8"/>
    <w:rsid w:val="002E17D9"/>
    <w:rsid w:val="002E2D11"/>
    <w:rsid w:val="002E2D24"/>
    <w:rsid w:val="002E4342"/>
    <w:rsid w:val="002E4C8F"/>
    <w:rsid w:val="002E4FA7"/>
    <w:rsid w:val="002E5004"/>
    <w:rsid w:val="002E5EA8"/>
    <w:rsid w:val="002E61F8"/>
    <w:rsid w:val="002E681C"/>
    <w:rsid w:val="002E706A"/>
    <w:rsid w:val="002E79EF"/>
    <w:rsid w:val="002F0C17"/>
    <w:rsid w:val="002F3F9F"/>
    <w:rsid w:val="002F4205"/>
    <w:rsid w:val="002F4D49"/>
    <w:rsid w:val="002F59B7"/>
    <w:rsid w:val="002F5FF0"/>
    <w:rsid w:val="002F62DE"/>
    <w:rsid w:val="003000A9"/>
    <w:rsid w:val="0030145F"/>
    <w:rsid w:val="00302017"/>
    <w:rsid w:val="00302B41"/>
    <w:rsid w:val="00303BAD"/>
    <w:rsid w:val="00304A7E"/>
    <w:rsid w:val="00305B0A"/>
    <w:rsid w:val="00307609"/>
    <w:rsid w:val="00307EB7"/>
    <w:rsid w:val="003104D6"/>
    <w:rsid w:val="00311FCC"/>
    <w:rsid w:val="00312153"/>
    <w:rsid w:val="00315923"/>
    <w:rsid w:val="00316095"/>
    <w:rsid w:val="00316EE4"/>
    <w:rsid w:val="00320C31"/>
    <w:rsid w:val="003216E0"/>
    <w:rsid w:val="00322D91"/>
    <w:rsid w:val="00324296"/>
    <w:rsid w:val="00324829"/>
    <w:rsid w:val="00326366"/>
    <w:rsid w:val="0032720C"/>
    <w:rsid w:val="00327C5F"/>
    <w:rsid w:val="003301CE"/>
    <w:rsid w:val="00331783"/>
    <w:rsid w:val="00331A6B"/>
    <w:rsid w:val="00332152"/>
    <w:rsid w:val="0033498A"/>
    <w:rsid w:val="00337438"/>
    <w:rsid w:val="00340627"/>
    <w:rsid w:val="00341BA0"/>
    <w:rsid w:val="0034217F"/>
    <w:rsid w:val="00343BD5"/>
    <w:rsid w:val="00343E67"/>
    <w:rsid w:val="00347B1C"/>
    <w:rsid w:val="00350D78"/>
    <w:rsid w:val="0035174F"/>
    <w:rsid w:val="0035240D"/>
    <w:rsid w:val="00354326"/>
    <w:rsid w:val="00355004"/>
    <w:rsid w:val="0035604C"/>
    <w:rsid w:val="003568FD"/>
    <w:rsid w:val="00357927"/>
    <w:rsid w:val="00361A90"/>
    <w:rsid w:val="0036299A"/>
    <w:rsid w:val="00364062"/>
    <w:rsid w:val="00367797"/>
    <w:rsid w:val="00367C60"/>
    <w:rsid w:val="00370D31"/>
    <w:rsid w:val="00370E43"/>
    <w:rsid w:val="00371226"/>
    <w:rsid w:val="00371B9C"/>
    <w:rsid w:val="00374921"/>
    <w:rsid w:val="00374EB1"/>
    <w:rsid w:val="0037513D"/>
    <w:rsid w:val="003751DF"/>
    <w:rsid w:val="00380D06"/>
    <w:rsid w:val="003810CA"/>
    <w:rsid w:val="0038310A"/>
    <w:rsid w:val="00383B1D"/>
    <w:rsid w:val="00384A46"/>
    <w:rsid w:val="00386611"/>
    <w:rsid w:val="00390415"/>
    <w:rsid w:val="00391661"/>
    <w:rsid w:val="00391852"/>
    <w:rsid w:val="003918CA"/>
    <w:rsid w:val="0039268C"/>
    <w:rsid w:val="0039466E"/>
    <w:rsid w:val="003946F3"/>
    <w:rsid w:val="00394A03"/>
    <w:rsid w:val="0039585F"/>
    <w:rsid w:val="0039653B"/>
    <w:rsid w:val="00396CE6"/>
    <w:rsid w:val="00397678"/>
    <w:rsid w:val="003A0EFB"/>
    <w:rsid w:val="003A31F3"/>
    <w:rsid w:val="003A4F80"/>
    <w:rsid w:val="003A4FA3"/>
    <w:rsid w:val="003A6AF9"/>
    <w:rsid w:val="003B0C46"/>
    <w:rsid w:val="003B2023"/>
    <w:rsid w:val="003B2826"/>
    <w:rsid w:val="003B37B2"/>
    <w:rsid w:val="003B5544"/>
    <w:rsid w:val="003B68CE"/>
    <w:rsid w:val="003B6CF0"/>
    <w:rsid w:val="003B6DAD"/>
    <w:rsid w:val="003B7BBB"/>
    <w:rsid w:val="003C085C"/>
    <w:rsid w:val="003C5DAC"/>
    <w:rsid w:val="003C6DBF"/>
    <w:rsid w:val="003C7819"/>
    <w:rsid w:val="003D0025"/>
    <w:rsid w:val="003D0684"/>
    <w:rsid w:val="003D16DA"/>
    <w:rsid w:val="003D3AA0"/>
    <w:rsid w:val="003D46B3"/>
    <w:rsid w:val="003D4B97"/>
    <w:rsid w:val="003D7C95"/>
    <w:rsid w:val="003E0975"/>
    <w:rsid w:val="003E18C9"/>
    <w:rsid w:val="003E2AF8"/>
    <w:rsid w:val="003E2E5B"/>
    <w:rsid w:val="003E33ED"/>
    <w:rsid w:val="003E44D6"/>
    <w:rsid w:val="003E5016"/>
    <w:rsid w:val="003E5C92"/>
    <w:rsid w:val="003E77C1"/>
    <w:rsid w:val="003F0FC1"/>
    <w:rsid w:val="003F3B57"/>
    <w:rsid w:val="003F54E8"/>
    <w:rsid w:val="003F6E23"/>
    <w:rsid w:val="003F7309"/>
    <w:rsid w:val="003F79D1"/>
    <w:rsid w:val="003F7BE7"/>
    <w:rsid w:val="004005AC"/>
    <w:rsid w:val="0040257F"/>
    <w:rsid w:val="0040376F"/>
    <w:rsid w:val="00412C1A"/>
    <w:rsid w:val="00413C3D"/>
    <w:rsid w:val="00413D3D"/>
    <w:rsid w:val="00415241"/>
    <w:rsid w:val="004166A1"/>
    <w:rsid w:val="0041698C"/>
    <w:rsid w:val="00421D4C"/>
    <w:rsid w:val="0042220E"/>
    <w:rsid w:val="0042244B"/>
    <w:rsid w:val="004226C2"/>
    <w:rsid w:val="00423366"/>
    <w:rsid w:val="004260E1"/>
    <w:rsid w:val="00426151"/>
    <w:rsid w:val="0042632E"/>
    <w:rsid w:val="004264CE"/>
    <w:rsid w:val="00426ABA"/>
    <w:rsid w:val="00430723"/>
    <w:rsid w:val="00430843"/>
    <w:rsid w:val="0043097C"/>
    <w:rsid w:val="00431B63"/>
    <w:rsid w:val="00431D92"/>
    <w:rsid w:val="00432FA7"/>
    <w:rsid w:val="00433642"/>
    <w:rsid w:val="004342C4"/>
    <w:rsid w:val="00436524"/>
    <w:rsid w:val="004369AC"/>
    <w:rsid w:val="00437AEB"/>
    <w:rsid w:val="00445E6A"/>
    <w:rsid w:val="004462DE"/>
    <w:rsid w:val="004467B3"/>
    <w:rsid w:val="00452798"/>
    <w:rsid w:val="00452EDF"/>
    <w:rsid w:val="0046172E"/>
    <w:rsid w:val="00462E1B"/>
    <w:rsid w:val="00463E17"/>
    <w:rsid w:val="004643F5"/>
    <w:rsid w:val="0046516D"/>
    <w:rsid w:val="00465659"/>
    <w:rsid w:val="00470AFB"/>
    <w:rsid w:val="00470D43"/>
    <w:rsid w:val="00472553"/>
    <w:rsid w:val="00474345"/>
    <w:rsid w:val="0047453A"/>
    <w:rsid w:val="004760F3"/>
    <w:rsid w:val="00477C55"/>
    <w:rsid w:val="004819FD"/>
    <w:rsid w:val="00483270"/>
    <w:rsid w:val="00484751"/>
    <w:rsid w:val="00485152"/>
    <w:rsid w:val="004872A9"/>
    <w:rsid w:val="00487AD5"/>
    <w:rsid w:val="004917E5"/>
    <w:rsid w:val="004921ED"/>
    <w:rsid w:val="004936BF"/>
    <w:rsid w:val="00493D14"/>
    <w:rsid w:val="00493DD7"/>
    <w:rsid w:val="00493E02"/>
    <w:rsid w:val="00494537"/>
    <w:rsid w:val="004968AA"/>
    <w:rsid w:val="0049769B"/>
    <w:rsid w:val="004A3040"/>
    <w:rsid w:val="004B0957"/>
    <w:rsid w:val="004B0F8B"/>
    <w:rsid w:val="004B1EE7"/>
    <w:rsid w:val="004B2352"/>
    <w:rsid w:val="004B3B70"/>
    <w:rsid w:val="004B48BA"/>
    <w:rsid w:val="004B6105"/>
    <w:rsid w:val="004C236D"/>
    <w:rsid w:val="004C2818"/>
    <w:rsid w:val="004C4B72"/>
    <w:rsid w:val="004C4F60"/>
    <w:rsid w:val="004C59B1"/>
    <w:rsid w:val="004D041B"/>
    <w:rsid w:val="004D0A37"/>
    <w:rsid w:val="004D0EED"/>
    <w:rsid w:val="004D35D5"/>
    <w:rsid w:val="004D44ED"/>
    <w:rsid w:val="004D62B1"/>
    <w:rsid w:val="004D66EF"/>
    <w:rsid w:val="004D6E9C"/>
    <w:rsid w:val="004E0704"/>
    <w:rsid w:val="004E0781"/>
    <w:rsid w:val="004E1E4E"/>
    <w:rsid w:val="004E2854"/>
    <w:rsid w:val="004E2D58"/>
    <w:rsid w:val="004E37A5"/>
    <w:rsid w:val="004E37B8"/>
    <w:rsid w:val="004E4423"/>
    <w:rsid w:val="004E5F91"/>
    <w:rsid w:val="004E67C2"/>
    <w:rsid w:val="004E6DDA"/>
    <w:rsid w:val="004E7376"/>
    <w:rsid w:val="004E789A"/>
    <w:rsid w:val="004F0215"/>
    <w:rsid w:val="004F0E2A"/>
    <w:rsid w:val="004F2063"/>
    <w:rsid w:val="004F2535"/>
    <w:rsid w:val="004F430F"/>
    <w:rsid w:val="004F452A"/>
    <w:rsid w:val="004F6BEA"/>
    <w:rsid w:val="004F76A3"/>
    <w:rsid w:val="005001C1"/>
    <w:rsid w:val="00500533"/>
    <w:rsid w:val="00500C22"/>
    <w:rsid w:val="00500FBE"/>
    <w:rsid w:val="00501A65"/>
    <w:rsid w:val="00502670"/>
    <w:rsid w:val="00504404"/>
    <w:rsid w:val="005048D9"/>
    <w:rsid w:val="00504A70"/>
    <w:rsid w:val="005052A3"/>
    <w:rsid w:val="00512C3C"/>
    <w:rsid w:val="00512F3E"/>
    <w:rsid w:val="005138D0"/>
    <w:rsid w:val="00514BBF"/>
    <w:rsid w:val="00514CEB"/>
    <w:rsid w:val="0051505E"/>
    <w:rsid w:val="0051514D"/>
    <w:rsid w:val="00515D3A"/>
    <w:rsid w:val="0051635F"/>
    <w:rsid w:val="0051673C"/>
    <w:rsid w:val="0052039E"/>
    <w:rsid w:val="00521C1B"/>
    <w:rsid w:val="00521FF1"/>
    <w:rsid w:val="005224C8"/>
    <w:rsid w:val="0052308B"/>
    <w:rsid w:val="0052392F"/>
    <w:rsid w:val="00524625"/>
    <w:rsid w:val="0052487E"/>
    <w:rsid w:val="00524C40"/>
    <w:rsid w:val="00525F53"/>
    <w:rsid w:val="005269B1"/>
    <w:rsid w:val="005277C0"/>
    <w:rsid w:val="00531914"/>
    <w:rsid w:val="00531AA5"/>
    <w:rsid w:val="00531E96"/>
    <w:rsid w:val="005326B3"/>
    <w:rsid w:val="0053327D"/>
    <w:rsid w:val="005341A9"/>
    <w:rsid w:val="005355AB"/>
    <w:rsid w:val="00536461"/>
    <w:rsid w:val="005364D7"/>
    <w:rsid w:val="0053663E"/>
    <w:rsid w:val="00537FAF"/>
    <w:rsid w:val="00540B94"/>
    <w:rsid w:val="005435D4"/>
    <w:rsid w:val="005451CB"/>
    <w:rsid w:val="005469E4"/>
    <w:rsid w:val="005477F7"/>
    <w:rsid w:val="0056018B"/>
    <w:rsid w:val="0056280E"/>
    <w:rsid w:val="00562F59"/>
    <w:rsid w:val="0056480D"/>
    <w:rsid w:val="00564BCD"/>
    <w:rsid w:val="00565562"/>
    <w:rsid w:val="00565E10"/>
    <w:rsid w:val="005679B1"/>
    <w:rsid w:val="00567EA2"/>
    <w:rsid w:val="00570A09"/>
    <w:rsid w:val="00570BF1"/>
    <w:rsid w:val="0057401E"/>
    <w:rsid w:val="00575FB9"/>
    <w:rsid w:val="0057734E"/>
    <w:rsid w:val="00577568"/>
    <w:rsid w:val="0057796C"/>
    <w:rsid w:val="00577CC1"/>
    <w:rsid w:val="00581304"/>
    <w:rsid w:val="005829A2"/>
    <w:rsid w:val="005830CD"/>
    <w:rsid w:val="00583C80"/>
    <w:rsid w:val="00584A7C"/>
    <w:rsid w:val="00585781"/>
    <w:rsid w:val="005857A9"/>
    <w:rsid w:val="00585915"/>
    <w:rsid w:val="00585DFD"/>
    <w:rsid w:val="00586801"/>
    <w:rsid w:val="0058796B"/>
    <w:rsid w:val="0059108A"/>
    <w:rsid w:val="00592A0E"/>
    <w:rsid w:val="005934A8"/>
    <w:rsid w:val="0059382E"/>
    <w:rsid w:val="00593CFB"/>
    <w:rsid w:val="0059574F"/>
    <w:rsid w:val="0059590A"/>
    <w:rsid w:val="00596771"/>
    <w:rsid w:val="005A1708"/>
    <w:rsid w:val="005A2C94"/>
    <w:rsid w:val="005A42EE"/>
    <w:rsid w:val="005A4C1F"/>
    <w:rsid w:val="005A5959"/>
    <w:rsid w:val="005A5C98"/>
    <w:rsid w:val="005A78C1"/>
    <w:rsid w:val="005A7DDC"/>
    <w:rsid w:val="005B0FEB"/>
    <w:rsid w:val="005B4ADA"/>
    <w:rsid w:val="005B5A86"/>
    <w:rsid w:val="005B7094"/>
    <w:rsid w:val="005B7291"/>
    <w:rsid w:val="005B79AC"/>
    <w:rsid w:val="005C02DA"/>
    <w:rsid w:val="005C09CF"/>
    <w:rsid w:val="005C243F"/>
    <w:rsid w:val="005C4231"/>
    <w:rsid w:val="005C4CFA"/>
    <w:rsid w:val="005C669A"/>
    <w:rsid w:val="005C73D8"/>
    <w:rsid w:val="005D0BC9"/>
    <w:rsid w:val="005D21BD"/>
    <w:rsid w:val="005D5BCF"/>
    <w:rsid w:val="005D7726"/>
    <w:rsid w:val="005D7AC6"/>
    <w:rsid w:val="005D7C82"/>
    <w:rsid w:val="005E1FCB"/>
    <w:rsid w:val="005E28B9"/>
    <w:rsid w:val="005E3FC1"/>
    <w:rsid w:val="005E445D"/>
    <w:rsid w:val="005E6E4A"/>
    <w:rsid w:val="005E71A6"/>
    <w:rsid w:val="005E7706"/>
    <w:rsid w:val="005E789D"/>
    <w:rsid w:val="005F11CF"/>
    <w:rsid w:val="005F1231"/>
    <w:rsid w:val="005F1502"/>
    <w:rsid w:val="005F2D57"/>
    <w:rsid w:val="005F4B1E"/>
    <w:rsid w:val="005F66F3"/>
    <w:rsid w:val="005F7270"/>
    <w:rsid w:val="00601890"/>
    <w:rsid w:val="00602217"/>
    <w:rsid w:val="0060229F"/>
    <w:rsid w:val="00603692"/>
    <w:rsid w:val="00604593"/>
    <w:rsid w:val="0060538E"/>
    <w:rsid w:val="006055AD"/>
    <w:rsid w:val="00605981"/>
    <w:rsid w:val="0060625E"/>
    <w:rsid w:val="00606A88"/>
    <w:rsid w:val="00606D9A"/>
    <w:rsid w:val="00606F02"/>
    <w:rsid w:val="006072CE"/>
    <w:rsid w:val="00610D65"/>
    <w:rsid w:val="00610E85"/>
    <w:rsid w:val="006114FD"/>
    <w:rsid w:val="00611577"/>
    <w:rsid w:val="006119D0"/>
    <w:rsid w:val="00611D98"/>
    <w:rsid w:val="00611F4A"/>
    <w:rsid w:val="00615BE9"/>
    <w:rsid w:val="00617E8B"/>
    <w:rsid w:val="0062099F"/>
    <w:rsid w:val="00622E1A"/>
    <w:rsid w:val="00624086"/>
    <w:rsid w:val="00625762"/>
    <w:rsid w:val="00626B11"/>
    <w:rsid w:val="006303F8"/>
    <w:rsid w:val="0063089F"/>
    <w:rsid w:val="006311F5"/>
    <w:rsid w:val="00632019"/>
    <w:rsid w:val="0063213C"/>
    <w:rsid w:val="0063220D"/>
    <w:rsid w:val="00633671"/>
    <w:rsid w:val="00633DF7"/>
    <w:rsid w:val="00640D64"/>
    <w:rsid w:val="00640EBB"/>
    <w:rsid w:val="006415B1"/>
    <w:rsid w:val="00641F9E"/>
    <w:rsid w:val="0064373D"/>
    <w:rsid w:val="0064405C"/>
    <w:rsid w:val="00644DC2"/>
    <w:rsid w:val="00647405"/>
    <w:rsid w:val="006474B6"/>
    <w:rsid w:val="00647523"/>
    <w:rsid w:val="00647EE1"/>
    <w:rsid w:val="00651481"/>
    <w:rsid w:val="00651DE6"/>
    <w:rsid w:val="006523CD"/>
    <w:rsid w:val="00653003"/>
    <w:rsid w:val="00655363"/>
    <w:rsid w:val="00660AF2"/>
    <w:rsid w:val="00661D61"/>
    <w:rsid w:val="0066456E"/>
    <w:rsid w:val="00664BA8"/>
    <w:rsid w:val="00664E59"/>
    <w:rsid w:val="00665D62"/>
    <w:rsid w:val="0066642B"/>
    <w:rsid w:val="006671DE"/>
    <w:rsid w:val="00671E94"/>
    <w:rsid w:val="0067735D"/>
    <w:rsid w:val="00677657"/>
    <w:rsid w:val="00677CA8"/>
    <w:rsid w:val="006836F4"/>
    <w:rsid w:val="00683AF3"/>
    <w:rsid w:val="00684802"/>
    <w:rsid w:val="0068582D"/>
    <w:rsid w:val="0068606D"/>
    <w:rsid w:val="006865D8"/>
    <w:rsid w:val="00686C10"/>
    <w:rsid w:val="00687C05"/>
    <w:rsid w:val="00690DB2"/>
    <w:rsid w:val="00691B8D"/>
    <w:rsid w:val="00691CCB"/>
    <w:rsid w:val="00697FEA"/>
    <w:rsid w:val="006A13E9"/>
    <w:rsid w:val="006A2F5F"/>
    <w:rsid w:val="006A6421"/>
    <w:rsid w:val="006A6D57"/>
    <w:rsid w:val="006A78CB"/>
    <w:rsid w:val="006A7DEF"/>
    <w:rsid w:val="006B00D4"/>
    <w:rsid w:val="006B028F"/>
    <w:rsid w:val="006B3AAD"/>
    <w:rsid w:val="006B4226"/>
    <w:rsid w:val="006B48D5"/>
    <w:rsid w:val="006B4DBC"/>
    <w:rsid w:val="006B753C"/>
    <w:rsid w:val="006B7E82"/>
    <w:rsid w:val="006C0B5B"/>
    <w:rsid w:val="006C298F"/>
    <w:rsid w:val="006C2AA7"/>
    <w:rsid w:val="006C3252"/>
    <w:rsid w:val="006C421F"/>
    <w:rsid w:val="006C5964"/>
    <w:rsid w:val="006C5F35"/>
    <w:rsid w:val="006C6672"/>
    <w:rsid w:val="006C7A0A"/>
    <w:rsid w:val="006C7A89"/>
    <w:rsid w:val="006C7AA2"/>
    <w:rsid w:val="006D00A6"/>
    <w:rsid w:val="006D08EA"/>
    <w:rsid w:val="006D2EBF"/>
    <w:rsid w:val="006D4853"/>
    <w:rsid w:val="006D4E21"/>
    <w:rsid w:val="006E2641"/>
    <w:rsid w:val="006E29D2"/>
    <w:rsid w:val="006E2ED1"/>
    <w:rsid w:val="006E2F0E"/>
    <w:rsid w:val="006E362B"/>
    <w:rsid w:val="006E367C"/>
    <w:rsid w:val="006E473D"/>
    <w:rsid w:val="006E4AAC"/>
    <w:rsid w:val="006E5F70"/>
    <w:rsid w:val="006E6D2D"/>
    <w:rsid w:val="006E7487"/>
    <w:rsid w:val="006F04F7"/>
    <w:rsid w:val="006F0E4E"/>
    <w:rsid w:val="006F0E7E"/>
    <w:rsid w:val="006F31A8"/>
    <w:rsid w:val="006F3BD8"/>
    <w:rsid w:val="006F45B4"/>
    <w:rsid w:val="006F5329"/>
    <w:rsid w:val="006F59B5"/>
    <w:rsid w:val="006F6882"/>
    <w:rsid w:val="006F6BED"/>
    <w:rsid w:val="006F7B8F"/>
    <w:rsid w:val="007009C0"/>
    <w:rsid w:val="00701121"/>
    <w:rsid w:val="00702891"/>
    <w:rsid w:val="00702CC3"/>
    <w:rsid w:val="00705AC5"/>
    <w:rsid w:val="0070622A"/>
    <w:rsid w:val="00707D2E"/>
    <w:rsid w:val="00710CB7"/>
    <w:rsid w:val="00711502"/>
    <w:rsid w:val="00712DAE"/>
    <w:rsid w:val="00712E9C"/>
    <w:rsid w:val="00715905"/>
    <w:rsid w:val="0071655E"/>
    <w:rsid w:val="007165A5"/>
    <w:rsid w:val="007169A0"/>
    <w:rsid w:val="00720057"/>
    <w:rsid w:val="0072215F"/>
    <w:rsid w:val="007238D1"/>
    <w:rsid w:val="00723A1D"/>
    <w:rsid w:val="00723F00"/>
    <w:rsid w:val="00726DD7"/>
    <w:rsid w:val="007271BF"/>
    <w:rsid w:val="00727CE0"/>
    <w:rsid w:val="00731BAF"/>
    <w:rsid w:val="00732343"/>
    <w:rsid w:val="007356FC"/>
    <w:rsid w:val="00735ECC"/>
    <w:rsid w:val="00736385"/>
    <w:rsid w:val="0073653A"/>
    <w:rsid w:val="007372EC"/>
    <w:rsid w:val="00740241"/>
    <w:rsid w:val="00740BB0"/>
    <w:rsid w:val="00740DD2"/>
    <w:rsid w:val="00744519"/>
    <w:rsid w:val="0074457B"/>
    <w:rsid w:val="00745441"/>
    <w:rsid w:val="00747209"/>
    <w:rsid w:val="00747C9F"/>
    <w:rsid w:val="00750867"/>
    <w:rsid w:val="0075176C"/>
    <w:rsid w:val="00751AA6"/>
    <w:rsid w:val="007520CC"/>
    <w:rsid w:val="007521E2"/>
    <w:rsid w:val="00752B69"/>
    <w:rsid w:val="00753594"/>
    <w:rsid w:val="007550B7"/>
    <w:rsid w:val="00756D46"/>
    <w:rsid w:val="0075787F"/>
    <w:rsid w:val="00761191"/>
    <w:rsid w:val="00761F79"/>
    <w:rsid w:val="00762AC7"/>
    <w:rsid w:val="007632C9"/>
    <w:rsid w:val="007639BE"/>
    <w:rsid w:val="00764324"/>
    <w:rsid w:val="00764BAE"/>
    <w:rsid w:val="00764C44"/>
    <w:rsid w:val="00770F1D"/>
    <w:rsid w:val="00772483"/>
    <w:rsid w:val="00772E4E"/>
    <w:rsid w:val="00772E59"/>
    <w:rsid w:val="00775915"/>
    <w:rsid w:val="00777A5D"/>
    <w:rsid w:val="007815F3"/>
    <w:rsid w:val="00781E84"/>
    <w:rsid w:val="0078324E"/>
    <w:rsid w:val="007833C0"/>
    <w:rsid w:val="00784355"/>
    <w:rsid w:val="00785F27"/>
    <w:rsid w:val="007877D9"/>
    <w:rsid w:val="00790475"/>
    <w:rsid w:val="00790759"/>
    <w:rsid w:val="0079212E"/>
    <w:rsid w:val="007937E3"/>
    <w:rsid w:val="007952F4"/>
    <w:rsid w:val="00795B59"/>
    <w:rsid w:val="007A1C8D"/>
    <w:rsid w:val="007A2CAC"/>
    <w:rsid w:val="007A5A49"/>
    <w:rsid w:val="007A62B8"/>
    <w:rsid w:val="007A6744"/>
    <w:rsid w:val="007A7865"/>
    <w:rsid w:val="007A7B96"/>
    <w:rsid w:val="007B2D2A"/>
    <w:rsid w:val="007B332C"/>
    <w:rsid w:val="007B39FE"/>
    <w:rsid w:val="007B3D5A"/>
    <w:rsid w:val="007B462D"/>
    <w:rsid w:val="007B4F87"/>
    <w:rsid w:val="007B5D01"/>
    <w:rsid w:val="007B6C7A"/>
    <w:rsid w:val="007B6E5D"/>
    <w:rsid w:val="007B78FE"/>
    <w:rsid w:val="007C015C"/>
    <w:rsid w:val="007C0A36"/>
    <w:rsid w:val="007C14A0"/>
    <w:rsid w:val="007C45CB"/>
    <w:rsid w:val="007C553E"/>
    <w:rsid w:val="007C55EA"/>
    <w:rsid w:val="007C577B"/>
    <w:rsid w:val="007C6EBE"/>
    <w:rsid w:val="007D0188"/>
    <w:rsid w:val="007D29FA"/>
    <w:rsid w:val="007D30A9"/>
    <w:rsid w:val="007D4311"/>
    <w:rsid w:val="007D4AD4"/>
    <w:rsid w:val="007D5088"/>
    <w:rsid w:val="007D51D7"/>
    <w:rsid w:val="007D704B"/>
    <w:rsid w:val="007D7C5F"/>
    <w:rsid w:val="007E2CB0"/>
    <w:rsid w:val="007E3E95"/>
    <w:rsid w:val="007E4179"/>
    <w:rsid w:val="007E4960"/>
    <w:rsid w:val="007E5006"/>
    <w:rsid w:val="007E5487"/>
    <w:rsid w:val="007F00DA"/>
    <w:rsid w:val="007F0627"/>
    <w:rsid w:val="007F35BA"/>
    <w:rsid w:val="007F4985"/>
    <w:rsid w:val="007F55A9"/>
    <w:rsid w:val="007F635F"/>
    <w:rsid w:val="007F68E7"/>
    <w:rsid w:val="007F7798"/>
    <w:rsid w:val="007F7A3D"/>
    <w:rsid w:val="00800FE2"/>
    <w:rsid w:val="00804C82"/>
    <w:rsid w:val="0080571C"/>
    <w:rsid w:val="008107B7"/>
    <w:rsid w:val="0081499A"/>
    <w:rsid w:val="00815293"/>
    <w:rsid w:val="008176F4"/>
    <w:rsid w:val="00820148"/>
    <w:rsid w:val="00820902"/>
    <w:rsid w:val="0082114C"/>
    <w:rsid w:val="00823A9C"/>
    <w:rsid w:val="008242C7"/>
    <w:rsid w:val="008252E7"/>
    <w:rsid w:val="00825EF9"/>
    <w:rsid w:val="00826F0E"/>
    <w:rsid w:val="0082723C"/>
    <w:rsid w:val="00827341"/>
    <w:rsid w:val="0083008E"/>
    <w:rsid w:val="008331B2"/>
    <w:rsid w:val="00833215"/>
    <w:rsid w:val="0083388A"/>
    <w:rsid w:val="00835150"/>
    <w:rsid w:val="00835BD2"/>
    <w:rsid w:val="0083634A"/>
    <w:rsid w:val="008370B0"/>
    <w:rsid w:val="0083787D"/>
    <w:rsid w:val="00837E2C"/>
    <w:rsid w:val="00840A51"/>
    <w:rsid w:val="00841561"/>
    <w:rsid w:val="008421C0"/>
    <w:rsid w:val="00842359"/>
    <w:rsid w:val="00842C0E"/>
    <w:rsid w:val="00843305"/>
    <w:rsid w:val="00843D16"/>
    <w:rsid w:val="00844994"/>
    <w:rsid w:val="00847BB6"/>
    <w:rsid w:val="00850CBB"/>
    <w:rsid w:val="00850DA6"/>
    <w:rsid w:val="008510CA"/>
    <w:rsid w:val="00851B2F"/>
    <w:rsid w:val="00852B32"/>
    <w:rsid w:val="00853BCB"/>
    <w:rsid w:val="00854291"/>
    <w:rsid w:val="00854A19"/>
    <w:rsid w:val="00855621"/>
    <w:rsid w:val="008574EE"/>
    <w:rsid w:val="00860359"/>
    <w:rsid w:val="0086170B"/>
    <w:rsid w:val="00867C14"/>
    <w:rsid w:val="00870E39"/>
    <w:rsid w:val="008712CE"/>
    <w:rsid w:val="008715B1"/>
    <w:rsid w:val="00873AAF"/>
    <w:rsid w:val="00874229"/>
    <w:rsid w:val="00875539"/>
    <w:rsid w:val="008756EE"/>
    <w:rsid w:val="00875A05"/>
    <w:rsid w:val="00875AF5"/>
    <w:rsid w:val="0087712B"/>
    <w:rsid w:val="00881808"/>
    <w:rsid w:val="00885176"/>
    <w:rsid w:val="00885DBD"/>
    <w:rsid w:val="00886ECD"/>
    <w:rsid w:val="0088791A"/>
    <w:rsid w:val="008918D6"/>
    <w:rsid w:val="0089200A"/>
    <w:rsid w:val="008928D5"/>
    <w:rsid w:val="00892CF9"/>
    <w:rsid w:val="00893903"/>
    <w:rsid w:val="00893C21"/>
    <w:rsid w:val="008945AE"/>
    <w:rsid w:val="008971B6"/>
    <w:rsid w:val="00897ED1"/>
    <w:rsid w:val="008A10E9"/>
    <w:rsid w:val="008A1BE4"/>
    <w:rsid w:val="008A2B0F"/>
    <w:rsid w:val="008A408D"/>
    <w:rsid w:val="008A465E"/>
    <w:rsid w:val="008A5840"/>
    <w:rsid w:val="008A5C3B"/>
    <w:rsid w:val="008B159B"/>
    <w:rsid w:val="008B1C46"/>
    <w:rsid w:val="008B2531"/>
    <w:rsid w:val="008B3DE0"/>
    <w:rsid w:val="008B6271"/>
    <w:rsid w:val="008B64A7"/>
    <w:rsid w:val="008B692A"/>
    <w:rsid w:val="008C0763"/>
    <w:rsid w:val="008C33A4"/>
    <w:rsid w:val="008C3795"/>
    <w:rsid w:val="008C39DF"/>
    <w:rsid w:val="008C4D40"/>
    <w:rsid w:val="008C5CE6"/>
    <w:rsid w:val="008C6BA9"/>
    <w:rsid w:val="008C74C8"/>
    <w:rsid w:val="008D0620"/>
    <w:rsid w:val="008D0E49"/>
    <w:rsid w:val="008D23E7"/>
    <w:rsid w:val="008D31A9"/>
    <w:rsid w:val="008D342E"/>
    <w:rsid w:val="008D59F8"/>
    <w:rsid w:val="008D5D56"/>
    <w:rsid w:val="008D7124"/>
    <w:rsid w:val="008E0476"/>
    <w:rsid w:val="008E141E"/>
    <w:rsid w:val="008E2836"/>
    <w:rsid w:val="008E59FA"/>
    <w:rsid w:val="008E62F6"/>
    <w:rsid w:val="008E6B00"/>
    <w:rsid w:val="008F0B10"/>
    <w:rsid w:val="008F1327"/>
    <w:rsid w:val="008F1E0C"/>
    <w:rsid w:val="008F2101"/>
    <w:rsid w:val="008F2552"/>
    <w:rsid w:val="008F40E6"/>
    <w:rsid w:val="008F4AB2"/>
    <w:rsid w:val="008F537A"/>
    <w:rsid w:val="008F6853"/>
    <w:rsid w:val="008F6DF6"/>
    <w:rsid w:val="00902ECB"/>
    <w:rsid w:val="00902F85"/>
    <w:rsid w:val="009038E2"/>
    <w:rsid w:val="0090459D"/>
    <w:rsid w:val="0090472E"/>
    <w:rsid w:val="0090570A"/>
    <w:rsid w:val="009100CB"/>
    <w:rsid w:val="00911B1A"/>
    <w:rsid w:val="00912D93"/>
    <w:rsid w:val="0091311F"/>
    <w:rsid w:val="009138A2"/>
    <w:rsid w:val="00914D73"/>
    <w:rsid w:val="0091595B"/>
    <w:rsid w:val="009229E1"/>
    <w:rsid w:val="009233DF"/>
    <w:rsid w:val="00925C10"/>
    <w:rsid w:val="00927967"/>
    <w:rsid w:val="00933AE8"/>
    <w:rsid w:val="00934D6E"/>
    <w:rsid w:val="009350BA"/>
    <w:rsid w:val="009350CD"/>
    <w:rsid w:val="00937132"/>
    <w:rsid w:val="00937C97"/>
    <w:rsid w:val="00943B80"/>
    <w:rsid w:val="009440FD"/>
    <w:rsid w:val="00945C34"/>
    <w:rsid w:val="00945EDE"/>
    <w:rsid w:val="00946B03"/>
    <w:rsid w:val="00946E62"/>
    <w:rsid w:val="00947DE1"/>
    <w:rsid w:val="00947F98"/>
    <w:rsid w:val="009525E4"/>
    <w:rsid w:val="00953654"/>
    <w:rsid w:val="00954C39"/>
    <w:rsid w:val="00954F31"/>
    <w:rsid w:val="0095645A"/>
    <w:rsid w:val="00957909"/>
    <w:rsid w:val="009632D4"/>
    <w:rsid w:val="009648D3"/>
    <w:rsid w:val="00965587"/>
    <w:rsid w:val="009656EA"/>
    <w:rsid w:val="00966D70"/>
    <w:rsid w:val="00966D72"/>
    <w:rsid w:val="00970EAA"/>
    <w:rsid w:val="00970EEA"/>
    <w:rsid w:val="00974D81"/>
    <w:rsid w:val="009752CA"/>
    <w:rsid w:val="00975390"/>
    <w:rsid w:val="00975CD3"/>
    <w:rsid w:val="00975DC7"/>
    <w:rsid w:val="00975F80"/>
    <w:rsid w:val="0097641D"/>
    <w:rsid w:val="00976B3E"/>
    <w:rsid w:val="00976BA9"/>
    <w:rsid w:val="009773DD"/>
    <w:rsid w:val="00982082"/>
    <w:rsid w:val="00984D7F"/>
    <w:rsid w:val="00985477"/>
    <w:rsid w:val="00985A6F"/>
    <w:rsid w:val="00985B93"/>
    <w:rsid w:val="00990737"/>
    <w:rsid w:val="00990A50"/>
    <w:rsid w:val="00991E6F"/>
    <w:rsid w:val="009920E1"/>
    <w:rsid w:val="009925D0"/>
    <w:rsid w:val="00993AD6"/>
    <w:rsid w:val="00996D06"/>
    <w:rsid w:val="00997598"/>
    <w:rsid w:val="00997681"/>
    <w:rsid w:val="009A1963"/>
    <w:rsid w:val="009A2420"/>
    <w:rsid w:val="009A2E62"/>
    <w:rsid w:val="009A339B"/>
    <w:rsid w:val="009A5508"/>
    <w:rsid w:val="009B2625"/>
    <w:rsid w:val="009B2BF4"/>
    <w:rsid w:val="009B4418"/>
    <w:rsid w:val="009C0059"/>
    <w:rsid w:val="009C0836"/>
    <w:rsid w:val="009C15A2"/>
    <w:rsid w:val="009C183C"/>
    <w:rsid w:val="009C24EA"/>
    <w:rsid w:val="009C2654"/>
    <w:rsid w:val="009C4819"/>
    <w:rsid w:val="009C48C3"/>
    <w:rsid w:val="009C6C1F"/>
    <w:rsid w:val="009C7653"/>
    <w:rsid w:val="009D1E30"/>
    <w:rsid w:val="009D2640"/>
    <w:rsid w:val="009D3DE2"/>
    <w:rsid w:val="009D3E09"/>
    <w:rsid w:val="009D5006"/>
    <w:rsid w:val="009D6B56"/>
    <w:rsid w:val="009D7E8F"/>
    <w:rsid w:val="009E00F7"/>
    <w:rsid w:val="009E0D72"/>
    <w:rsid w:val="009E13F0"/>
    <w:rsid w:val="009E1E6C"/>
    <w:rsid w:val="009E221E"/>
    <w:rsid w:val="009E2B4B"/>
    <w:rsid w:val="009E4D3A"/>
    <w:rsid w:val="009E54ED"/>
    <w:rsid w:val="009E78DB"/>
    <w:rsid w:val="009F00D7"/>
    <w:rsid w:val="009F011B"/>
    <w:rsid w:val="009F1A9D"/>
    <w:rsid w:val="009F1B45"/>
    <w:rsid w:val="009F3249"/>
    <w:rsid w:val="009F3749"/>
    <w:rsid w:val="009F390B"/>
    <w:rsid w:val="009F3E45"/>
    <w:rsid w:val="009F408E"/>
    <w:rsid w:val="009F522B"/>
    <w:rsid w:val="009F78B5"/>
    <w:rsid w:val="009F7AF5"/>
    <w:rsid w:val="009F7EB7"/>
    <w:rsid w:val="00A00262"/>
    <w:rsid w:val="00A004AD"/>
    <w:rsid w:val="00A00AD9"/>
    <w:rsid w:val="00A01B0B"/>
    <w:rsid w:val="00A0243D"/>
    <w:rsid w:val="00A036A6"/>
    <w:rsid w:val="00A03BE6"/>
    <w:rsid w:val="00A0561E"/>
    <w:rsid w:val="00A06FB5"/>
    <w:rsid w:val="00A10611"/>
    <w:rsid w:val="00A11110"/>
    <w:rsid w:val="00A1139E"/>
    <w:rsid w:val="00A1329E"/>
    <w:rsid w:val="00A13F97"/>
    <w:rsid w:val="00A14873"/>
    <w:rsid w:val="00A14E4C"/>
    <w:rsid w:val="00A163D7"/>
    <w:rsid w:val="00A16767"/>
    <w:rsid w:val="00A22BB6"/>
    <w:rsid w:val="00A25931"/>
    <w:rsid w:val="00A27F83"/>
    <w:rsid w:val="00A31517"/>
    <w:rsid w:val="00A31941"/>
    <w:rsid w:val="00A339A3"/>
    <w:rsid w:val="00A340DF"/>
    <w:rsid w:val="00A342F2"/>
    <w:rsid w:val="00A409D7"/>
    <w:rsid w:val="00A414B6"/>
    <w:rsid w:val="00A416D6"/>
    <w:rsid w:val="00A41725"/>
    <w:rsid w:val="00A41BFD"/>
    <w:rsid w:val="00A45DEE"/>
    <w:rsid w:val="00A45F81"/>
    <w:rsid w:val="00A4678D"/>
    <w:rsid w:val="00A4760E"/>
    <w:rsid w:val="00A477AA"/>
    <w:rsid w:val="00A50FA5"/>
    <w:rsid w:val="00A528D8"/>
    <w:rsid w:val="00A54CE5"/>
    <w:rsid w:val="00A562AB"/>
    <w:rsid w:val="00A56443"/>
    <w:rsid w:val="00A63738"/>
    <w:rsid w:val="00A64B47"/>
    <w:rsid w:val="00A64CD6"/>
    <w:rsid w:val="00A6534A"/>
    <w:rsid w:val="00A66EA4"/>
    <w:rsid w:val="00A67338"/>
    <w:rsid w:val="00A677AD"/>
    <w:rsid w:val="00A677FE"/>
    <w:rsid w:val="00A67802"/>
    <w:rsid w:val="00A67AEE"/>
    <w:rsid w:val="00A70A38"/>
    <w:rsid w:val="00A74724"/>
    <w:rsid w:val="00A76B6E"/>
    <w:rsid w:val="00A77222"/>
    <w:rsid w:val="00A813C0"/>
    <w:rsid w:val="00A826C2"/>
    <w:rsid w:val="00A84685"/>
    <w:rsid w:val="00A85D2D"/>
    <w:rsid w:val="00A85FBC"/>
    <w:rsid w:val="00A91EE5"/>
    <w:rsid w:val="00A931D1"/>
    <w:rsid w:val="00A95DBB"/>
    <w:rsid w:val="00A97842"/>
    <w:rsid w:val="00A97934"/>
    <w:rsid w:val="00AA0150"/>
    <w:rsid w:val="00AA02BE"/>
    <w:rsid w:val="00AA26E2"/>
    <w:rsid w:val="00AA2E6E"/>
    <w:rsid w:val="00AA4B9B"/>
    <w:rsid w:val="00AB0E59"/>
    <w:rsid w:val="00AB1B47"/>
    <w:rsid w:val="00AB2824"/>
    <w:rsid w:val="00AB482F"/>
    <w:rsid w:val="00AB5F8C"/>
    <w:rsid w:val="00AB6306"/>
    <w:rsid w:val="00AB6877"/>
    <w:rsid w:val="00AB6F00"/>
    <w:rsid w:val="00AB70CA"/>
    <w:rsid w:val="00AB799B"/>
    <w:rsid w:val="00AB7CB6"/>
    <w:rsid w:val="00AC0730"/>
    <w:rsid w:val="00AC1F84"/>
    <w:rsid w:val="00AC321F"/>
    <w:rsid w:val="00AC327A"/>
    <w:rsid w:val="00AC36B3"/>
    <w:rsid w:val="00AC3DF0"/>
    <w:rsid w:val="00AC48F7"/>
    <w:rsid w:val="00AC4E58"/>
    <w:rsid w:val="00AC6510"/>
    <w:rsid w:val="00AD04BE"/>
    <w:rsid w:val="00AD059A"/>
    <w:rsid w:val="00AD064F"/>
    <w:rsid w:val="00AD4EB4"/>
    <w:rsid w:val="00AD6380"/>
    <w:rsid w:val="00AD759D"/>
    <w:rsid w:val="00AE1208"/>
    <w:rsid w:val="00AE1DCC"/>
    <w:rsid w:val="00AE3148"/>
    <w:rsid w:val="00AE3467"/>
    <w:rsid w:val="00AE38DA"/>
    <w:rsid w:val="00AE47E7"/>
    <w:rsid w:val="00AE71E7"/>
    <w:rsid w:val="00AF363F"/>
    <w:rsid w:val="00AF410A"/>
    <w:rsid w:val="00AF47D7"/>
    <w:rsid w:val="00AF4BD0"/>
    <w:rsid w:val="00AF68CA"/>
    <w:rsid w:val="00B002C0"/>
    <w:rsid w:val="00B02B68"/>
    <w:rsid w:val="00B035C0"/>
    <w:rsid w:val="00B03E2E"/>
    <w:rsid w:val="00B0480E"/>
    <w:rsid w:val="00B057AA"/>
    <w:rsid w:val="00B05E7B"/>
    <w:rsid w:val="00B076CD"/>
    <w:rsid w:val="00B07C9D"/>
    <w:rsid w:val="00B15318"/>
    <w:rsid w:val="00B15FDE"/>
    <w:rsid w:val="00B16041"/>
    <w:rsid w:val="00B17BCC"/>
    <w:rsid w:val="00B20022"/>
    <w:rsid w:val="00B20BA9"/>
    <w:rsid w:val="00B216CD"/>
    <w:rsid w:val="00B24ACF"/>
    <w:rsid w:val="00B26E82"/>
    <w:rsid w:val="00B27068"/>
    <w:rsid w:val="00B30A97"/>
    <w:rsid w:val="00B32858"/>
    <w:rsid w:val="00B33376"/>
    <w:rsid w:val="00B34D63"/>
    <w:rsid w:val="00B375E2"/>
    <w:rsid w:val="00B402AA"/>
    <w:rsid w:val="00B409C3"/>
    <w:rsid w:val="00B40EE9"/>
    <w:rsid w:val="00B40F54"/>
    <w:rsid w:val="00B44D5D"/>
    <w:rsid w:val="00B464ED"/>
    <w:rsid w:val="00B46666"/>
    <w:rsid w:val="00B47EA1"/>
    <w:rsid w:val="00B5006E"/>
    <w:rsid w:val="00B51DE8"/>
    <w:rsid w:val="00B52996"/>
    <w:rsid w:val="00B52F14"/>
    <w:rsid w:val="00B530B5"/>
    <w:rsid w:val="00B54484"/>
    <w:rsid w:val="00B57E26"/>
    <w:rsid w:val="00B61E41"/>
    <w:rsid w:val="00B62757"/>
    <w:rsid w:val="00B63B3D"/>
    <w:rsid w:val="00B63F9A"/>
    <w:rsid w:val="00B664C2"/>
    <w:rsid w:val="00B66567"/>
    <w:rsid w:val="00B67F15"/>
    <w:rsid w:val="00B70288"/>
    <w:rsid w:val="00B707FB"/>
    <w:rsid w:val="00B70BDA"/>
    <w:rsid w:val="00B71CDE"/>
    <w:rsid w:val="00B71D0C"/>
    <w:rsid w:val="00B72FAF"/>
    <w:rsid w:val="00B7374B"/>
    <w:rsid w:val="00B73EA3"/>
    <w:rsid w:val="00B747E5"/>
    <w:rsid w:val="00B76391"/>
    <w:rsid w:val="00B763CA"/>
    <w:rsid w:val="00B808B3"/>
    <w:rsid w:val="00B80AF0"/>
    <w:rsid w:val="00B8230D"/>
    <w:rsid w:val="00B85CD5"/>
    <w:rsid w:val="00B861A9"/>
    <w:rsid w:val="00B907D8"/>
    <w:rsid w:val="00B91C5C"/>
    <w:rsid w:val="00B95442"/>
    <w:rsid w:val="00B9550F"/>
    <w:rsid w:val="00B95EDB"/>
    <w:rsid w:val="00B97E99"/>
    <w:rsid w:val="00BA1A2D"/>
    <w:rsid w:val="00BA2457"/>
    <w:rsid w:val="00BA2B0A"/>
    <w:rsid w:val="00BA2F7F"/>
    <w:rsid w:val="00BA316E"/>
    <w:rsid w:val="00BA5331"/>
    <w:rsid w:val="00BA6A1B"/>
    <w:rsid w:val="00BA74CE"/>
    <w:rsid w:val="00BB06AE"/>
    <w:rsid w:val="00BB29A3"/>
    <w:rsid w:val="00BB396A"/>
    <w:rsid w:val="00BB545A"/>
    <w:rsid w:val="00BC1831"/>
    <w:rsid w:val="00BC2E4B"/>
    <w:rsid w:val="00BC3503"/>
    <w:rsid w:val="00BC475A"/>
    <w:rsid w:val="00BC53E3"/>
    <w:rsid w:val="00BC55E9"/>
    <w:rsid w:val="00BC5A80"/>
    <w:rsid w:val="00BC5B6A"/>
    <w:rsid w:val="00BC759A"/>
    <w:rsid w:val="00BC79DC"/>
    <w:rsid w:val="00BD0075"/>
    <w:rsid w:val="00BD0B88"/>
    <w:rsid w:val="00BD0D40"/>
    <w:rsid w:val="00BD16FE"/>
    <w:rsid w:val="00BD230E"/>
    <w:rsid w:val="00BD4754"/>
    <w:rsid w:val="00BE03AF"/>
    <w:rsid w:val="00BE3B27"/>
    <w:rsid w:val="00BE531E"/>
    <w:rsid w:val="00BE684C"/>
    <w:rsid w:val="00BF0DB5"/>
    <w:rsid w:val="00BF1204"/>
    <w:rsid w:val="00BF1495"/>
    <w:rsid w:val="00BF387E"/>
    <w:rsid w:val="00BF3E5C"/>
    <w:rsid w:val="00BF5727"/>
    <w:rsid w:val="00BF5C18"/>
    <w:rsid w:val="00BF6D04"/>
    <w:rsid w:val="00BF7C6B"/>
    <w:rsid w:val="00C002DF"/>
    <w:rsid w:val="00C00E51"/>
    <w:rsid w:val="00C02A5E"/>
    <w:rsid w:val="00C047D6"/>
    <w:rsid w:val="00C05937"/>
    <w:rsid w:val="00C0631A"/>
    <w:rsid w:val="00C06599"/>
    <w:rsid w:val="00C06BE6"/>
    <w:rsid w:val="00C108B5"/>
    <w:rsid w:val="00C14901"/>
    <w:rsid w:val="00C1518E"/>
    <w:rsid w:val="00C173D3"/>
    <w:rsid w:val="00C206CE"/>
    <w:rsid w:val="00C22AEA"/>
    <w:rsid w:val="00C2343F"/>
    <w:rsid w:val="00C241E7"/>
    <w:rsid w:val="00C250D6"/>
    <w:rsid w:val="00C25307"/>
    <w:rsid w:val="00C256A1"/>
    <w:rsid w:val="00C26996"/>
    <w:rsid w:val="00C30E9D"/>
    <w:rsid w:val="00C3234F"/>
    <w:rsid w:val="00C32CB5"/>
    <w:rsid w:val="00C34DAB"/>
    <w:rsid w:val="00C350C6"/>
    <w:rsid w:val="00C353AD"/>
    <w:rsid w:val="00C367A5"/>
    <w:rsid w:val="00C41F6C"/>
    <w:rsid w:val="00C423D0"/>
    <w:rsid w:val="00C44FB9"/>
    <w:rsid w:val="00C46328"/>
    <w:rsid w:val="00C47938"/>
    <w:rsid w:val="00C47DF9"/>
    <w:rsid w:val="00C500A5"/>
    <w:rsid w:val="00C5104C"/>
    <w:rsid w:val="00C51240"/>
    <w:rsid w:val="00C51DF4"/>
    <w:rsid w:val="00C523D6"/>
    <w:rsid w:val="00C52DD5"/>
    <w:rsid w:val="00C546BE"/>
    <w:rsid w:val="00C550D6"/>
    <w:rsid w:val="00C55A6C"/>
    <w:rsid w:val="00C56FBE"/>
    <w:rsid w:val="00C6336F"/>
    <w:rsid w:val="00C63CF9"/>
    <w:rsid w:val="00C64275"/>
    <w:rsid w:val="00C64F69"/>
    <w:rsid w:val="00C65D3B"/>
    <w:rsid w:val="00C670C6"/>
    <w:rsid w:val="00C67E9E"/>
    <w:rsid w:val="00C70B20"/>
    <w:rsid w:val="00C72405"/>
    <w:rsid w:val="00C72A4D"/>
    <w:rsid w:val="00C746B2"/>
    <w:rsid w:val="00C75347"/>
    <w:rsid w:val="00C75F7C"/>
    <w:rsid w:val="00C768E2"/>
    <w:rsid w:val="00C7769D"/>
    <w:rsid w:val="00C77AA1"/>
    <w:rsid w:val="00C82007"/>
    <w:rsid w:val="00C82572"/>
    <w:rsid w:val="00C842C1"/>
    <w:rsid w:val="00C8521E"/>
    <w:rsid w:val="00C85C7D"/>
    <w:rsid w:val="00C85D00"/>
    <w:rsid w:val="00C86299"/>
    <w:rsid w:val="00C871B5"/>
    <w:rsid w:val="00C87FBE"/>
    <w:rsid w:val="00C92B54"/>
    <w:rsid w:val="00C92F2A"/>
    <w:rsid w:val="00C931DC"/>
    <w:rsid w:val="00C93FE5"/>
    <w:rsid w:val="00C97DAF"/>
    <w:rsid w:val="00CA35ED"/>
    <w:rsid w:val="00CA3B38"/>
    <w:rsid w:val="00CA5E5C"/>
    <w:rsid w:val="00CA62CD"/>
    <w:rsid w:val="00CA6EF8"/>
    <w:rsid w:val="00CA741F"/>
    <w:rsid w:val="00CA7BD9"/>
    <w:rsid w:val="00CA7C0E"/>
    <w:rsid w:val="00CB0A28"/>
    <w:rsid w:val="00CB0B70"/>
    <w:rsid w:val="00CB0D47"/>
    <w:rsid w:val="00CB3443"/>
    <w:rsid w:val="00CB3AFC"/>
    <w:rsid w:val="00CB5088"/>
    <w:rsid w:val="00CB52E0"/>
    <w:rsid w:val="00CB6345"/>
    <w:rsid w:val="00CC0892"/>
    <w:rsid w:val="00CC14C5"/>
    <w:rsid w:val="00CC1685"/>
    <w:rsid w:val="00CC2973"/>
    <w:rsid w:val="00CC2AE2"/>
    <w:rsid w:val="00CC364D"/>
    <w:rsid w:val="00CC4E93"/>
    <w:rsid w:val="00CC67A3"/>
    <w:rsid w:val="00CD1044"/>
    <w:rsid w:val="00CD1FC9"/>
    <w:rsid w:val="00CD245C"/>
    <w:rsid w:val="00CD3890"/>
    <w:rsid w:val="00CD3F63"/>
    <w:rsid w:val="00CD6896"/>
    <w:rsid w:val="00CD6BC4"/>
    <w:rsid w:val="00CD7DD5"/>
    <w:rsid w:val="00CE02AB"/>
    <w:rsid w:val="00CE27F3"/>
    <w:rsid w:val="00CE283D"/>
    <w:rsid w:val="00CE3F93"/>
    <w:rsid w:val="00CE535C"/>
    <w:rsid w:val="00CE59F7"/>
    <w:rsid w:val="00CF1C46"/>
    <w:rsid w:val="00CF2762"/>
    <w:rsid w:val="00CF5603"/>
    <w:rsid w:val="00CF72C5"/>
    <w:rsid w:val="00CF79E5"/>
    <w:rsid w:val="00D01EBE"/>
    <w:rsid w:val="00D06773"/>
    <w:rsid w:val="00D06986"/>
    <w:rsid w:val="00D105FB"/>
    <w:rsid w:val="00D1097F"/>
    <w:rsid w:val="00D11CAE"/>
    <w:rsid w:val="00D11CE7"/>
    <w:rsid w:val="00D12E53"/>
    <w:rsid w:val="00D147D4"/>
    <w:rsid w:val="00D1507B"/>
    <w:rsid w:val="00D158FF"/>
    <w:rsid w:val="00D17AF8"/>
    <w:rsid w:val="00D20FBF"/>
    <w:rsid w:val="00D215D7"/>
    <w:rsid w:val="00D21AE9"/>
    <w:rsid w:val="00D21B61"/>
    <w:rsid w:val="00D22974"/>
    <w:rsid w:val="00D23074"/>
    <w:rsid w:val="00D23C5B"/>
    <w:rsid w:val="00D26110"/>
    <w:rsid w:val="00D3175E"/>
    <w:rsid w:val="00D3294D"/>
    <w:rsid w:val="00D32FD3"/>
    <w:rsid w:val="00D361DE"/>
    <w:rsid w:val="00D4263E"/>
    <w:rsid w:val="00D4271B"/>
    <w:rsid w:val="00D4493B"/>
    <w:rsid w:val="00D4570F"/>
    <w:rsid w:val="00D47F9C"/>
    <w:rsid w:val="00D50030"/>
    <w:rsid w:val="00D50079"/>
    <w:rsid w:val="00D5081F"/>
    <w:rsid w:val="00D508A8"/>
    <w:rsid w:val="00D54040"/>
    <w:rsid w:val="00D552A6"/>
    <w:rsid w:val="00D55C91"/>
    <w:rsid w:val="00D56D69"/>
    <w:rsid w:val="00D61908"/>
    <w:rsid w:val="00D62C45"/>
    <w:rsid w:val="00D63768"/>
    <w:rsid w:val="00D63878"/>
    <w:rsid w:val="00D64E88"/>
    <w:rsid w:val="00D67FAE"/>
    <w:rsid w:val="00D70142"/>
    <w:rsid w:val="00D763EF"/>
    <w:rsid w:val="00D76463"/>
    <w:rsid w:val="00D7660B"/>
    <w:rsid w:val="00D805D5"/>
    <w:rsid w:val="00D81929"/>
    <w:rsid w:val="00D81AD3"/>
    <w:rsid w:val="00D8315D"/>
    <w:rsid w:val="00D832F3"/>
    <w:rsid w:val="00D8367A"/>
    <w:rsid w:val="00D83722"/>
    <w:rsid w:val="00D8448E"/>
    <w:rsid w:val="00D84AD6"/>
    <w:rsid w:val="00D9033F"/>
    <w:rsid w:val="00D91B2B"/>
    <w:rsid w:val="00D9408D"/>
    <w:rsid w:val="00D95878"/>
    <w:rsid w:val="00D96DF1"/>
    <w:rsid w:val="00D97055"/>
    <w:rsid w:val="00D97384"/>
    <w:rsid w:val="00DA119A"/>
    <w:rsid w:val="00DA1C55"/>
    <w:rsid w:val="00DA276C"/>
    <w:rsid w:val="00DA542E"/>
    <w:rsid w:val="00DA5B9F"/>
    <w:rsid w:val="00DA6455"/>
    <w:rsid w:val="00DA68B7"/>
    <w:rsid w:val="00DA724D"/>
    <w:rsid w:val="00DB124E"/>
    <w:rsid w:val="00DB25DD"/>
    <w:rsid w:val="00DB26DA"/>
    <w:rsid w:val="00DB72CF"/>
    <w:rsid w:val="00DC03B5"/>
    <w:rsid w:val="00DC081C"/>
    <w:rsid w:val="00DC0C2E"/>
    <w:rsid w:val="00DC221A"/>
    <w:rsid w:val="00DC2357"/>
    <w:rsid w:val="00DC424C"/>
    <w:rsid w:val="00DC42ED"/>
    <w:rsid w:val="00DC4666"/>
    <w:rsid w:val="00DD0B6D"/>
    <w:rsid w:val="00DD174B"/>
    <w:rsid w:val="00DD2DA5"/>
    <w:rsid w:val="00DD39AA"/>
    <w:rsid w:val="00DD5147"/>
    <w:rsid w:val="00DD7E84"/>
    <w:rsid w:val="00DE13AF"/>
    <w:rsid w:val="00DE248D"/>
    <w:rsid w:val="00DE4995"/>
    <w:rsid w:val="00DE4B54"/>
    <w:rsid w:val="00DE591B"/>
    <w:rsid w:val="00DE6953"/>
    <w:rsid w:val="00DF0F7C"/>
    <w:rsid w:val="00DF1020"/>
    <w:rsid w:val="00DF11F8"/>
    <w:rsid w:val="00DF20F9"/>
    <w:rsid w:val="00DF2C48"/>
    <w:rsid w:val="00DF4429"/>
    <w:rsid w:val="00DF6D91"/>
    <w:rsid w:val="00E01DA3"/>
    <w:rsid w:val="00E0341E"/>
    <w:rsid w:val="00E05B3D"/>
    <w:rsid w:val="00E05EA4"/>
    <w:rsid w:val="00E05F5C"/>
    <w:rsid w:val="00E06101"/>
    <w:rsid w:val="00E066A1"/>
    <w:rsid w:val="00E07267"/>
    <w:rsid w:val="00E072A0"/>
    <w:rsid w:val="00E07414"/>
    <w:rsid w:val="00E07E69"/>
    <w:rsid w:val="00E10B6B"/>
    <w:rsid w:val="00E10F65"/>
    <w:rsid w:val="00E11342"/>
    <w:rsid w:val="00E13971"/>
    <w:rsid w:val="00E1405D"/>
    <w:rsid w:val="00E1472E"/>
    <w:rsid w:val="00E15EE2"/>
    <w:rsid w:val="00E164EF"/>
    <w:rsid w:val="00E16889"/>
    <w:rsid w:val="00E173D8"/>
    <w:rsid w:val="00E176C6"/>
    <w:rsid w:val="00E2026E"/>
    <w:rsid w:val="00E2096F"/>
    <w:rsid w:val="00E210BB"/>
    <w:rsid w:val="00E21BC1"/>
    <w:rsid w:val="00E24771"/>
    <w:rsid w:val="00E279F4"/>
    <w:rsid w:val="00E27D3E"/>
    <w:rsid w:val="00E303FC"/>
    <w:rsid w:val="00E30456"/>
    <w:rsid w:val="00E30A23"/>
    <w:rsid w:val="00E31157"/>
    <w:rsid w:val="00E311E2"/>
    <w:rsid w:val="00E3145C"/>
    <w:rsid w:val="00E323B4"/>
    <w:rsid w:val="00E32C94"/>
    <w:rsid w:val="00E3366F"/>
    <w:rsid w:val="00E36877"/>
    <w:rsid w:val="00E41171"/>
    <w:rsid w:val="00E41583"/>
    <w:rsid w:val="00E429F7"/>
    <w:rsid w:val="00E44B63"/>
    <w:rsid w:val="00E4631B"/>
    <w:rsid w:val="00E50031"/>
    <w:rsid w:val="00E511E8"/>
    <w:rsid w:val="00E51282"/>
    <w:rsid w:val="00E5129D"/>
    <w:rsid w:val="00E56F9D"/>
    <w:rsid w:val="00E60430"/>
    <w:rsid w:val="00E6118E"/>
    <w:rsid w:val="00E62381"/>
    <w:rsid w:val="00E62E47"/>
    <w:rsid w:val="00E634F2"/>
    <w:rsid w:val="00E64E5D"/>
    <w:rsid w:val="00E6763A"/>
    <w:rsid w:val="00E7012D"/>
    <w:rsid w:val="00E708D5"/>
    <w:rsid w:val="00E7250C"/>
    <w:rsid w:val="00E72BC1"/>
    <w:rsid w:val="00E7753C"/>
    <w:rsid w:val="00E77AE5"/>
    <w:rsid w:val="00E77E22"/>
    <w:rsid w:val="00E77E29"/>
    <w:rsid w:val="00E81065"/>
    <w:rsid w:val="00E82274"/>
    <w:rsid w:val="00E845E9"/>
    <w:rsid w:val="00E855A8"/>
    <w:rsid w:val="00E9060E"/>
    <w:rsid w:val="00E908C7"/>
    <w:rsid w:val="00E92003"/>
    <w:rsid w:val="00E93376"/>
    <w:rsid w:val="00E94A57"/>
    <w:rsid w:val="00E963AD"/>
    <w:rsid w:val="00E96E48"/>
    <w:rsid w:val="00EA05AD"/>
    <w:rsid w:val="00EA11AA"/>
    <w:rsid w:val="00EA1EE1"/>
    <w:rsid w:val="00EA4F64"/>
    <w:rsid w:val="00EA58A1"/>
    <w:rsid w:val="00EA5B17"/>
    <w:rsid w:val="00EB017E"/>
    <w:rsid w:val="00EB36F3"/>
    <w:rsid w:val="00EB475D"/>
    <w:rsid w:val="00EB646C"/>
    <w:rsid w:val="00EB67B9"/>
    <w:rsid w:val="00EB702F"/>
    <w:rsid w:val="00EB7A69"/>
    <w:rsid w:val="00EC4873"/>
    <w:rsid w:val="00EC48D6"/>
    <w:rsid w:val="00EC4B11"/>
    <w:rsid w:val="00EC520E"/>
    <w:rsid w:val="00EC5518"/>
    <w:rsid w:val="00EC773D"/>
    <w:rsid w:val="00ED2B22"/>
    <w:rsid w:val="00ED603A"/>
    <w:rsid w:val="00ED6584"/>
    <w:rsid w:val="00ED66C4"/>
    <w:rsid w:val="00ED6DF6"/>
    <w:rsid w:val="00ED7037"/>
    <w:rsid w:val="00ED72F1"/>
    <w:rsid w:val="00ED783C"/>
    <w:rsid w:val="00ED7DFE"/>
    <w:rsid w:val="00ED7FBB"/>
    <w:rsid w:val="00EE03FA"/>
    <w:rsid w:val="00EE0849"/>
    <w:rsid w:val="00EE0D03"/>
    <w:rsid w:val="00EE19AF"/>
    <w:rsid w:val="00EE3497"/>
    <w:rsid w:val="00EE3752"/>
    <w:rsid w:val="00EE46D2"/>
    <w:rsid w:val="00EE58DC"/>
    <w:rsid w:val="00EF293E"/>
    <w:rsid w:val="00EF330B"/>
    <w:rsid w:val="00EF4691"/>
    <w:rsid w:val="00EF6049"/>
    <w:rsid w:val="00EF7121"/>
    <w:rsid w:val="00EF723F"/>
    <w:rsid w:val="00F00BA5"/>
    <w:rsid w:val="00F02996"/>
    <w:rsid w:val="00F043C5"/>
    <w:rsid w:val="00F0642E"/>
    <w:rsid w:val="00F065B3"/>
    <w:rsid w:val="00F0665A"/>
    <w:rsid w:val="00F07B71"/>
    <w:rsid w:val="00F07F57"/>
    <w:rsid w:val="00F102C8"/>
    <w:rsid w:val="00F10619"/>
    <w:rsid w:val="00F108C5"/>
    <w:rsid w:val="00F10A9D"/>
    <w:rsid w:val="00F11CED"/>
    <w:rsid w:val="00F11E33"/>
    <w:rsid w:val="00F1205B"/>
    <w:rsid w:val="00F1411C"/>
    <w:rsid w:val="00F15622"/>
    <w:rsid w:val="00F17440"/>
    <w:rsid w:val="00F17A44"/>
    <w:rsid w:val="00F20E61"/>
    <w:rsid w:val="00F21133"/>
    <w:rsid w:val="00F23D93"/>
    <w:rsid w:val="00F27272"/>
    <w:rsid w:val="00F274F8"/>
    <w:rsid w:val="00F31F60"/>
    <w:rsid w:val="00F324AC"/>
    <w:rsid w:val="00F3439B"/>
    <w:rsid w:val="00F35D61"/>
    <w:rsid w:val="00F36A0D"/>
    <w:rsid w:val="00F36AD8"/>
    <w:rsid w:val="00F36FCB"/>
    <w:rsid w:val="00F37D7F"/>
    <w:rsid w:val="00F4133A"/>
    <w:rsid w:val="00F4148E"/>
    <w:rsid w:val="00F41E54"/>
    <w:rsid w:val="00F427CE"/>
    <w:rsid w:val="00F42CAA"/>
    <w:rsid w:val="00F42D65"/>
    <w:rsid w:val="00F43DBC"/>
    <w:rsid w:val="00F43E93"/>
    <w:rsid w:val="00F44226"/>
    <w:rsid w:val="00F4753D"/>
    <w:rsid w:val="00F50771"/>
    <w:rsid w:val="00F50A47"/>
    <w:rsid w:val="00F5287E"/>
    <w:rsid w:val="00F52980"/>
    <w:rsid w:val="00F54F77"/>
    <w:rsid w:val="00F55E7B"/>
    <w:rsid w:val="00F570D1"/>
    <w:rsid w:val="00F57FBA"/>
    <w:rsid w:val="00F60717"/>
    <w:rsid w:val="00F61305"/>
    <w:rsid w:val="00F6171F"/>
    <w:rsid w:val="00F648A7"/>
    <w:rsid w:val="00F662DA"/>
    <w:rsid w:val="00F70657"/>
    <w:rsid w:val="00F736DB"/>
    <w:rsid w:val="00F832DD"/>
    <w:rsid w:val="00F847E8"/>
    <w:rsid w:val="00F8666A"/>
    <w:rsid w:val="00F8669E"/>
    <w:rsid w:val="00F86F74"/>
    <w:rsid w:val="00F8707F"/>
    <w:rsid w:val="00F912C4"/>
    <w:rsid w:val="00F91539"/>
    <w:rsid w:val="00F92D25"/>
    <w:rsid w:val="00F94088"/>
    <w:rsid w:val="00F9509E"/>
    <w:rsid w:val="00F96412"/>
    <w:rsid w:val="00F97E1B"/>
    <w:rsid w:val="00FA326F"/>
    <w:rsid w:val="00FA4763"/>
    <w:rsid w:val="00FA5463"/>
    <w:rsid w:val="00FA5D65"/>
    <w:rsid w:val="00FA635B"/>
    <w:rsid w:val="00FA656E"/>
    <w:rsid w:val="00FA7BA2"/>
    <w:rsid w:val="00FB0218"/>
    <w:rsid w:val="00FB04C1"/>
    <w:rsid w:val="00FB3803"/>
    <w:rsid w:val="00FB41C5"/>
    <w:rsid w:val="00FB4565"/>
    <w:rsid w:val="00FB727F"/>
    <w:rsid w:val="00FC0E05"/>
    <w:rsid w:val="00FC1759"/>
    <w:rsid w:val="00FC2356"/>
    <w:rsid w:val="00FC28A2"/>
    <w:rsid w:val="00FC2EB9"/>
    <w:rsid w:val="00FC39F3"/>
    <w:rsid w:val="00FC44B8"/>
    <w:rsid w:val="00FC4CE3"/>
    <w:rsid w:val="00FC6AA6"/>
    <w:rsid w:val="00FC7496"/>
    <w:rsid w:val="00FC75CB"/>
    <w:rsid w:val="00FC7BDD"/>
    <w:rsid w:val="00FD33BF"/>
    <w:rsid w:val="00FD445C"/>
    <w:rsid w:val="00FD6B13"/>
    <w:rsid w:val="00FD71A0"/>
    <w:rsid w:val="00FD759A"/>
    <w:rsid w:val="00FD78F1"/>
    <w:rsid w:val="00FD7B6A"/>
    <w:rsid w:val="00FE294C"/>
    <w:rsid w:val="00FE2B24"/>
    <w:rsid w:val="00FE2F54"/>
    <w:rsid w:val="00FE2F81"/>
    <w:rsid w:val="00FE4351"/>
    <w:rsid w:val="00FE63D2"/>
    <w:rsid w:val="00FF0260"/>
    <w:rsid w:val="00FF13CF"/>
    <w:rsid w:val="00FF198E"/>
    <w:rsid w:val="00FF1AF6"/>
    <w:rsid w:val="00FF232D"/>
    <w:rsid w:val="00FF3EA2"/>
    <w:rsid w:val="00FF451C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05D26A"/>
  <w15:docId w15:val="{8A58ABE7-8C1B-454D-A48A-6C411BF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2A1"/>
    <w:pPr>
      <w:jc w:val="both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basedOn w:val="Normal"/>
    <w:next w:val="FullWidthBodyText"/>
    <w:link w:val="Heading1Char"/>
    <w:autoRedefine/>
    <w:uiPriority w:val="99"/>
    <w:qFormat/>
    <w:rsid w:val="000C013E"/>
    <w:pPr>
      <w:numPr>
        <w:numId w:val="2"/>
      </w:numPr>
      <w:tabs>
        <w:tab w:val="clear" w:pos="3969"/>
        <w:tab w:val="left" w:pos="1559"/>
      </w:tabs>
      <w:spacing w:before="480" w:after="360"/>
      <w:ind w:left="1560" w:hanging="709"/>
      <w:jc w:val="left"/>
      <w:outlineLvl w:val="0"/>
    </w:pPr>
    <w:rPr>
      <w:color w:val="404040"/>
      <w:sz w:val="48"/>
      <w:szCs w:val="52"/>
    </w:rPr>
  </w:style>
  <w:style w:type="paragraph" w:styleId="Heading2">
    <w:name w:val="heading 2"/>
    <w:basedOn w:val="Heading1"/>
    <w:next w:val="FullWidthBodyText"/>
    <w:link w:val="Heading2Char"/>
    <w:uiPriority w:val="99"/>
    <w:qFormat/>
    <w:rsid w:val="00324296"/>
    <w:pPr>
      <w:numPr>
        <w:ilvl w:val="1"/>
      </w:numPr>
      <w:tabs>
        <w:tab w:val="clear" w:pos="3969"/>
      </w:tabs>
      <w:spacing w:after="120"/>
      <w:ind w:left="1560" w:hanging="709"/>
      <w:outlineLvl w:val="1"/>
    </w:pPr>
    <w:rPr>
      <w:sz w:val="40"/>
      <w:szCs w:val="40"/>
    </w:rPr>
  </w:style>
  <w:style w:type="paragraph" w:styleId="Heading3">
    <w:name w:val="heading 3"/>
    <w:basedOn w:val="Heading2"/>
    <w:next w:val="FullWidthBodyText"/>
    <w:link w:val="Heading3Char"/>
    <w:uiPriority w:val="99"/>
    <w:qFormat/>
    <w:rsid w:val="005A2C94"/>
    <w:pPr>
      <w:numPr>
        <w:ilvl w:val="2"/>
      </w:numPr>
      <w:tabs>
        <w:tab w:val="clear" w:pos="1559"/>
        <w:tab w:val="clear" w:pos="3969"/>
        <w:tab w:val="num" w:pos="1560"/>
      </w:tabs>
      <w:ind w:left="1560" w:hanging="709"/>
      <w:outlineLvl w:val="2"/>
    </w:pPr>
    <w:rPr>
      <w:sz w:val="32"/>
      <w:szCs w:val="32"/>
    </w:rPr>
  </w:style>
  <w:style w:type="paragraph" w:styleId="Heading4">
    <w:name w:val="heading 4"/>
    <w:basedOn w:val="Normal"/>
    <w:next w:val="FullWidthBodyText"/>
    <w:link w:val="Heading4Char"/>
    <w:uiPriority w:val="99"/>
    <w:qFormat/>
    <w:rsid w:val="001637EC"/>
    <w:pPr>
      <w:keepNext/>
      <w:numPr>
        <w:ilvl w:val="3"/>
        <w:numId w:val="2"/>
      </w:numPr>
      <w:tabs>
        <w:tab w:val="clear" w:pos="3969"/>
        <w:tab w:val="num" w:pos="1560"/>
      </w:tabs>
      <w:spacing w:before="240" w:after="60"/>
      <w:ind w:hanging="3118"/>
      <w:outlineLvl w:val="3"/>
    </w:pPr>
    <w:rPr>
      <w:rFonts w:cs="Arial"/>
      <w:color w:val="404040"/>
      <w:sz w:val="24"/>
    </w:rPr>
  </w:style>
  <w:style w:type="paragraph" w:styleId="Heading5">
    <w:name w:val="heading 5"/>
    <w:basedOn w:val="Normal"/>
    <w:next w:val="FullWidthBodyText"/>
    <w:link w:val="Heading5Char"/>
    <w:uiPriority w:val="99"/>
    <w:qFormat/>
    <w:rsid w:val="001637EC"/>
    <w:pPr>
      <w:numPr>
        <w:ilvl w:val="4"/>
        <w:numId w:val="2"/>
      </w:numPr>
      <w:tabs>
        <w:tab w:val="clear" w:pos="3969"/>
        <w:tab w:val="num" w:pos="1560"/>
      </w:tabs>
      <w:spacing w:before="240" w:after="60"/>
      <w:ind w:hanging="3118"/>
      <w:outlineLvl w:val="4"/>
    </w:pPr>
    <w:rPr>
      <w:rFonts w:cs="Arial"/>
      <w:color w:val="404040"/>
      <w:sz w:val="22"/>
    </w:rPr>
  </w:style>
  <w:style w:type="paragraph" w:styleId="Heading6">
    <w:name w:val="heading 6"/>
    <w:basedOn w:val="Normal"/>
    <w:next w:val="FullWidthBodyText"/>
    <w:link w:val="Heading6Char"/>
    <w:uiPriority w:val="99"/>
    <w:qFormat/>
    <w:rsid w:val="001637EC"/>
    <w:pPr>
      <w:numPr>
        <w:ilvl w:val="5"/>
        <w:numId w:val="2"/>
      </w:numPr>
      <w:tabs>
        <w:tab w:val="clear" w:pos="3969"/>
        <w:tab w:val="num" w:pos="1560"/>
      </w:tabs>
      <w:spacing w:before="240" w:after="60"/>
      <w:ind w:hanging="3118"/>
      <w:outlineLvl w:val="5"/>
    </w:pPr>
    <w:rPr>
      <w:rFonts w:cs="Arial"/>
      <w:color w:val="404040"/>
      <w:sz w:val="22"/>
    </w:rPr>
  </w:style>
  <w:style w:type="paragraph" w:styleId="Heading7">
    <w:name w:val="heading 7"/>
    <w:basedOn w:val="Normal"/>
    <w:next w:val="FullWidthBodyText"/>
    <w:link w:val="Heading7Char"/>
    <w:uiPriority w:val="99"/>
    <w:qFormat/>
    <w:rsid w:val="001637EC"/>
    <w:pPr>
      <w:numPr>
        <w:ilvl w:val="6"/>
        <w:numId w:val="2"/>
      </w:numPr>
      <w:tabs>
        <w:tab w:val="clear" w:pos="3969"/>
        <w:tab w:val="num" w:pos="1560"/>
      </w:tabs>
      <w:spacing w:before="240" w:after="60"/>
      <w:ind w:hanging="3118"/>
      <w:outlineLvl w:val="6"/>
    </w:pPr>
    <w:rPr>
      <w:rFonts w:cs="Arial"/>
      <w:color w:val="404040"/>
    </w:rPr>
  </w:style>
  <w:style w:type="paragraph" w:styleId="Heading8">
    <w:name w:val="heading 8"/>
    <w:basedOn w:val="Normal"/>
    <w:next w:val="FullWidthBodyText"/>
    <w:link w:val="Heading8Char"/>
    <w:uiPriority w:val="99"/>
    <w:qFormat/>
    <w:rsid w:val="001637EC"/>
    <w:pPr>
      <w:numPr>
        <w:ilvl w:val="7"/>
        <w:numId w:val="2"/>
      </w:numPr>
      <w:tabs>
        <w:tab w:val="clear" w:pos="3969"/>
        <w:tab w:val="num" w:pos="1560"/>
      </w:tabs>
      <w:spacing w:before="240" w:after="60"/>
      <w:ind w:hanging="3118"/>
      <w:outlineLvl w:val="7"/>
    </w:pPr>
    <w:rPr>
      <w:rFonts w:cs="Arial"/>
      <w:color w:val="404040"/>
    </w:rPr>
  </w:style>
  <w:style w:type="paragraph" w:styleId="Heading9">
    <w:name w:val="heading 9"/>
    <w:basedOn w:val="Normal"/>
    <w:next w:val="FullWidthBodyText"/>
    <w:link w:val="Heading9Char"/>
    <w:uiPriority w:val="99"/>
    <w:qFormat/>
    <w:rsid w:val="001637EC"/>
    <w:pPr>
      <w:numPr>
        <w:ilvl w:val="8"/>
        <w:numId w:val="2"/>
      </w:numPr>
      <w:tabs>
        <w:tab w:val="clear" w:pos="3969"/>
        <w:tab w:val="num" w:pos="1560"/>
      </w:tabs>
      <w:spacing w:before="240" w:after="60"/>
      <w:ind w:hanging="3118"/>
      <w:outlineLvl w:val="8"/>
    </w:pPr>
    <w:rPr>
      <w:rFonts w:cs="Arial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013E"/>
    <w:rPr>
      <w:rFonts w:ascii="Arial" w:hAnsi="Arial"/>
      <w:color w:val="404040"/>
      <w:sz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4296"/>
    <w:rPr>
      <w:rFonts w:ascii="Arial" w:hAnsi="Arial"/>
      <w:color w:val="404040"/>
      <w:sz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CD050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50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50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508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50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508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508"/>
    <w:rPr>
      <w:rFonts w:asciiTheme="majorHAnsi" w:eastAsiaTheme="majorEastAsia" w:hAnsiTheme="majorHAnsi" w:cstheme="majorBidi"/>
      <w:lang w:eastAsia="en-US"/>
    </w:rPr>
  </w:style>
  <w:style w:type="paragraph" w:styleId="Header">
    <w:name w:val="header"/>
    <w:basedOn w:val="Normal"/>
    <w:link w:val="HeaderChar"/>
    <w:uiPriority w:val="99"/>
    <w:rsid w:val="005326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508"/>
    <w:rPr>
      <w:rFonts w:ascii="Arial" w:hAnsi="Arial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326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508"/>
    <w:rPr>
      <w:rFonts w:ascii="Arial" w:hAnsi="Arial"/>
      <w:sz w:val="20"/>
      <w:szCs w:val="24"/>
      <w:lang w:eastAsia="en-US"/>
    </w:rPr>
  </w:style>
  <w:style w:type="character" w:customStyle="1" w:styleId="FullWidthBodyTextChar">
    <w:name w:val="FullWidth Body Text Char"/>
    <w:link w:val="FullWidthBodyText"/>
    <w:uiPriority w:val="99"/>
    <w:locked/>
    <w:rsid w:val="001637EC"/>
    <w:rPr>
      <w:rFonts w:ascii="Arial" w:hAnsi="Arial"/>
      <w:lang w:eastAsia="en-US"/>
    </w:rPr>
  </w:style>
  <w:style w:type="paragraph" w:customStyle="1" w:styleId="Heading-un-numbered">
    <w:name w:val="Heading - un-numbered"/>
    <w:basedOn w:val="FullWidthBodyText"/>
    <w:next w:val="FullWidthBodyText"/>
    <w:uiPriority w:val="99"/>
    <w:rsid w:val="00E60430"/>
    <w:pPr>
      <w:spacing w:before="720"/>
      <w:jc w:val="left"/>
    </w:pPr>
    <w:rPr>
      <w:rFonts w:ascii="Myriad Pro" w:hAnsi="Myriad Pro"/>
      <w:color w:val="003366"/>
      <w:sz w:val="52"/>
      <w:szCs w:val="52"/>
    </w:rPr>
  </w:style>
  <w:style w:type="table" w:styleId="TableGrid">
    <w:name w:val="Table Grid"/>
    <w:basedOn w:val="TableNormal"/>
    <w:rsid w:val="000912D2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llWidthBodyText">
    <w:name w:val="FullWidth Body Text"/>
    <w:basedOn w:val="Normal"/>
    <w:link w:val="FullWidthBodyTextChar"/>
    <w:uiPriority w:val="99"/>
    <w:rsid w:val="001637EC"/>
    <w:pPr>
      <w:tabs>
        <w:tab w:val="left" w:pos="1559"/>
      </w:tabs>
      <w:spacing w:line="360" w:lineRule="auto"/>
      <w:ind w:left="1560"/>
    </w:pPr>
    <w:rPr>
      <w:szCs w:val="20"/>
    </w:rPr>
  </w:style>
  <w:style w:type="paragraph" w:styleId="TOC1">
    <w:name w:val="toc 1"/>
    <w:basedOn w:val="Normal"/>
    <w:next w:val="FullWidthBodyText"/>
    <w:autoRedefine/>
    <w:uiPriority w:val="39"/>
    <w:rsid w:val="005A2C94"/>
    <w:pPr>
      <w:tabs>
        <w:tab w:val="left" w:pos="2694"/>
        <w:tab w:val="right" w:leader="dot" w:pos="9639"/>
      </w:tabs>
      <w:spacing w:line="312" w:lineRule="auto"/>
      <w:ind w:left="1985"/>
      <w:jc w:val="left"/>
    </w:pPr>
    <w:rPr>
      <w:rFonts w:ascii="Arial Bold" w:hAnsi="Arial Bold" w:cs="Arial"/>
      <w:b/>
      <w:bCs/>
      <w:noProof/>
      <w:szCs w:val="20"/>
    </w:rPr>
  </w:style>
  <w:style w:type="paragraph" w:styleId="TOC2">
    <w:name w:val="toc 2"/>
    <w:basedOn w:val="Normal"/>
    <w:next w:val="FullWidthBodyText"/>
    <w:autoRedefine/>
    <w:uiPriority w:val="39"/>
    <w:rsid w:val="005A2C94"/>
    <w:pPr>
      <w:tabs>
        <w:tab w:val="left" w:pos="2694"/>
        <w:tab w:val="right" w:leader="dot" w:pos="9639"/>
      </w:tabs>
      <w:spacing w:line="312" w:lineRule="auto"/>
      <w:ind w:left="1985"/>
    </w:pPr>
    <w:rPr>
      <w:rFonts w:cs="Arial"/>
      <w:noProof/>
      <w:szCs w:val="20"/>
    </w:rPr>
  </w:style>
  <w:style w:type="paragraph" w:styleId="TOC3">
    <w:name w:val="toc 3"/>
    <w:basedOn w:val="Normal"/>
    <w:next w:val="FullWidthBodyText"/>
    <w:autoRedefine/>
    <w:uiPriority w:val="39"/>
    <w:rsid w:val="005A2C94"/>
    <w:pPr>
      <w:tabs>
        <w:tab w:val="left" w:pos="2694"/>
        <w:tab w:val="right" w:leader="dot" w:pos="9639"/>
      </w:tabs>
      <w:spacing w:line="288" w:lineRule="auto"/>
      <w:ind w:left="1985"/>
    </w:pPr>
    <w:rPr>
      <w:rFonts w:cs="Arial"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40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08"/>
    <w:rPr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rsid w:val="001B654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326B3"/>
    <w:rPr>
      <w:rFonts w:ascii="Arial" w:hAnsi="Arial" w:cs="Times New Roman"/>
      <w:i/>
    </w:rPr>
  </w:style>
  <w:style w:type="paragraph" w:styleId="TOC4">
    <w:name w:val="toc 4"/>
    <w:basedOn w:val="Normal"/>
    <w:next w:val="Normal"/>
    <w:autoRedefine/>
    <w:uiPriority w:val="99"/>
    <w:semiHidden/>
    <w:rsid w:val="00D97384"/>
    <w:pPr>
      <w:ind w:left="720"/>
    </w:pPr>
  </w:style>
  <w:style w:type="paragraph" w:styleId="NormalWeb">
    <w:name w:val="Normal (Web)"/>
    <w:basedOn w:val="Normal"/>
    <w:uiPriority w:val="99"/>
    <w:rsid w:val="0059382E"/>
    <w:pPr>
      <w:spacing w:before="101" w:after="101"/>
      <w:jc w:val="left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E27D3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508"/>
    <w:rPr>
      <w:sz w:val="0"/>
      <w:szCs w:val="0"/>
      <w:lang w:eastAsia="en-US"/>
    </w:rPr>
  </w:style>
  <w:style w:type="paragraph" w:customStyle="1" w:styleId="AlfaList">
    <w:name w:val="Alfa List"/>
    <w:basedOn w:val="Normal"/>
    <w:uiPriority w:val="99"/>
    <w:rsid w:val="009C183C"/>
    <w:pPr>
      <w:keepNext/>
      <w:tabs>
        <w:tab w:val="num" w:pos="1080"/>
      </w:tabs>
      <w:spacing w:before="120" w:after="120"/>
      <w:ind w:left="1080" w:hanging="360"/>
    </w:pPr>
    <w:rPr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7D0188"/>
    <w:pPr>
      <w:jc w:val="right"/>
    </w:pPr>
    <w:rPr>
      <w:b/>
      <w:bCs/>
      <w:color w:val="404040"/>
      <w:szCs w:val="20"/>
    </w:rPr>
  </w:style>
  <w:style w:type="paragraph" w:styleId="BlockText">
    <w:name w:val="Block Text"/>
    <w:basedOn w:val="Normal"/>
    <w:uiPriority w:val="99"/>
    <w:rsid w:val="006C3252"/>
    <w:pPr>
      <w:spacing w:after="120"/>
      <w:ind w:left="1440" w:right="1440"/>
    </w:pPr>
  </w:style>
  <w:style w:type="paragraph" w:styleId="BodyTextIndent">
    <w:name w:val="Body Text Indent"/>
    <w:basedOn w:val="Normal"/>
    <w:link w:val="BodyTextIndentChar"/>
    <w:uiPriority w:val="99"/>
    <w:rsid w:val="00AB6F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508"/>
    <w:rPr>
      <w:rFonts w:ascii="Arial" w:hAnsi="Arial"/>
      <w:sz w:val="20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6F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508"/>
    <w:rPr>
      <w:rFonts w:ascii="Arial" w:hAnsi="Arial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rsid w:val="00B02B68"/>
    <w:rPr>
      <w:rFonts w:cs="Times New Roman"/>
    </w:rPr>
  </w:style>
  <w:style w:type="character" w:styleId="Strong">
    <w:name w:val="Strong"/>
    <w:basedOn w:val="DefaultParagraphFont"/>
    <w:uiPriority w:val="99"/>
    <w:qFormat/>
    <w:rsid w:val="00B02B68"/>
    <w:rPr>
      <w:rFonts w:cs="Times New Roman"/>
      <w:b/>
    </w:rPr>
  </w:style>
  <w:style w:type="paragraph" w:styleId="NoteHeading">
    <w:name w:val="Note Heading"/>
    <w:basedOn w:val="Normal"/>
    <w:next w:val="Normal"/>
    <w:link w:val="NoteHeadingChar"/>
    <w:uiPriority w:val="99"/>
    <w:rsid w:val="00B02B6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508"/>
    <w:rPr>
      <w:rFonts w:ascii="Arial" w:hAnsi="Arial"/>
      <w:sz w:val="20"/>
      <w:szCs w:val="24"/>
      <w:lang w:eastAsia="en-US"/>
    </w:rPr>
  </w:style>
  <w:style w:type="character" w:customStyle="1" w:styleId="bsharples">
    <w:name w:val="b.sharples"/>
    <w:uiPriority w:val="99"/>
    <w:semiHidden/>
    <w:rsid w:val="006C298F"/>
    <w:rPr>
      <w:rFonts w:ascii="Arial" w:hAnsi="Arial"/>
      <w:color w:val="auto"/>
      <w:sz w:val="20"/>
    </w:rPr>
  </w:style>
  <w:style w:type="paragraph" w:styleId="NormalIndent">
    <w:name w:val="Normal Indent"/>
    <w:basedOn w:val="Normal"/>
    <w:uiPriority w:val="99"/>
    <w:rsid w:val="0057796C"/>
    <w:pPr>
      <w:ind w:left="720"/>
    </w:pPr>
  </w:style>
  <w:style w:type="paragraph" w:customStyle="1" w:styleId="DocumentTitle">
    <w:name w:val="Document Title"/>
    <w:basedOn w:val="Normal"/>
    <w:next w:val="DocumentSubtitle"/>
    <w:uiPriority w:val="99"/>
    <w:rsid w:val="00370E43"/>
    <w:pPr>
      <w:jc w:val="right"/>
    </w:pPr>
    <w:rPr>
      <w:color w:val="FFFFFF"/>
      <w:sz w:val="64"/>
      <w:szCs w:val="20"/>
    </w:rPr>
  </w:style>
  <w:style w:type="paragraph" w:customStyle="1" w:styleId="DocumentSubtitle">
    <w:name w:val="Document Subtitle"/>
    <w:basedOn w:val="Normal"/>
    <w:uiPriority w:val="99"/>
    <w:rsid w:val="00370E43"/>
    <w:pPr>
      <w:jc w:val="right"/>
    </w:pPr>
    <w:rPr>
      <w:color w:val="FFFFFF"/>
      <w:sz w:val="26"/>
      <w:szCs w:val="20"/>
    </w:rPr>
  </w:style>
  <w:style w:type="numbering" w:customStyle="1" w:styleId="StyleOutlinenumberedComplex10pt">
    <w:name w:val="Style Outline numbered (Complex) 10 pt"/>
    <w:rsid w:val="00CD0508"/>
    <w:pPr>
      <w:numPr>
        <w:numId w:val="4"/>
      </w:numPr>
    </w:pPr>
  </w:style>
  <w:style w:type="numbering" w:customStyle="1" w:styleId="Bullets">
    <w:name w:val="Bullets"/>
    <w:rsid w:val="00CD0508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CD050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57E26"/>
    <w:pPr>
      <w:ind w:left="720"/>
      <w:contextualSpacing/>
      <w:jc w:val="left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1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varcoe\Desktop\2015_JFD_FullWidth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4F4B-8C39-4C25-9C8D-F084AB61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2015_JFD_FullWidth_A4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JFD</vt:lpstr>
    </vt:vector>
  </TitlesOfParts>
  <Company>JFD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JFD</dc:title>
  <dc:creator>Richard Varcoe</dc:creator>
  <cp:lastModifiedBy>Office 210</cp:lastModifiedBy>
  <cp:revision>2</cp:revision>
  <cp:lastPrinted>2018-10-03T15:06:00Z</cp:lastPrinted>
  <dcterms:created xsi:type="dcterms:W3CDTF">2018-10-03T15:09:00Z</dcterms:created>
  <dcterms:modified xsi:type="dcterms:W3CDTF">2018-10-03T15:09:00Z</dcterms:modified>
</cp:coreProperties>
</file>