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C12" w:rsidRPr="00483243" w:rsidRDefault="00483243" w:rsidP="00231318">
      <w:pPr>
        <w:spacing w:line="300" w:lineRule="auto"/>
        <w:rPr>
          <w:rFonts w:cs="Arial"/>
          <w:b/>
          <w:color w:val="7F7F7F"/>
          <w:sz w:val="22"/>
          <w:szCs w:val="18"/>
        </w:rPr>
      </w:pPr>
      <w:r w:rsidRPr="00483243">
        <w:rPr>
          <w:rFonts w:cs="Arial"/>
          <w:b/>
          <w:color w:val="7F7F7F"/>
          <w:sz w:val="22"/>
          <w:szCs w:val="18"/>
        </w:rPr>
        <w:t xml:space="preserve">Procedure for </w:t>
      </w:r>
      <w:r>
        <w:rPr>
          <w:rFonts w:cs="Arial"/>
          <w:b/>
          <w:color w:val="7F7F7F"/>
          <w:sz w:val="22"/>
          <w:szCs w:val="18"/>
        </w:rPr>
        <w:t>production s</w:t>
      </w:r>
      <w:r w:rsidRPr="00483243">
        <w:rPr>
          <w:rFonts w:cs="Arial"/>
          <w:b/>
          <w:color w:val="7F7F7F"/>
          <w:sz w:val="22"/>
          <w:szCs w:val="18"/>
        </w:rPr>
        <w:t>ensor calibration and linearity test</w:t>
      </w:r>
      <w:r>
        <w:rPr>
          <w:rFonts w:cs="Arial"/>
          <w:b/>
          <w:color w:val="7F7F7F"/>
          <w:sz w:val="22"/>
          <w:szCs w:val="18"/>
        </w:rPr>
        <w:t xml:space="preserve"> </w:t>
      </w:r>
    </w:p>
    <w:p w:rsidR="00483243" w:rsidRDefault="00483243" w:rsidP="00231318">
      <w:pPr>
        <w:spacing w:line="300" w:lineRule="auto"/>
        <w:rPr>
          <w:rFonts w:cs="Arial"/>
          <w:b/>
          <w:color w:val="7F7F7F"/>
          <w:sz w:val="18"/>
          <w:szCs w:val="18"/>
        </w:rPr>
      </w:pPr>
    </w:p>
    <w:p w:rsidR="00483243" w:rsidRDefault="00483243" w:rsidP="00483243">
      <w:pPr>
        <w:pStyle w:val="ListParagraph"/>
        <w:numPr>
          <w:ilvl w:val="0"/>
          <w:numId w:val="15"/>
        </w:numPr>
      </w:pPr>
    </w:p>
    <w:p w:rsidR="00483243" w:rsidRDefault="00483243" w:rsidP="00483243">
      <w:pPr>
        <w:pStyle w:val="ListParagraph"/>
        <w:numPr>
          <w:ilvl w:val="1"/>
          <w:numId w:val="15"/>
        </w:numPr>
      </w:pPr>
      <w:bookmarkStart w:id="0" w:name="_GoBack"/>
      <w:bookmarkEnd w:id="0"/>
      <w:r>
        <w:t>Insert each sensor into the sensor housing by rotating the sensor as it is inserted in the housing causing the connecting wires to spiral into the area below the sensor.</w:t>
      </w:r>
    </w:p>
    <w:p w:rsidR="00483243" w:rsidRDefault="00483243" w:rsidP="00483243">
      <w:pPr>
        <w:spacing w:line="240" w:lineRule="atLeast"/>
      </w:pPr>
    </w:p>
    <w:p w:rsidR="00483243" w:rsidRDefault="00483243" w:rsidP="00483243">
      <w:pPr>
        <w:pStyle w:val="Footer"/>
        <w:numPr>
          <w:ilvl w:val="1"/>
          <w:numId w:val="15"/>
        </w:numPr>
        <w:tabs>
          <w:tab w:val="left" w:pos="2018"/>
        </w:tabs>
        <w:spacing w:line="240" w:lineRule="atLeast"/>
      </w:pPr>
      <w:r>
        <w:t>Connect the O</w:t>
      </w:r>
      <w:r>
        <w:rPr>
          <w:vertAlign w:val="subscript"/>
        </w:rPr>
        <w:t>2</w:t>
      </w:r>
      <w:r>
        <w:t xml:space="preserve"> Sensor Housing Assembly to an oxygen sensor tester DB1055912.</w:t>
      </w:r>
    </w:p>
    <w:p w:rsidR="00483243" w:rsidRDefault="00483243" w:rsidP="00483243">
      <w:pPr>
        <w:pStyle w:val="Footer"/>
        <w:tabs>
          <w:tab w:val="left" w:pos="2018"/>
        </w:tabs>
        <w:spacing w:line="240" w:lineRule="atLeast"/>
      </w:pPr>
    </w:p>
    <w:p w:rsidR="00483243" w:rsidRDefault="00483243" w:rsidP="00483243">
      <w:pPr>
        <w:pStyle w:val="Footer"/>
        <w:numPr>
          <w:ilvl w:val="1"/>
          <w:numId w:val="15"/>
        </w:numPr>
        <w:tabs>
          <w:tab w:val="left" w:pos="2018"/>
        </w:tabs>
        <w:spacing w:line="240" w:lineRule="atLeast"/>
      </w:pPr>
      <w:r>
        <w:t>Verify that the three sensor readings are present. On the calibration PCB, adjust the pots, VR1 to VR3, one at a time and verify that the appropriate sensor reading displayed on the tester changes. (i.e. VR1 = Sensor 1, VR2 = Sensor 2 etc.).</w:t>
      </w:r>
    </w:p>
    <w:p w:rsidR="00483243" w:rsidRDefault="00483243" w:rsidP="00483243">
      <w:pPr>
        <w:pStyle w:val="Footer"/>
        <w:tabs>
          <w:tab w:val="left" w:pos="2018"/>
        </w:tabs>
        <w:spacing w:line="240" w:lineRule="atLeast"/>
      </w:pPr>
    </w:p>
    <w:p w:rsidR="00483243" w:rsidRDefault="00483243" w:rsidP="00483243">
      <w:pPr>
        <w:pStyle w:val="Footer"/>
        <w:numPr>
          <w:ilvl w:val="1"/>
          <w:numId w:val="15"/>
        </w:numPr>
        <w:tabs>
          <w:tab w:val="left" w:pos="2018"/>
        </w:tabs>
        <w:spacing w:line="240" w:lineRule="atLeast"/>
      </w:pPr>
      <w:r>
        <w:t>Verify that the temperature reading (in degrees Kelvin) is displayed on the oxygen sensor tester LCD and is within 2 degrees of ambient temperature. (0 degrees C = 273 degrees Kelvin and 20 degrees C = 293 degrees Kelvin). Record this on the spreadsheet</w:t>
      </w:r>
    </w:p>
    <w:p w:rsidR="00483243" w:rsidRDefault="00483243" w:rsidP="00483243">
      <w:pPr>
        <w:pStyle w:val="Footer"/>
        <w:tabs>
          <w:tab w:val="left" w:pos="2018"/>
        </w:tabs>
        <w:spacing w:line="240" w:lineRule="atLeast"/>
      </w:pPr>
    </w:p>
    <w:p w:rsidR="00483243" w:rsidRDefault="00483243" w:rsidP="00483243">
      <w:pPr>
        <w:pStyle w:val="Footer"/>
        <w:numPr>
          <w:ilvl w:val="1"/>
          <w:numId w:val="15"/>
        </w:numPr>
        <w:tabs>
          <w:tab w:val="left" w:pos="2018"/>
        </w:tabs>
        <w:spacing w:line="240" w:lineRule="atLeast"/>
      </w:pPr>
      <w:r>
        <w:t xml:space="preserve">Trim the oxygen sensor calibration pots to a maximum valve (i.e. zero resistance) and record the raw millivolt output from each cell at the test points on the oxygen sensor tester using a calibrated volt/multimeter. </w:t>
      </w:r>
    </w:p>
    <w:p w:rsidR="00483243" w:rsidRDefault="00483243" w:rsidP="00483243">
      <w:pPr>
        <w:pStyle w:val="ListParagraph"/>
        <w:numPr>
          <w:ilvl w:val="0"/>
          <w:numId w:val="15"/>
        </w:numPr>
        <w:spacing w:before="120"/>
      </w:pPr>
    </w:p>
    <w:p w:rsidR="00483243" w:rsidRDefault="00483243" w:rsidP="00483243">
      <w:pPr>
        <w:pStyle w:val="ListParagraph"/>
        <w:numPr>
          <w:ilvl w:val="1"/>
          <w:numId w:val="15"/>
        </w:numPr>
        <w:spacing w:before="120"/>
      </w:pPr>
      <w:r>
        <w:t>Calibrate the oxygen sensor assembly in 100% oxygen at atmospheric pressure.</w:t>
      </w:r>
    </w:p>
    <w:p w:rsidR="00483243" w:rsidRDefault="00483243" w:rsidP="00483243">
      <w:pPr>
        <w:pStyle w:val="ListParagraph"/>
      </w:pPr>
    </w:p>
    <w:p w:rsidR="00483243" w:rsidRPr="00483243" w:rsidRDefault="00483243" w:rsidP="00483243">
      <w:pPr>
        <w:pStyle w:val="ListParagraph"/>
        <w:numPr>
          <w:ilvl w:val="1"/>
          <w:numId w:val="15"/>
        </w:numPr>
        <w:spacing w:before="120"/>
        <w:rPr>
          <w:color w:val="FF0000"/>
        </w:rPr>
      </w:pPr>
      <w:r>
        <w:t>Insert the Oxygen sensor into a scrubber outlet plenum fitted with a bench dive plug and a calibration plug fitted. Log the orientation of the module when inserted to the plenum on the spreadsheet. Connect to a low pressure 100% oxygen supply for a minimum of 3 minutes.</w:t>
      </w:r>
    </w:p>
    <w:p w:rsidR="00483243" w:rsidRDefault="00483243" w:rsidP="00483243">
      <w:pPr>
        <w:pStyle w:val="ListParagraph"/>
      </w:pPr>
    </w:p>
    <w:p w:rsidR="00483243" w:rsidRDefault="00483243" w:rsidP="00483243">
      <w:pPr>
        <w:pStyle w:val="ListParagraph"/>
        <w:numPr>
          <w:ilvl w:val="1"/>
          <w:numId w:val="15"/>
        </w:numPr>
      </w:pPr>
      <w:r>
        <w:t>Flush the scrubber outlet plenum with oxygen, the partial pressure reading on the LCD display will rise to approximately 1 bar.</w:t>
      </w:r>
    </w:p>
    <w:p w:rsidR="00483243" w:rsidRDefault="00483243" w:rsidP="00483243">
      <w:pPr>
        <w:ind w:left="1418"/>
      </w:pPr>
      <w:r>
        <w:t>Refer to the recorded barometric pressure and use the correction table to determine the appropriate partial pressure reading with which to calibrate the sensors.   Maintain the oxygen flow to the plenum.</w:t>
      </w:r>
    </w:p>
    <w:p w:rsidR="00483243" w:rsidRDefault="00483243" w:rsidP="00483243">
      <w:pPr>
        <w:pStyle w:val="ListParagraph"/>
      </w:pPr>
    </w:p>
    <w:p w:rsidR="00483243" w:rsidRPr="00483243" w:rsidRDefault="00483243" w:rsidP="00483243">
      <w:pPr>
        <w:pStyle w:val="ListParagraph"/>
        <w:numPr>
          <w:ilvl w:val="1"/>
          <w:numId w:val="15"/>
        </w:numPr>
        <w:rPr>
          <w:szCs w:val="22"/>
        </w:rPr>
      </w:pPr>
      <w:r>
        <w:t xml:space="preserve">Connect the sensor module to an OSM tester. </w:t>
      </w:r>
      <w:r w:rsidRPr="00483243">
        <w:rPr>
          <w:szCs w:val="22"/>
        </w:rPr>
        <w:t xml:space="preserve">Remove the oxygen sensor cap to give access to the calibration potentiometers. Adjust each potentiometer in turn so that the reading on the hand display for each cell reads 1.000 or the barometric pressure adjusted value calculated earlier to a tolerance of </w:t>
      </w:r>
      <w:r>
        <w:sym w:font="Symbol" w:char="F0B1"/>
      </w:r>
      <w:r w:rsidRPr="00483243">
        <w:rPr>
          <w:szCs w:val="22"/>
        </w:rPr>
        <w:t xml:space="preserve"> 0.005 bar. Replace the oxygen sensor cap &amp; shut off oxygen flow to the plenum. </w:t>
      </w:r>
    </w:p>
    <w:p w:rsidR="00483243" w:rsidRPr="00483243" w:rsidRDefault="00483243" w:rsidP="00483243">
      <w:pPr>
        <w:pStyle w:val="ListParagraph"/>
        <w:rPr>
          <w:szCs w:val="22"/>
        </w:rPr>
      </w:pPr>
    </w:p>
    <w:p w:rsidR="00483243" w:rsidRDefault="00483243" w:rsidP="00483243">
      <w:pPr>
        <w:pStyle w:val="ListParagraph"/>
        <w:numPr>
          <w:ilvl w:val="1"/>
          <w:numId w:val="15"/>
        </w:numPr>
        <w:rPr>
          <w:szCs w:val="22"/>
        </w:rPr>
      </w:pPr>
      <w:r w:rsidRPr="00483243">
        <w:rPr>
          <w:szCs w:val="22"/>
        </w:rPr>
        <w:t>When back at ambient pressure in air check that the readings on the hand display for each cell is 0.210 bar PO2.</w:t>
      </w:r>
    </w:p>
    <w:p w:rsidR="00483243" w:rsidRPr="00483243" w:rsidRDefault="00483243" w:rsidP="00483243">
      <w:pPr>
        <w:pStyle w:val="ListParagraph"/>
        <w:rPr>
          <w:szCs w:val="22"/>
        </w:rPr>
      </w:pPr>
    </w:p>
    <w:p w:rsidR="00483243" w:rsidRPr="00483243" w:rsidRDefault="00483243" w:rsidP="00483243">
      <w:pPr>
        <w:pStyle w:val="ListParagraph"/>
        <w:spacing w:before="120" w:after="120" w:line="120" w:lineRule="atLeast"/>
        <w:rPr>
          <w:rFonts w:cs="Arial"/>
        </w:rPr>
      </w:pPr>
      <w:r>
        <w:t>&lt;&lt;&lt;&lt;&lt;&lt;&lt;&lt;&lt;&lt;&lt;&lt;&lt;&lt;&lt;&lt;&lt;&lt;&lt;&lt; HOLD &gt;&gt;&gt;&gt;&gt;&gt;&gt;&gt;&gt;&gt;&gt;&gt;&gt;&gt;&gt;&gt;&gt;&gt;&gt;&gt;&gt;</w:t>
      </w:r>
    </w:p>
    <w:p w:rsidR="00483243" w:rsidRDefault="00483243" w:rsidP="00483243">
      <w:pPr>
        <w:pStyle w:val="ListParagraph"/>
        <w:numPr>
          <w:ilvl w:val="0"/>
          <w:numId w:val="15"/>
        </w:numPr>
        <w:rPr>
          <w:szCs w:val="22"/>
        </w:rPr>
      </w:pPr>
      <w:r w:rsidRPr="00483243">
        <w:rPr>
          <w:szCs w:val="22"/>
        </w:rPr>
        <w:t xml:space="preserve"> </w:t>
      </w:r>
    </w:p>
    <w:p w:rsidR="00483243" w:rsidRDefault="00483243" w:rsidP="00483243">
      <w:pPr>
        <w:pStyle w:val="ListParagraph"/>
        <w:numPr>
          <w:ilvl w:val="1"/>
          <w:numId w:val="15"/>
        </w:numPr>
        <w:rPr>
          <w:szCs w:val="22"/>
        </w:rPr>
      </w:pPr>
      <w:r w:rsidRPr="00483243">
        <w:rPr>
          <w:szCs w:val="22"/>
        </w:rPr>
        <w:t>Conduct a linearity test to verify the linearity and output of the calibrated sensor assembly.</w:t>
      </w:r>
    </w:p>
    <w:p w:rsid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 xml:space="preserve">Slowly close the vent valve on the test plug and by introducing 100% oxygen raise the pressure inside the plenum assembly at no more than 2 Bar/Minute until the pressure rises to 0.5 bar above ambient. Close the inlet and outlet valves and maintain a constant pressure of approximately 0.5 bar within the sensor plenum. </w:t>
      </w:r>
    </w:p>
    <w:p w:rsidR="00483243" w:rsidRP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Record the mV reading from each cell on the spreadsheet</w:t>
      </w:r>
    </w:p>
    <w:p w:rsidR="00483243" w:rsidRP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 xml:space="preserve">Verify that the test box LCD display for each cell now accurately (within </w:t>
      </w:r>
      <w:r w:rsidRPr="00483243">
        <w:rPr>
          <w:szCs w:val="22"/>
        </w:rPr>
        <w:t xml:space="preserve"> 0.1) reads the absolute pressure of oxygen that the sensor assembly is exposed to. i.e. An atmospheric pressure of 1020 mbar and an applied pressure of 1.00 bar within the plenum should give a reading of 2.02 bar plus or minus 0.1 bar. </w:t>
      </w:r>
    </w:p>
    <w:p w:rsidR="00483243" w:rsidRP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Increase the pressure to 1.0 Bar and record the mV reading and pressure reading on the spreadsheet as per 5c &amp; 5d.</w:t>
      </w:r>
    </w:p>
    <w:p w:rsidR="00483243" w:rsidRP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Increase the pressure to 1.3 Bar and record the mV reading and pressure reading on the spreadsheet as per 5c &amp; 5d.</w:t>
      </w:r>
    </w:p>
    <w:p w:rsidR="00483243" w:rsidRP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Increase the pressure to 1.5 Bar and record the mV reading and pressure reading on the spreadsheet as per 5c &amp; 5d.</w:t>
      </w:r>
    </w:p>
    <w:p w:rsidR="00483243" w:rsidRP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 xml:space="preserve">Hold the pressure at 1.5 Bar for 10 minutes and check the </w:t>
      </w:r>
      <w:proofErr w:type="spellStart"/>
      <w:r w:rsidRPr="00483243">
        <w:rPr>
          <w:szCs w:val="22"/>
        </w:rPr>
        <w:t>druck</w:t>
      </w:r>
      <w:proofErr w:type="spellEnd"/>
      <w:r w:rsidRPr="00483243">
        <w:rPr>
          <w:szCs w:val="22"/>
        </w:rPr>
        <w:t xml:space="preserve"> for any loss of pressure. If it has check for leaks at the cable gland and all soft seals.</w:t>
      </w:r>
    </w:p>
    <w:p w:rsidR="00483243" w:rsidRPr="00483243" w:rsidRDefault="00483243" w:rsidP="00483243">
      <w:pPr>
        <w:pStyle w:val="ListParagraph"/>
        <w:ind w:left="644"/>
        <w:rPr>
          <w:szCs w:val="22"/>
        </w:rPr>
      </w:pPr>
    </w:p>
    <w:p w:rsidR="00483243" w:rsidRPr="00483243" w:rsidRDefault="00483243" w:rsidP="00483243">
      <w:pPr>
        <w:pStyle w:val="ListParagraph"/>
        <w:numPr>
          <w:ilvl w:val="1"/>
          <w:numId w:val="15"/>
        </w:numPr>
        <w:rPr>
          <w:szCs w:val="22"/>
        </w:rPr>
      </w:pPr>
      <w:r w:rsidRPr="00483243">
        <w:rPr>
          <w:szCs w:val="22"/>
        </w:rPr>
        <w:t>Vent the plenum assembly at no more than 2 Bar/Minute and remove the o2 sensor.</w:t>
      </w:r>
    </w:p>
    <w:p w:rsidR="00483243" w:rsidRDefault="00483243" w:rsidP="00231318">
      <w:pPr>
        <w:spacing w:line="300" w:lineRule="auto"/>
        <w:rPr>
          <w:rFonts w:cs="Arial"/>
          <w:b/>
          <w:color w:val="7F7F7F"/>
          <w:sz w:val="18"/>
          <w:szCs w:val="18"/>
        </w:rPr>
      </w:pPr>
    </w:p>
    <w:sectPr w:rsidR="00483243" w:rsidSect="00596377">
      <w:headerReference w:type="default" r:id="rId7"/>
      <w:footerReference w:type="even" r:id="rId8"/>
      <w:footerReference w:type="default" r:id="rId9"/>
      <w:pgSz w:w="11906" w:h="16838" w:code="9"/>
      <w:pgMar w:top="709" w:right="1134" w:bottom="426" w:left="1134" w:header="567"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078" w:rsidRDefault="00D04078">
      <w:r>
        <w:separator/>
      </w:r>
    </w:p>
  </w:endnote>
  <w:endnote w:type="continuationSeparator" w:id="0">
    <w:p w:rsidR="00D04078" w:rsidRDefault="00D0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12" w:rsidRDefault="00B35D27">
    <w:pPr>
      <w:pStyle w:val="Footer"/>
    </w:pPr>
    <w:r>
      <w:rPr>
        <w:rFonts w:cs="Arial"/>
        <w:b/>
        <w:noProof/>
        <w:color w:val="333333"/>
        <w:sz w:val="16"/>
        <w:szCs w:val="16"/>
        <w:lang w:eastAsia="en-GB"/>
      </w:rPr>
      <w:drawing>
        <wp:inline distT="0" distB="0" distL="0" distR="0">
          <wp:extent cx="4657725" cy="819150"/>
          <wp:effectExtent l="0" t="0" r="9525" b="0"/>
          <wp:docPr id="2" name="Picture 2" descr="Letterhead 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Sw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8191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12" w:rsidRPr="00CC2241" w:rsidRDefault="00933C12" w:rsidP="0059637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078" w:rsidRDefault="00D04078">
      <w:r>
        <w:separator/>
      </w:r>
    </w:p>
  </w:footnote>
  <w:footnote w:type="continuationSeparator" w:id="0">
    <w:p w:rsidR="00D04078" w:rsidRDefault="00D0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08" w:type="dxa"/>
      <w:tblLook w:val="00A0" w:firstRow="1" w:lastRow="0" w:firstColumn="1" w:lastColumn="0" w:noHBand="0" w:noVBand="0"/>
    </w:tblPr>
    <w:tblGrid>
      <w:gridCol w:w="3284"/>
      <w:gridCol w:w="3285"/>
      <w:gridCol w:w="3637"/>
    </w:tblGrid>
    <w:tr w:rsidR="00933C12" w:rsidRPr="00596377" w:rsidTr="00241CB8">
      <w:tc>
        <w:tcPr>
          <w:tcW w:w="3284" w:type="dxa"/>
        </w:tcPr>
        <w:p w:rsidR="00933C12" w:rsidRPr="00241CB8" w:rsidRDefault="00933C12" w:rsidP="00241CB8">
          <w:pPr>
            <w:pStyle w:val="Header"/>
            <w:jc w:val="left"/>
            <w:rPr>
              <w:color w:val="404040"/>
              <w:sz w:val="18"/>
              <w:szCs w:val="20"/>
            </w:rPr>
          </w:pPr>
        </w:p>
      </w:tc>
      <w:tc>
        <w:tcPr>
          <w:tcW w:w="3285" w:type="dxa"/>
        </w:tcPr>
        <w:p w:rsidR="00933C12" w:rsidRPr="00241CB8" w:rsidRDefault="00933C12" w:rsidP="00241CB8">
          <w:pPr>
            <w:pStyle w:val="Header"/>
            <w:jc w:val="left"/>
            <w:rPr>
              <w:color w:val="404040"/>
              <w:sz w:val="18"/>
              <w:szCs w:val="20"/>
            </w:rPr>
          </w:pPr>
        </w:p>
      </w:tc>
      <w:tc>
        <w:tcPr>
          <w:tcW w:w="3637" w:type="dxa"/>
        </w:tcPr>
        <w:p w:rsidR="00933C12" w:rsidRPr="00241CB8" w:rsidRDefault="00B35D27" w:rsidP="00596377">
          <w:pPr>
            <w:pStyle w:val="Header"/>
            <w:rPr>
              <w:color w:val="404040"/>
              <w:sz w:val="18"/>
              <w:szCs w:val="20"/>
            </w:rPr>
          </w:pPr>
          <w:r>
            <w:rPr>
              <w:noProof/>
              <w:lang w:eastAsia="en-GB"/>
            </w:rPr>
            <w:drawing>
              <wp:inline distT="0" distB="0" distL="0" distR="0">
                <wp:extent cx="523875" cy="4667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4744"/>
                        <a:stretch/>
                      </pic:blipFill>
                      <pic:spPr bwMode="auto">
                        <a:xfrm>
                          <a:off x="0" y="0"/>
                          <a:ext cx="523875" cy="4667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33C12" w:rsidRPr="00596377" w:rsidRDefault="00933C12" w:rsidP="00596377">
    <w:pPr>
      <w:pStyle w:val="Header"/>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C86B71A"/>
    <w:lvl w:ilvl="0">
      <w:numFmt w:val="decimal"/>
      <w:lvlText w:val="*"/>
      <w:lvlJc w:val="left"/>
      <w:rPr>
        <w:rFonts w:cs="Times New Roman"/>
      </w:rPr>
    </w:lvl>
  </w:abstractNum>
  <w:abstractNum w:abstractNumId="1" w15:restartNumberingAfterBreak="0">
    <w:nsid w:val="07FE447B"/>
    <w:multiLevelType w:val="hybridMultilevel"/>
    <w:tmpl w:val="AB182A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0D6BD1"/>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 w15:restartNumberingAfterBreak="0">
    <w:nsid w:val="0D940A49"/>
    <w:multiLevelType w:val="singleLevel"/>
    <w:tmpl w:val="DCAEA158"/>
    <w:lvl w:ilvl="0">
      <w:start w:val="1"/>
      <w:numFmt w:val="decimal"/>
      <w:lvlText w:val="%1)"/>
      <w:lvlJc w:val="left"/>
      <w:pPr>
        <w:tabs>
          <w:tab w:val="num" w:pos="360"/>
        </w:tabs>
        <w:ind w:left="360" w:hanging="360"/>
      </w:pPr>
      <w:rPr>
        <w:rFonts w:ascii="Times New Roman" w:hAnsi="Times New Roman" w:cs="Times New Roman" w:hint="default"/>
        <w:caps w:val="0"/>
        <w:strike w:val="0"/>
        <w:dstrike w:val="0"/>
        <w:vanish w:val="0"/>
        <w:color w:val="000000"/>
        <w:sz w:val="20"/>
        <w:vertAlign w:val="baseline"/>
      </w:rPr>
    </w:lvl>
  </w:abstractNum>
  <w:abstractNum w:abstractNumId="4" w15:restartNumberingAfterBreak="0">
    <w:nsid w:val="0EFD3804"/>
    <w:multiLevelType w:val="hybridMultilevel"/>
    <w:tmpl w:val="83C465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4838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E928FA"/>
    <w:multiLevelType w:val="singleLevel"/>
    <w:tmpl w:val="DCAEA158"/>
    <w:lvl w:ilvl="0">
      <w:start w:val="1"/>
      <w:numFmt w:val="decimal"/>
      <w:lvlText w:val="%1)"/>
      <w:lvlJc w:val="left"/>
      <w:pPr>
        <w:tabs>
          <w:tab w:val="num" w:pos="360"/>
        </w:tabs>
        <w:ind w:left="360" w:hanging="360"/>
      </w:pPr>
      <w:rPr>
        <w:rFonts w:ascii="Times New Roman" w:hAnsi="Times New Roman" w:cs="Times New Roman" w:hint="default"/>
        <w:caps w:val="0"/>
        <w:strike w:val="0"/>
        <w:dstrike w:val="0"/>
        <w:vanish w:val="0"/>
        <w:color w:val="000000"/>
        <w:sz w:val="20"/>
        <w:vertAlign w:val="baseline"/>
      </w:rPr>
    </w:lvl>
  </w:abstractNum>
  <w:abstractNum w:abstractNumId="7" w15:restartNumberingAfterBreak="0">
    <w:nsid w:val="4824574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508B2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077C14"/>
    <w:multiLevelType w:val="hybridMultilevel"/>
    <w:tmpl w:val="B272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3D099B"/>
    <w:multiLevelType w:val="singleLevel"/>
    <w:tmpl w:val="7EC6D8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6B2E66"/>
    <w:multiLevelType w:val="hybridMultilevel"/>
    <w:tmpl w:val="D7B4D06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6305EF8"/>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3" w15:restartNumberingAfterBreak="0">
    <w:nsid w:val="7C936AE1"/>
    <w:multiLevelType w:val="hybridMultilevel"/>
    <w:tmpl w:val="2E747B0E"/>
    <w:lvl w:ilvl="0" w:tplc="2F2E5188">
      <w:start w:val="1"/>
      <w:numFmt w:val="decimal"/>
      <w:lvlText w:val="%1."/>
      <w:lvlJc w:val="left"/>
      <w:pPr>
        <w:ind w:left="644" w:hanging="360"/>
      </w:pPr>
      <w:rPr>
        <w:color w:val="auto"/>
      </w:rPr>
    </w:lvl>
    <w:lvl w:ilvl="1" w:tplc="6B2AB4E8">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62321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8"/>
  </w:num>
  <w:num w:numId="3">
    <w:abstractNumId w:val="14"/>
  </w:num>
  <w:num w:numId="4">
    <w:abstractNumId w:val="12"/>
  </w:num>
  <w:num w:numId="5">
    <w:abstractNumId w:val="2"/>
  </w:num>
  <w:num w:numId="6">
    <w:abstractNumId w:val="5"/>
  </w:num>
  <w:num w:numId="7">
    <w:abstractNumId w:val="10"/>
  </w:num>
  <w:num w:numId="8">
    <w:abstractNumId w:val="6"/>
  </w:num>
  <w:num w:numId="9">
    <w:abstractNumId w:val="3"/>
  </w:num>
  <w:num w:numId="10">
    <w:abstractNumId w:val="4"/>
  </w:num>
  <w:num w:numId="11">
    <w:abstractNumId w:val="11"/>
  </w:num>
  <w:num w:numId="12">
    <w:abstractNumId w:val="0"/>
    <w:lvlOverride w:ilvl="0">
      <w:lvl w:ilvl="0">
        <w:numFmt w:val="bullet"/>
        <w:lvlText w:val=""/>
        <w:legacy w:legacy="1" w:legacySpace="0" w:legacyIndent="360"/>
        <w:lvlJc w:val="left"/>
        <w:pPr>
          <w:ind w:left="360" w:hanging="360"/>
        </w:pPr>
        <w:rPr>
          <w:rFonts w:ascii="Times New Roman" w:hAnsi="Times New Roman" w:hint="default"/>
        </w:rPr>
      </w:lvl>
    </w:lvlOverride>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37"/>
    <w:rsid w:val="00091553"/>
    <w:rsid w:val="000C121D"/>
    <w:rsid w:val="0010530B"/>
    <w:rsid w:val="00117531"/>
    <w:rsid w:val="001F7018"/>
    <w:rsid w:val="00212816"/>
    <w:rsid w:val="00231318"/>
    <w:rsid w:val="00240B50"/>
    <w:rsid w:val="00241CB8"/>
    <w:rsid w:val="00262208"/>
    <w:rsid w:val="002637EE"/>
    <w:rsid w:val="00331E7D"/>
    <w:rsid w:val="00355C67"/>
    <w:rsid w:val="00483243"/>
    <w:rsid w:val="005238A3"/>
    <w:rsid w:val="00594817"/>
    <w:rsid w:val="00596377"/>
    <w:rsid w:val="007825D6"/>
    <w:rsid w:val="00791B93"/>
    <w:rsid w:val="007D21B0"/>
    <w:rsid w:val="00814CA4"/>
    <w:rsid w:val="00815BEB"/>
    <w:rsid w:val="008270FA"/>
    <w:rsid w:val="008A2BFD"/>
    <w:rsid w:val="00916105"/>
    <w:rsid w:val="00933C12"/>
    <w:rsid w:val="00991D8F"/>
    <w:rsid w:val="009E6310"/>
    <w:rsid w:val="00A7182D"/>
    <w:rsid w:val="00A90C1B"/>
    <w:rsid w:val="00B14CFF"/>
    <w:rsid w:val="00B35D27"/>
    <w:rsid w:val="00B42BEB"/>
    <w:rsid w:val="00BE26A4"/>
    <w:rsid w:val="00C875FA"/>
    <w:rsid w:val="00C936EC"/>
    <w:rsid w:val="00CC2065"/>
    <w:rsid w:val="00CC2241"/>
    <w:rsid w:val="00D04078"/>
    <w:rsid w:val="00D10062"/>
    <w:rsid w:val="00D14D15"/>
    <w:rsid w:val="00DA15BE"/>
    <w:rsid w:val="00DD3378"/>
    <w:rsid w:val="00EB01AE"/>
    <w:rsid w:val="00EF1774"/>
    <w:rsid w:val="00F07E38"/>
    <w:rsid w:val="00F72D3E"/>
    <w:rsid w:val="00F75537"/>
    <w:rsid w:val="00FA3EFE"/>
    <w:rsid w:val="00FC09EE"/>
    <w:rsid w:val="00FD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59A904-346F-4C93-81F6-8E155A71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065"/>
    <w:rPr>
      <w:rFonts w:ascii="Arial" w:hAnsi="Arial"/>
      <w:sz w:val="20"/>
      <w:szCs w:val="20"/>
      <w:lang w:eastAsia="en-US"/>
    </w:rPr>
  </w:style>
  <w:style w:type="paragraph" w:styleId="Heading1">
    <w:name w:val="heading 1"/>
    <w:basedOn w:val="Normal"/>
    <w:next w:val="Normal"/>
    <w:link w:val="Heading1Char"/>
    <w:uiPriority w:val="99"/>
    <w:qFormat/>
    <w:rsid w:val="00CC2065"/>
    <w:pPr>
      <w:keepNext/>
      <w:outlineLvl w:val="0"/>
    </w:pPr>
    <w:rPr>
      <w:b/>
      <w:color w:val="0000FF"/>
      <w:kern w:val="28"/>
      <w:sz w:val="16"/>
    </w:rPr>
  </w:style>
  <w:style w:type="paragraph" w:styleId="Heading2">
    <w:name w:val="heading 2"/>
    <w:basedOn w:val="Normal"/>
    <w:next w:val="Normal"/>
    <w:link w:val="Heading2Char"/>
    <w:uiPriority w:val="99"/>
    <w:qFormat/>
    <w:rsid w:val="00CC2065"/>
    <w:pPr>
      <w:keepNext/>
      <w:outlineLvl w:val="1"/>
    </w:pPr>
    <w:rPr>
      <w:rFonts w:ascii="Arial Black" w:hAnsi="Arial Black"/>
      <w:color w:val="0000FF"/>
      <w:sz w:val="24"/>
    </w:rPr>
  </w:style>
  <w:style w:type="paragraph" w:styleId="Heading3">
    <w:name w:val="heading 3"/>
    <w:basedOn w:val="Normal"/>
    <w:next w:val="Normal"/>
    <w:link w:val="Heading3Char"/>
    <w:uiPriority w:val="99"/>
    <w:qFormat/>
    <w:rsid w:val="00CC2065"/>
    <w:pPr>
      <w:keepNext/>
      <w:jc w:val="center"/>
      <w:outlineLvl w:val="2"/>
    </w:pPr>
    <w:rPr>
      <w:rFonts w:cs="Arial"/>
      <w:b/>
      <w:bCs/>
      <w:sz w:val="22"/>
      <w:u w:val="single"/>
    </w:rPr>
  </w:style>
  <w:style w:type="paragraph" w:styleId="Heading4">
    <w:name w:val="heading 4"/>
    <w:basedOn w:val="Normal"/>
    <w:next w:val="Normal"/>
    <w:link w:val="Heading4Char"/>
    <w:uiPriority w:val="99"/>
    <w:qFormat/>
    <w:rsid w:val="00CC2065"/>
    <w:pPr>
      <w:keepNext/>
      <w:outlineLvl w:val="3"/>
    </w:pPr>
    <w:rPr>
      <w:rFonts w:cs="Arial"/>
      <w:b/>
      <w:color w:val="3333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4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02A4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02A4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02A4B"/>
    <w:rPr>
      <w:rFonts w:asciiTheme="minorHAnsi" w:eastAsiaTheme="minorEastAsia" w:hAnsiTheme="minorHAnsi" w:cstheme="minorBidi"/>
      <w:b/>
      <w:bCs/>
      <w:sz w:val="28"/>
      <w:szCs w:val="28"/>
      <w:lang w:eastAsia="en-US"/>
    </w:rPr>
  </w:style>
  <w:style w:type="paragraph" w:styleId="Header">
    <w:name w:val="header"/>
    <w:basedOn w:val="Normal"/>
    <w:link w:val="HeaderChar"/>
    <w:uiPriority w:val="99"/>
    <w:rsid w:val="00CC2065"/>
    <w:pPr>
      <w:tabs>
        <w:tab w:val="center" w:pos="4153"/>
        <w:tab w:val="right" w:pos="8306"/>
      </w:tabs>
      <w:jc w:val="right"/>
    </w:pPr>
    <w:rPr>
      <w:rFonts w:cs="Arial"/>
      <w:b/>
      <w:color w:val="0000FF"/>
      <w:sz w:val="36"/>
      <w:szCs w:val="36"/>
    </w:rPr>
  </w:style>
  <w:style w:type="character" w:customStyle="1" w:styleId="HeaderChar">
    <w:name w:val="Header Char"/>
    <w:basedOn w:val="DefaultParagraphFont"/>
    <w:link w:val="Header"/>
    <w:uiPriority w:val="99"/>
    <w:semiHidden/>
    <w:rsid w:val="00E02A4B"/>
    <w:rPr>
      <w:rFonts w:ascii="Arial" w:hAnsi="Arial"/>
      <w:sz w:val="20"/>
      <w:szCs w:val="20"/>
      <w:lang w:eastAsia="en-US"/>
    </w:rPr>
  </w:style>
  <w:style w:type="paragraph" w:styleId="Footer">
    <w:name w:val="footer"/>
    <w:basedOn w:val="Normal"/>
    <w:link w:val="FooterChar"/>
    <w:rsid w:val="00CC2065"/>
    <w:pPr>
      <w:tabs>
        <w:tab w:val="center" w:pos="4153"/>
        <w:tab w:val="right" w:pos="8306"/>
      </w:tabs>
    </w:pPr>
  </w:style>
  <w:style w:type="character" w:customStyle="1" w:styleId="FooterChar">
    <w:name w:val="Footer Char"/>
    <w:basedOn w:val="DefaultParagraphFont"/>
    <w:link w:val="Footer"/>
    <w:semiHidden/>
    <w:rsid w:val="00E02A4B"/>
    <w:rPr>
      <w:rFonts w:ascii="Arial" w:hAnsi="Arial"/>
      <w:sz w:val="20"/>
      <w:szCs w:val="20"/>
      <w:lang w:eastAsia="en-US"/>
    </w:rPr>
  </w:style>
  <w:style w:type="paragraph" w:customStyle="1" w:styleId="Address">
    <w:name w:val="Address"/>
    <w:basedOn w:val="Normal"/>
    <w:uiPriority w:val="99"/>
    <w:rsid w:val="00CC2065"/>
    <w:pPr>
      <w:tabs>
        <w:tab w:val="left" w:pos="4560"/>
      </w:tabs>
      <w:spacing w:line="300" w:lineRule="exact"/>
    </w:pPr>
    <w:rPr>
      <w:rFonts w:cs="Arial"/>
      <w:lang w:val="en-US"/>
    </w:rPr>
  </w:style>
  <w:style w:type="paragraph" w:customStyle="1" w:styleId="DefaultText">
    <w:name w:val="Default Text"/>
    <w:basedOn w:val="Normal"/>
    <w:uiPriority w:val="99"/>
    <w:rsid w:val="00CC2065"/>
    <w:rPr>
      <w:rFonts w:cs="Arial"/>
      <w:lang w:val="en-US"/>
    </w:rPr>
  </w:style>
  <w:style w:type="paragraph" w:styleId="DocumentMap">
    <w:name w:val="Document Map"/>
    <w:basedOn w:val="Normal"/>
    <w:link w:val="DocumentMapChar"/>
    <w:uiPriority w:val="99"/>
    <w:semiHidden/>
    <w:rsid w:val="00CC206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02A4B"/>
    <w:rPr>
      <w:sz w:val="0"/>
      <w:szCs w:val="0"/>
      <w:lang w:eastAsia="en-US"/>
    </w:rPr>
  </w:style>
  <w:style w:type="paragraph" w:styleId="Date">
    <w:name w:val="Date"/>
    <w:basedOn w:val="Normal"/>
    <w:next w:val="Normal"/>
    <w:link w:val="DateChar"/>
    <w:uiPriority w:val="99"/>
    <w:rsid w:val="00CC2065"/>
  </w:style>
  <w:style w:type="character" w:customStyle="1" w:styleId="DateChar">
    <w:name w:val="Date Char"/>
    <w:basedOn w:val="DefaultParagraphFont"/>
    <w:link w:val="Date"/>
    <w:uiPriority w:val="99"/>
    <w:semiHidden/>
    <w:rsid w:val="00E02A4B"/>
    <w:rPr>
      <w:rFonts w:ascii="Arial" w:hAnsi="Arial"/>
      <w:sz w:val="20"/>
      <w:szCs w:val="20"/>
      <w:lang w:eastAsia="en-US"/>
    </w:rPr>
  </w:style>
  <w:style w:type="paragraph" w:styleId="BodyText">
    <w:name w:val="Body Text"/>
    <w:basedOn w:val="Normal"/>
    <w:link w:val="BodyTextChar"/>
    <w:uiPriority w:val="99"/>
    <w:rsid w:val="00CC2065"/>
    <w:pPr>
      <w:spacing w:after="120"/>
    </w:pPr>
  </w:style>
  <w:style w:type="character" w:customStyle="1" w:styleId="BodyTextChar">
    <w:name w:val="Body Text Char"/>
    <w:basedOn w:val="DefaultParagraphFont"/>
    <w:link w:val="BodyText"/>
    <w:uiPriority w:val="99"/>
    <w:semiHidden/>
    <w:rsid w:val="00E02A4B"/>
    <w:rPr>
      <w:rFonts w:ascii="Arial" w:hAnsi="Arial"/>
      <w:sz w:val="20"/>
      <w:szCs w:val="20"/>
      <w:lang w:eastAsia="en-US"/>
    </w:rPr>
  </w:style>
  <w:style w:type="paragraph" w:customStyle="1" w:styleId="InsideAddressName">
    <w:name w:val="Inside Address Name"/>
    <w:basedOn w:val="Normal"/>
    <w:uiPriority w:val="99"/>
    <w:rsid w:val="00CC2065"/>
  </w:style>
  <w:style w:type="paragraph" w:customStyle="1" w:styleId="InsideAddress">
    <w:name w:val="Inside Address"/>
    <w:basedOn w:val="Normal"/>
    <w:uiPriority w:val="99"/>
    <w:rsid w:val="00CC2065"/>
  </w:style>
  <w:style w:type="paragraph" w:customStyle="1" w:styleId="AttentionLine">
    <w:name w:val="Attention Line"/>
    <w:basedOn w:val="BodyText"/>
    <w:uiPriority w:val="99"/>
    <w:rsid w:val="00CC2065"/>
  </w:style>
  <w:style w:type="paragraph" w:styleId="Salutation">
    <w:name w:val="Salutation"/>
    <w:basedOn w:val="Normal"/>
    <w:next w:val="Normal"/>
    <w:link w:val="SalutationChar"/>
    <w:uiPriority w:val="99"/>
    <w:rsid w:val="00CC2065"/>
  </w:style>
  <w:style w:type="character" w:customStyle="1" w:styleId="SalutationChar">
    <w:name w:val="Salutation Char"/>
    <w:basedOn w:val="DefaultParagraphFont"/>
    <w:link w:val="Salutation"/>
    <w:uiPriority w:val="99"/>
    <w:semiHidden/>
    <w:rsid w:val="00E02A4B"/>
    <w:rPr>
      <w:rFonts w:ascii="Arial" w:hAnsi="Arial"/>
      <w:sz w:val="20"/>
      <w:szCs w:val="20"/>
      <w:lang w:eastAsia="en-US"/>
    </w:rPr>
  </w:style>
  <w:style w:type="paragraph" w:styleId="Closing">
    <w:name w:val="Closing"/>
    <w:basedOn w:val="Normal"/>
    <w:link w:val="ClosingChar"/>
    <w:uiPriority w:val="99"/>
    <w:rsid w:val="00CC2065"/>
  </w:style>
  <w:style w:type="character" w:customStyle="1" w:styleId="ClosingChar">
    <w:name w:val="Closing Char"/>
    <w:basedOn w:val="DefaultParagraphFont"/>
    <w:link w:val="Closing"/>
    <w:uiPriority w:val="99"/>
    <w:semiHidden/>
    <w:rsid w:val="00E02A4B"/>
    <w:rPr>
      <w:rFonts w:ascii="Arial" w:hAnsi="Arial"/>
      <w:sz w:val="20"/>
      <w:szCs w:val="20"/>
      <w:lang w:eastAsia="en-US"/>
    </w:rPr>
  </w:style>
  <w:style w:type="paragraph" w:styleId="Signature">
    <w:name w:val="Signature"/>
    <w:basedOn w:val="Normal"/>
    <w:link w:val="SignatureChar"/>
    <w:uiPriority w:val="99"/>
    <w:rsid w:val="00CC2065"/>
  </w:style>
  <w:style w:type="character" w:customStyle="1" w:styleId="SignatureChar">
    <w:name w:val="Signature Char"/>
    <w:basedOn w:val="DefaultParagraphFont"/>
    <w:link w:val="Signature"/>
    <w:uiPriority w:val="99"/>
    <w:semiHidden/>
    <w:rsid w:val="00E02A4B"/>
    <w:rPr>
      <w:rFonts w:ascii="Arial" w:hAnsi="Arial"/>
      <w:sz w:val="20"/>
      <w:szCs w:val="20"/>
      <w:lang w:eastAsia="en-US"/>
    </w:rPr>
  </w:style>
  <w:style w:type="paragraph" w:styleId="BodyText3">
    <w:name w:val="Body Text 3"/>
    <w:basedOn w:val="Normal"/>
    <w:link w:val="BodyText3Char"/>
    <w:uiPriority w:val="99"/>
    <w:rsid w:val="00CC2065"/>
    <w:pPr>
      <w:spacing w:line="480" w:lineRule="auto"/>
    </w:pPr>
    <w:rPr>
      <w:b/>
      <w:color w:val="000000"/>
      <w:sz w:val="24"/>
      <w:lang w:val="en-US"/>
    </w:rPr>
  </w:style>
  <w:style w:type="character" w:customStyle="1" w:styleId="BodyText3Char">
    <w:name w:val="Body Text 3 Char"/>
    <w:basedOn w:val="DefaultParagraphFont"/>
    <w:link w:val="BodyText3"/>
    <w:uiPriority w:val="99"/>
    <w:semiHidden/>
    <w:rsid w:val="00E02A4B"/>
    <w:rPr>
      <w:rFonts w:ascii="Arial" w:hAnsi="Arial"/>
      <w:sz w:val="16"/>
      <w:szCs w:val="16"/>
      <w:lang w:eastAsia="en-US"/>
    </w:rPr>
  </w:style>
  <w:style w:type="paragraph" w:customStyle="1" w:styleId="SeqLevel9">
    <w:name w:val="Seq Level 9"/>
    <w:basedOn w:val="Normal"/>
    <w:uiPriority w:val="99"/>
    <w:rsid w:val="00CC2065"/>
    <w:rPr>
      <w:sz w:val="24"/>
    </w:rPr>
  </w:style>
  <w:style w:type="paragraph" w:styleId="EnvelopeAddress">
    <w:name w:val="envelope address"/>
    <w:basedOn w:val="Normal"/>
    <w:uiPriority w:val="99"/>
    <w:rsid w:val="00CC2065"/>
    <w:pPr>
      <w:framePr w:w="7920" w:h="1980" w:hRule="exact" w:hSpace="180" w:wrap="auto" w:hAnchor="page" w:xAlign="center" w:yAlign="bottom"/>
      <w:ind w:left="2880"/>
    </w:pPr>
    <w:rPr>
      <w:rFonts w:cs="Arial"/>
      <w:sz w:val="22"/>
      <w:szCs w:val="24"/>
    </w:rPr>
  </w:style>
  <w:style w:type="paragraph" w:styleId="BodyText2">
    <w:name w:val="Body Text 2"/>
    <w:basedOn w:val="Normal"/>
    <w:link w:val="BodyText2Char"/>
    <w:uiPriority w:val="99"/>
    <w:rsid w:val="00CC2065"/>
    <w:pPr>
      <w:jc w:val="both"/>
    </w:pPr>
    <w:rPr>
      <w:sz w:val="22"/>
      <w:szCs w:val="24"/>
    </w:rPr>
  </w:style>
  <w:style w:type="character" w:customStyle="1" w:styleId="BodyText2Char">
    <w:name w:val="Body Text 2 Char"/>
    <w:basedOn w:val="DefaultParagraphFont"/>
    <w:link w:val="BodyText2"/>
    <w:uiPriority w:val="99"/>
    <w:semiHidden/>
    <w:rsid w:val="00E02A4B"/>
    <w:rPr>
      <w:rFonts w:ascii="Arial" w:hAnsi="Arial"/>
      <w:sz w:val="20"/>
      <w:szCs w:val="20"/>
      <w:lang w:eastAsia="en-US"/>
    </w:rPr>
  </w:style>
  <w:style w:type="character" w:styleId="PageNumber">
    <w:name w:val="page number"/>
    <w:basedOn w:val="DefaultParagraphFont"/>
    <w:uiPriority w:val="99"/>
    <w:rsid w:val="00CC2065"/>
    <w:rPr>
      <w:rFonts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SeqLevel9"/>
    <w:uiPriority w:val="99"/>
    <w:rsid w:val="00CC2065"/>
    <w:rPr>
      <w:rFonts w:cs="Arial"/>
      <w:b/>
      <w:bCs/>
      <w:color w:val="0000FF"/>
      <w:sz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02A4B"/>
    <w:rPr>
      <w:sz w:val="0"/>
      <w:szCs w:val="0"/>
      <w:lang w:eastAsia="en-U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ListParagraph">
    <w:name w:val="List Paragraph"/>
    <w:basedOn w:val="Normal"/>
    <w:uiPriority w:val="34"/>
    <w:qFormat/>
    <w:rsid w:val="00483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2947">
      <w:bodyDiv w:val="1"/>
      <w:marLeft w:val="0"/>
      <w:marRight w:val="0"/>
      <w:marTop w:val="0"/>
      <w:marBottom w:val="0"/>
      <w:divBdr>
        <w:top w:val="none" w:sz="0" w:space="0" w:color="auto"/>
        <w:left w:val="none" w:sz="0" w:space="0" w:color="auto"/>
        <w:bottom w:val="none" w:sz="0" w:space="0" w:color="auto"/>
        <w:right w:val="none" w:sz="0" w:space="0" w:color="auto"/>
      </w:divBdr>
    </w:div>
    <w:div w:id="622424372">
      <w:bodyDiv w:val="1"/>
      <w:marLeft w:val="0"/>
      <w:marRight w:val="0"/>
      <w:marTop w:val="0"/>
      <w:marBottom w:val="0"/>
      <w:divBdr>
        <w:top w:val="none" w:sz="0" w:space="0" w:color="auto"/>
        <w:left w:val="none" w:sz="0" w:space="0" w:color="auto"/>
        <w:bottom w:val="none" w:sz="0" w:space="0" w:color="auto"/>
        <w:right w:val="none" w:sz="0" w:space="0" w:color="auto"/>
      </w:divBdr>
    </w:div>
    <w:div w:id="738211454">
      <w:marLeft w:val="0"/>
      <w:marRight w:val="0"/>
      <w:marTop w:val="0"/>
      <w:marBottom w:val="0"/>
      <w:divBdr>
        <w:top w:val="none" w:sz="0" w:space="0" w:color="auto"/>
        <w:left w:val="none" w:sz="0" w:space="0" w:color="auto"/>
        <w:bottom w:val="none" w:sz="0" w:space="0" w:color="auto"/>
        <w:right w:val="none" w:sz="0" w:space="0" w:color="auto"/>
      </w:divBdr>
    </w:div>
    <w:div w:id="738211455">
      <w:marLeft w:val="0"/>
      <w:marRight w:val="0"/>
      <w:marTop w:val="0"/>
      <w:marBottom w:val="0"/>
      <w:divBdr>
        <w:top w:val="none" w:sz="0" w:space="0" w:color="auto"/>
        <w:left w:val="none" w:sz="0" w:space="0" w:color="auto"/>
        <w:bottom w:val="none" w:sz="0" w:space="0" w:color="auto"/>
        <w:right w:val="none" w:sz="0" w:space="0" w:color="auto"/>
      </w:divBdr>
    </w:div>
    <w:div w:id="738211456">
      <w:marLeft w:val="0"/>
      <w:marRight w:val="0"/>
      <w:marTop w:val="0"/>
      <w:marBottom w:val="0"/>
      <w:divBdr>
        <w:top w:val="none" w:sz="0" w:space="0" w:color="auto"/>
        <w:left w:val="none" w:sz="0" w:space="0" w:color="auto"/>
        <w:bottom w:val="none" w:sz="0" w:space="0" w:color="auto"/>
        <w:right w:val="none" w:sz="0" w:space="0" w:color="auto"/>
      </w:divBdr>
    </w:div>
    <w:div w:id="738211457">
      <w:marLeft w:val="0"/>
      <w:marRight w:val="0"/>
      <w:marTop w:val="0"/>
      <w:marBottom w:val="0"/>
      <w:divBdr>
        <w:top w:val="none" w:sz="0" w:space="0" w:color="auto"/>
        <w:left w:val="none" w:sz="0" w:space="0" w:color="auto"/>
        <w:bottom w:val="none" w:sz="0" w:space="0" w:color="auto"/>
        <w:right w:val="none" w:sz="0" w:space="0" w:color="auto"/>
      </w:divBdr>
    </w:div>
    <w:div w:id="1238706908">
      <w:bodyDiv w:val="1"/>
      <w:marLeft w:val="0"/>
      <w:marRight w:val="0"/>
      <w:marTop w:val="0"/>
      <w:marBottom w:val="0"/>
      <w:divBdr>
        <w:top w:val="none" w:sz="0" w:space="0" w:color="auto"/>
        <w:left w:val="none" w:sz="0" w:space="0" w:color="auto"/>
        <w:bottom w:val="none" w:sz="0" w:space="0" w:color="auto"/>
        <w:right w:val="none" w:sz="0" w:space="0" w:color="auto"/>
      </w:divBdr>
    </w:div>
    <w:div w:id="1569725793">
      <w:bodyDiv w:val="1"/>
      <w:marLeft w:val="0"/>
      <w:marRight w:val="0"/>
      <w:marTop w:val="0"/>
      <w:marBottom w:val="0"/>
      <w:divBdr>
        <w:top w:val="none" w:sz="0" w:space="0" w:color="auto"/>
        <w:left w:val="none" w:sz="0" w:space="0" w:color="auto"/>
        <w:bottom w:val="none" w:sz="0" w:space="0" w:color="auto"/>
        <w:right w:val="none" w:sz="0" w:space="0" w:color="auto"/>
      </w:divBdr>
    </w:div>
    <w:div w:id="1591891083">
      <w:bodyDiv w:val="1"/>
      <w:marLeft w:val="0"/>
      <w:marRight w:val="0"/>
      <w:marTop w:val="0"/>
      <w:marBottom w:val="0"/>
      <w:divBdr>
        <w:top w:val="none" w:sz="0" w:space="0" w:color="auto"/>
        <w:left w:val="none" w:sz="0" w:space="0" w:color="auto"/>
        <w:bottom w:val="none" w:sz="0" w:space="0" w:color="auto"/>
        <w:right w:val="none" w:sz="0" w:space="0" w:color="auto"/>
      </w:divBdr>
    </w:div>
    <w:div w:id="16214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george\Application%20Data\Microsoft\Templates\JF%20Defenc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JF Defence Letterhead</Template>
  <TotalTime>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Telephone</vt:lpstr>
    </vt:vector>
  </TitlesOfParts>
  <Company>Jame Fisher &amp; Sons (Liverpool) Limited</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dc:title>
  <dc:creator>s.george</dc:creator>
  <cp:lastModifiedBy>Office 210</cp:lastModifiedBy>
  <cp:revision>2</cp:revision>
  <cp:lastPrinted>2015-02-15T12:33:00Z</cp:lastPrinted>
  <dcterms:created xsi:type="dcterms:W3CDTF">2017-08-11T14:06:00Z</dcterms:created>
  <dcterms:modified xsi:type="dcterms:W3CDTF">2017-08-11T14:06:00Z</dcterms:modified>
</cp:coreProperties>
</file>