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13" w:type="dxa"/>
        <w:tblInd w:w="-856" w:type="dxa"/>
        <w:tblLook w:val="04A0" w:firstRow="1" w:lastRow="0" w:firstColumn="1" w:lastColumn="0" w:noHBand="0" w:noVBand="1"/>
      </w:tblPr>
      <w:tblGrid>
        <w:gridCol w:w="1844"/>
        <w:gridCol w:w="1517"/>
        <w:gridCol w:w="1376"/>
        <w:gridCol w:w="1320"/>
        <w:gridCol w:w="1113"/>
        <w:gridCol w:w="1184"/>
        <w:gridCol w:w="2620"/>
        <w:gridCol w:w="1464"/>
        <w:gridCol w:w="1134"/>
        <w:gridCol w:w="1082"/>
        <w:gridCol w:w="1059"/>
      </w:tblGrid>
      <w:tr w:rsidR="00F92619" w:rsidTr="00F92619">
        <w:tc>
          <w:tcPr>
            <w:tcW w:w="1844" w:type="dxa"/>
            <w:vMerge w:val="restart"/>
          </w:tcPr>
          <w:p w:rsidR="00F92619" w:rsidRDefault="00F92619">
            <w:bookmarkStart w:id="0" w:name="_GoBack" w:colFirst="0" w:colLast="0"/>
          </w:p>
        </w:tc>
        <w:tc>
          <w:tcPr>
            <w:tcW w:w="1517" w:type="dxa"/>
            <w:vMerge w:val="restart"/>
            <w:shd w:val="clear" w:color="auto" w:fill="BFBFBF" w:themeFill="background1" w:themeFillShade="BF"/>
          </w:tcPr>
          <w:p w:rsidR="00F92619" w:rsidRDefault="00F92619" w:rsidP="003B7DED">
            <w:pPr>
              <w:jc w:val="center"/>
            </w:pPr>
            <w:r w:rsidRPr="00F7343A">
              <w:rPr>
                <w:b/>
              </w:rPr>
              <w:t>Medical</w:t>
            </w:r>
            <w:r>
              <w:t xml:space="preserve"> (existing), </w:t>
            </w:r>
            <w:r w:rsidRPr="00F7343A">
              <w:rPr>
                <w:b/>
              </w:rPr>
              <w:t>Emergency Services</w:t>
            </w:r>
          </w:p>
        </w:tc>
        <w:tc>
          <w:tcPr>
            <w:tcW w:w="1376" w:type="dxa"/>
            <w:vMerge w:val="restart"/>
            <w:shd w:val="clear" w:color="auto" w:fill="BFBFBF" w:themeFill="background1" w:themeFillShade="BF"/>
          </w:tcPr>
          <w:p w:rsidR="00F92619" w:rsidRPr="00F7343A" w:rsidRDefault="00F92619" w:rsidP="003B7DED">
            <w:pPr>
              <w:jc w:val="center"/>
              <w:rPr>
                <w:b/>
              </w:rPr>
            </w:pPr>
            <w:r w:rsidRPr="00F7343A">
              <w:rPr>
                <w:b/>
              </w:rPr>
              <w:t>Automotive</w:t>
            </w:r>
          </w:p>
        </w:tc>
        <w:tc>
          <w:tcPr>
            <w:tcW w:w="1320" w:type="dxa"/>
            <w:vMerge w:val="restart"/>
            <w:shd w:val="clear" w:color="auto" w:fill="BFBFBF" w:themeFill="background1" w:themeFillShade="BF"/>
          </w:tcPr>
          <w:p w:rsidR="00F92619" w:rsidRPr="00F7343A" w:rsidRDefault="00F92619" w:rsidP="003B7DED">
            <w:pPr>
              <w:jc w:val="center"/>
              <w:rPr>
                <w:b/>
              </w:rPr>
            </w:pPr>
            <w:r w:rsidRPr="00F7343A">
              <w:rPr>
                <w:b/>
              </w:rPr>
              <w:t>Veterinary</w:t>
            </w:r>
          </w:p>
        </w:tc>
        <w:tc>
          <w:tcPr>
            <w:tcW w:w="1113" w:type="dxa"/>
            <w:vMerge w:val="restart"/>
            <w:shd w:val="clear" w:color="auto" w:fill="BFBFBF" w:themeFill="background1" w:themeFillShade="BF"/>
          </w:tcPr>
          <w:p w:rsidR="00F92619" w:rsidRPr="00F7343A" w:rsidRDefault="00F92619" w:rsidP="003B7DED">
            <w:pPr>
              <w:jc w:val="center"/>
              <w:rPr>
                <w:b/>
              </w:rPr>
            </w:pPr>
            <w:r w:rsidRPr="00F7343A">
              <w:rPr>
                <w:b/>
              </w:rPr>
              <w:t>OEM</w:t>
            </w:r>
          </w:p>
          <w:p w:rsidR="00F92619" w:rsidRDefault="00F92619" w:rsidP="003B7DED">
            <w:pPr>
              <w:jc w:val="center"/>
            </w:pPr>
            <w:r>
              <w:t xml:space="preserve">SpO2, </w:t>
            </w:r>
          </w:p>
          <w:p w:rsidR="00F92619" w:rsidRDefault="00F92619" w:rsidP="003B7DED">
            <w:pPr>
              <w:jc w:val="center"/>
            </w:pPr>
            <w:r>
              <w:t>Flow Sensors etc.</w:t>
            </w:r>
          </w:p>
        </w:tc>
        <w:tc>
          <w:tcPr>
            <w:tcW w:w="1184" w:type="dxa"/>
            <w:vMerge w:val="restart"/>
            <w:shd w:val="clear" w:color="auto" w:fill="BFBFBF" w:themeFill="background1" w:themeFillShade="BF"/>
          </w:tcPr>
          <w:p w:rsidR="00F92619" w:rsidRPr="00F7343A" w:rsidRDefault="00F92619" w:rsidP="003B7DED">
            <w:pPr>
              <w:jc w:val="center"/>
              <w:rPr>
                <w:b/>
              </w:rPr>
            </w:pPr>
            <w:r w:rsidRPr="00F7343A">
              <w:rPr>
                <w:b/>
              </w:rPr>
              <w:t>Industrial</w:t>
            </w:r>
          </w:p>
        </w:tc>
        <w:tc>
          <w:tcPr>
            <w:tcW w:w="5218" w:type="dxa"/>
            <w:gridSpan w:val="3"/>
            <w:shd w:val="clear" w:color="auto" w:fill="A6A6A6" w:themeFill="background1" w:themeFillShade="A6"/>
          </w:tcPr>
          <w:p w:rsidR="00F92619" w:rsidRDefault="00F92619" w:rsidP="00F92619">
            <w:pPr>
              <w:jc w:val="center"/>
            </w:pPr>
            <w:r>
              <w:t>Breathalysers</w:t>
            </w:r>
          </w:p>
          <w:p w:rsidR="00F92619" w:rsidRDefault="00F92619" w:rsidP="003B7DED">
            <w:pPr>
              <w:jc w:val="center"/>
            </w:pPr>
          </w:p>
        </w:tc>
        <w:tc>
          <w:tcPr>
            <w:tcW w:w="1082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  <w:r>
              <w:t>CO Monitors</w:t>
            </w:r>
          </w:p>
        </w:tc>
        <w:tc>
          <w:tcPr>
            <w:tcW w:w="1059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  <w:r>
              <w:t>Defib Pads</w:t>
            </w:r>
          </w:p>
        </w:tc>
      </w:tr>
      <w:tr w:rsidR="00F92619" w:rsidTr="00F92619">
        <w:tc>
          <w:tcPr>
            <w:tcW w:w="1844" w:type="dxa"/>
            <w:vMerge/>
          </w:tcPr>
          <w:p w:rsidR="00F92619" w:rsidRDefault="00F92619"/>
        </w:tc>
        <w:tc>
          <w:tcPr>
            <w:tcW w:w="1517" w:type="dxa"/>
            <w:vMerge/>
            <w:shd w:val="clear" w:color="auto" w:fill="BFBFBF" w:themeFill="background1" w:themeFillShade="BF"/>
          </w:tcPr>
          <w:p w:rsidR="00F92619" w:rsidRDefault="00F92619" w:rsidP="003B7DED">
            <w:pPr>
              <w:jc w:val="center"/>
            </w:pPr>
          </w:p>
        </w:tc>
        <w:tc>
          <w:tcPr>
            <w:tcW w:w="1376" w:type="dxa"/>
            <w:vMerge/>
            <w:shd w:val="clear" w:color="auto" w:fill="BFBFBF" w:themeFill="background1" w:themeFillShade="BF"/>
          </w:tcPr>
          <w:p w:rsidR="00F92619" w:rsidRDefault="00F92619" w:rsidP="003B7DED">
            <w:pPr>
              <w:jc w:val="center"/>
            </w:pPr>
          </w:p>
        </w:tc>
        <w:tc>
          <w:tcPr>
            <w:tcW w:w="1320" w:type="dxa"/>
            <w:vMerge/>
            <w:shd w:val="clear" w:color="auto" w:fill="BFBFBF" w:themeFill="background1" w:themeFillShade="BF"/>
          </w:tcPr>
          <w:p w:rsidR="00F92619" w:rsidRDefault="00F92619" w:rsidP="003B7DED">
            <w:pPr>
              <w:jc w:val="center"/>
            </w:pPr>
          </w:p>
        </w:tc>
        <w:tc>
          <w:tcPr>
            <w:tcW w:w="1113" w:type="dxa"/>
            <w:vMerge/>
            <w:shd w:val="clear" w:color="auto" w:fill="BFBFBF" w:themeFill="background1" w:themeFillShade="BF"/>
          </w:tcPr>
          <w:p w:rsidR="00F92619" w:rsidRDefault="00F92619" w:rsidP="003B7DED">
            <w:pPr>
              <w:jc w:val="center"/>
            </w:pPr>
          </w:p>
        </w:tc>
        <w:tc>
          <w:tcPr>
            <w:tcW w:w="1184" w:type="dxa"/>
            <w:vMerge/>
            <w:shd w:val="clear" w:color="auto" w:fill="BFBFBF" w:themeFill="background1" w:themeFillShade="BF"/>
          </w:tcPr>
          <w:p w:rsidR="00F92619" w:rsidRDefault="00F92619" w:rsidP="003B7DED">
            <w:pPr>
              <w:jc w:val="center"/>
            </w:pPr>
          </w:p>
        </w:tc>
        <w:tc>
          <w:tcPr>
            <w:tcW w:w="2620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  <w:r>
              <w:t>Medical</w:t>
            </w:r>
          </w:p>
        </w:tc>
        <w:tc>
          <w:tcPr>
            <w:tcW w:w="1464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  <w:r>
              <w:t>Professional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  <w:r>
              <w:t>Personal</w:t>
            </w:r>
          </w:p>
        </w:tc>
        <w:tc>
          <w:tcPr>
            <w:tcW w:w="1082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</w:p>
        </w:tc>
        <w:tc>
          <w:tcPr>
            <w:tcW w:w="1059" w:type="dxa"/>
            <w:shd w:val="clear" w:color="auto" w:fill="A6A6A6" w:themeFill="background1" w:themeFillShade="A6"/>
          </w:tcPr>
          <w:p w:rsidR="00F92619" w:rsidRDefault="00F92619" w:rsidP="003B7DED">
            <w:pPr>
              <w:jc w:val="center"/>
            </w:pPr>
          </w:p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England - North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>
              <w:t>SH</w:t>
            </w:r>
            <w:r>
              <w:t>/Thames Medical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England – South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47405">
              <w:t>SH/Thames Medical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Wales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47405">
              <w:t>SH/Thames Medical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Scotland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47405">
              <w:t>SH/Thames Medical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Northern Ireland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>
              <w:t>SH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47405">
              <w:t>SH/Thames Medical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Eire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Europe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Middle East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Far East, Asia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North America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South America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DA08C2">
            <w:r>
              <w:t>Australasia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DA08C2"/>
        </w:tc>
        <w:tc>
          <w:tcPr>
            <w:tcW w:w="1184" w:type="dxa"/>
          </w:tcPr>
          <w:p w:rsidR="003B7DED" w:rsidRDefault="003B7DED" w:rsidP="00DA08C2"/>
        </w:tc>
        <w:tc>
          <w:tcPr>
            <w:tcW w:w="2620" w:type="dxa"/>
          </w:tcPr>
          <w:p w:rsidR="003B7DED" w:rsidRDefault="003B7DED" w:rsidP="00DA08C2"/>
        </w:tc>
        <w:tc>
          <w:tcPr>
            <w:tcW w:w="1464" w:type="dxa"/>
          </w:tcPr>
          <w:p w:rsidR="003B7DED" w:rsidRDefault="003B7DED" w:rsidP="00DA08C2"/>
        </w:tc>
        <w:tc>
          <w:tcPr>
            <w:tcW w:w="1134" w:type="dxa"/>
          </w:tcPr>
          <w:p w:rsidR="003B7DED" w:rsidRDefault="003B7DED" w:rsidP="00DA08C2"/>
        </w:tc>
        <w:tc>
          <w:tcPr>
            <w:tcW w:w="1082" w:type="dxa"/>
          </w:tcPr>
          <w:p w:rsidR="003B7DED" w:rsidRDefault="003B7DED" w:rsidP="00DA08C2"/>
        </w:tc>
        <w:tc>
          <w:tcPr>
            <w:tcW w:w="1059" w:type="dxa"/>
          </w:tcPr>
          <w:p w:rsidR="003B7DED" w:rsidRDefault="003B7DED" w:rsidP="00DA08C2"/>
        </w:tc>
      </w:tr>
      <w:tr w:rsidR="00F92619" w:rsidTr="00F92619">
        <w:tc>
          <w:tcPr>
            <w:tcW w:w="1844" w:type="dxa"/>
            <w:shd w:val="clear" w:color="auto" w:fill="D9D9D9" w:themeFill="background1" w:themeFillShade="D9"/>
          </w:tcPr>
          <w:p w:rsidR="003B7DED" w:rsidRDefault="003B7DED" w:rsidP="003B7DED">
            <w:r>
              <w:t>Africa</w:t>
            </w:r>
          </w:p>
        </w:tc>
        <w:tc>
          <w:tcPr>
            <w:tcW w:w="1517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76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320" w:type="dxa"/>
          </w:tcPr>
          <w:p w:rsidR="003B7DED" w:rsidRDefault="003B7DED" w:rsidP="003B7DED">
            <w:pPr>
              <w:jc w:val="center"/>
            </w:pPr>
            <w:r w:rsidRPr="001C0022">
              <w:t>RS</w:t>
            </w:r>
          </w:p>
        </w:tc>
        <w:tc>
          <w:tcPr>
            <w:tcW w:w="1113" w:type="dxa"/>
          </w:tcPr>
          <w:p w:rsidR="003B7DED" w:rsidRDefault="003B7DED" w:rsidP="003B7DED"/>
        </w:tc>
        <w:tc>
          <w:tcPr>
            <w:tcW w:w="1184" w:type="dxa"/>
          </w:tcPr>
          <w:p w:rsidR="003B7DED" w:rsidRDefault="003B7DED" w:rsidP="003B7DED"/>
        </w:tc>
        <w:tc>
          <w:tcPr>
            <w:tcW w:w="2620" w:type="dxa"/>
          </w:tcPr>
          <w:p w:rsidR="003B7DED" w:rsidRDefault="003B7DED" w:rsidP="003B7DED"/>
        </w:tc>
        <w:tc>
          <w:tcPr>
            <w:tcW w:w="1464" w:type="dxa"/>
          </w:tcPr>
          <w:p w:rsidR="003B7DED" w:rsidRDefault="003B7DED" w:rsidP="003B7DED"/>
        </w:tc>
        <w:tc>
          <w:tcPr>
            <w:tcW w:w="1134" w:type="dxa"/>
          </w:tcPr>
          <w:p w:rsidR="003B7DED" w:rsidRDefault="003B7DED" w:rsidP="003B7DED"/>
        </w:tc>
        <w:tc>
          <w:tcPr>
            <w:tcW w:w="1082" w:type="dxa"/>
          </w:tcPr>
          <w:p w:rsidR="003B7DED" w:rsidRDefault="003B7DED" w:rsidP="003B7DED"/>
        </w:tc>
        <w:tc>
          <w:tcPr>
            <w:tcW w:w="1059" w:type="dxa"/>
          </w:tcPr>
          <w:p w:rsidR="003B7DED" w:rsidRDefault="003B7DED" w:rsidP="003B7DED"/>
        </w:tc>
      </w:tr>
      <w:bookmarkEnd w:id="0"/>
    </w:tbl>
    <w:p w:rsidR="00A37AC7" w:rsidRDefault="00A37AC7"/>
    <w:sectPr w:rsidR="00A37AC7" w:rsidSect="00DA08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2"/>
    <w:rsid w:val="003B7DED"/>
    <w:rsid w:val="00A37AC7"/>
    <w:rsid w:val="00DA08C2"/>
    <w:rsid w:val="00F7343A"/>
    <w:rsid w:val="00F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0891B"/>
  <w15:chartTrackingRefBased/>
  <w15:docId w15:val="{A1772E2D-1634-4B7D-B88C-F6BFFF6F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Nixon</dc:creator>
  <cp:keywords/>
  <dc:description/>
  <cp:lastModifiedBy>Steve Nixon</cp:lastModifiedBy>
  <cp:revision>2</cp:revision>
  <dcterms:created xsi:type="dcterms:W3CDTF">2016-12-15T16:43:00Z</dcterms:created>
  <dcterms:modified xsi:type="dcterms:W3CDTF">2016-12-15T16:43:00Z</dcterms:modified>
</cp:coreProperties>
</file>