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A0" w:rsidRDefault="00D80BA0" w:rsidP="00D80BA0">
      <w:pPr>
        <w:jc w:val="center"/>
      </w:pPr>
      <w:bookmarkStart w:id="0" w:name="_GoBack"/>
      <w:bookmarkEnd w:id="0"/>
      <w:r w:rsidRPr="00D80BA0">
        <w:rPr>
          <w:b/>
        </w:rPr>
        <w:t>Patient Focus Group</w:t>
      </w:r>
    </w:p>
    <w:p w:rsidR="00D80BA0" w:rsidRDefault="00D80BA0" w:rsidP="00D80BA0">
      <w:r w:rsidRPr="00E92B80">
        <w:rPr>
          <w:b/>
        </w:rPr>
        <w:t>Date:</w:t>
      </w:r>
      <w:r w:rsidRPr="00E92B80">
        <w:rPr>
          <w:b/>
        </w:rPr>
        <w:tab/>
      </w:r>
      <w:r>
        <w:tab/>
        <w:t>9/3/17</w:t>
      </w:r>
    </w:p>
    <w:p w:rsidR="00D80BA0" w:rsidRDefault="00D80BA0" w:rsidP="00D80BA0">
      <w:r w:rsidRPr="00E92B80">
        <w:rPr>
          <w:b/>
        </w:rPr>
        <w:t>Location:</w:t>
      </w:r>
      <w:r w:rsidRPr="00E92B80">
        <w:rPr>
          <w:b/>
        </w:rPr>
        <w:tab/>
      </w:r>
      <w:r>
        <w:t xml:space="preserve">CRF Room, </w:t>
      </w:r>
      <w:r w:rsidRPr="00D80BA0">
        <w:t>D Floor, Stephenson Wing</w:t>
      </w:r>
      <w:r>
        <w:t xml:space="preserve">, Sheffield Children’s Hospital, </w:t>
      </w:r>
      <w:r w:rsidRPr="00D80BA0">
        <w:t>Western Bank, Sheffield S10 2TH</w:t>
      </w:r>
    </w:p>
    <w:p w:rsidR="00D80BA0" w:rsidRDefault="00D80BA0" w:rsidP="00D80BA0">
      <w:r w:rsidRPr="00E92B80">
        <w:rPr>
          <w:b/>
        </w:rPr>
        <w:t>Time:</w:t>
      </w:r>
      <w:r>
        <w:tab/>
      </w:r>
      <w:r>
        <w:tab/>
        <w:t>10:00am – 11:30am (lunch at 11:30)</w:t>
      </w:r>
    </w:p>
    <w:p w:rsidR="00D80BA0" w:rsidRDefault="00D80BA0" w:rsidP="00D80BA0"/>
    <w:p w:rsidR="00D80BA0" w:rsidRPr="00E92B80" w:rsidRDefault="00D80BA0" w:rsidP="00D80BA0">
      <w:pPr>
        <w:rPr>
          <w:b/>
        </w:rPr>
      </w:pPr>
      <w:r w:rsidRPr="00E92B80">
        <w:rPr>
          <w:b/>
        </w:rPr>
        <w:t>Format:</w:t>
      </w:r>
    </w:p>
    <w:p w:rsidR="00E92B80" w:rsidRPr="00D80BA0" w:rsidRDefault="00D80BA0" w:rsidP="00D80BA0">
      <w:r>
        <w:t xml:space="preserve">The focus group will </w:t>
      </w:r>
      <w:r w:rsidR="00E92B80">
        <w:t>be divided into 4 areas of questioning which will give us insight into the level of understanding of pulse oximetry, the way that information is used, opinion on current technologies and desire for new features on future technologies.</w:t>
      </w:r>
    </w:p>
    <w:tbl>
      <w:tblPr>
        <w:tblStyle w:val="TableGrid"/>
        <w:tblpPr w:leftFromText="181" w:rightFromText="181" w:vertAnchor="page" w:horzAnchor="margin" w:tblpYSpec="bottom"/>
        <w:tblW w:w="0" w:type="auto"/>
        <w:tblLook w:val="04A0" w:firstRow="1" w:lastRow="0" w:firstColumn="1" w:lastColumn="0" w:noHBand="0" w:noVBand="1"/>
      </w:tblPr>
      <w:tblGrid>
        <w:gridCol w:w="2391"/>
        <w:gridCol w:w="4550"/>
        <w:gridCol w:w="3827"/>
        <w:gridCol w:w="2595"/>
        <w:gridCol w:w="1027"/>
      </w:tblGrid>
      <w:tr w:rsidR="007A734F" w:rsidTr="00D80BA0">
        <w:tc>
          <w:tcPr>
            <w:tcW w:w="2391" w:type="dxa"/>
          </w:tcPr>
          <w:p w:rsidR="00055911" w:rsidRPr="00157E55" w:rsidRDefault="00055911" w:rsidP="00D80BA0">
            <w:pPr>
              <w:rPr>
                <w:b/>
              </w:rPr>
            </w:pPr>
            <w:r w:rsidRPr="00157E55">
              <w:rPr>
                <w:b/>
              </w:rPr>
              <w:t>Section</w:t>
            </w:r>
          </w:p>
        </w:tc>
        <w:tc>
          <w:tcPr>
            <w:tcW w:w="4550" w:type="dxa"/>
          </w:tcPr>
          <w:p w:rsidR="00055911" w:rsidRPr="00157E55" w:rsidRDefault="00055911" w:rsidP="00D80BA0">
            <w:pPr>
              <w:rPr>
                <w:b/>
              </w:rPr>
            </w:pPr>
            <w:r w:rsidRPr="00157E55">
              <w:rPr>
                <w:b/>
              </w:rPr>
              <w:t>Questions</w:t>
            </w:r>
            <w:r w:rsidR="007A734F">
              <w:rPr>
                <w:b/>
              </w:rPr>
              <w:t xml:space="preserve"> to be covered</w:t>
            </w:r>
          </w:p>
        </w:tc>
        <w:tc>
          <w:tcPr>
            <w:tcW w:w="3827" w:type="dxa"/>
          </w:tcPr>
          <w:p w:rsidR="00055911" w:rsidRPr="00157E55" w:rsidRDefault="00055911" w:rsidP="00D80BA0">
            <w:pPr>
              <w:rPr>
                <w:b/>
              </w:rPr>
            </w:pPr>
            <w:r>
              <w:rPr>
                <w:b/>
              </w:rPr>
              <w:t>Rationale</w:t>
            </w:r>
          </w:p>
        </w:tc>
        <w:tc>
          <w:tcPr>
            <w:tcW w:w="2595" w:type="dxa"/>
          </w:tcPr>
          <w:p w:rsidR="00055911" w:rsidRPr="00157E55" w:rsidRDefault="00055911" w:rsidP="00D80BA0">
            <w:pPr>
              <w:rPr>
                <w:b/>
              </w:rPr>
            </w:pPr>
            <w:r w:rsidRPr="00157E55">
              <w:rPr>
                <w:b/>
              </w:rPr>
              <w:t>Format</w:t>
            </w:r>
            <w:r w:rsidR="007A734F">
              <w:rPr>
                <w:b/>
              </w:rPr>
              <w:t xml:space="preserve"> of activity</w:t>
            </w:r>
          </w:p>
        </w:tc>
        <w:tc>
          <w:tcPr>
            <w:tcW w:w="0" w:type="auto"/>
          </w:tcPr>
          <w:p w:rsidR="00055911" w:rsidRPr="00157E55" w:rsidRDefault="00055911" w:rsidP="00D80BA0">
            <w:pPr>
              <w:rPr>
                <w:b/>
              </w:rPr>
            </w:pPr>
            <w:r w:rsidRPr="00157E55">
              <w:rPr>
                <w:b/>
              </w:rPr>
              <w:t>Duration</w:t>
            </w:r>
          </w:p>
        </w:tc>
      </w:tr>
      <w:tr w:rsidR="007A734F" w:rsidTr="00D80BA0">
        <w:tc>
          <w:tcPr>
            <w:tcW w:w="2391" w:type="dxa"/>
          </w:tcPr>
          <w:p w:rsidR="00055911" w:rsidRDefault="00055911" w:rsidP="00D80BA0">
            <w:pPr>
              <w:rPr>
                <w:b/>
              </w:rPr>
            </w:pPr>
          </w:p>
          <w:p w:rsidR="00055911" w:rsidRDefault="00055911" w:rsidP="00D80BA0">
            <w:r w:rsidRPr="00157E55">
              <w:rPr>
                <w:b/>
              </w:rPr>
              <w:t>Baseline Understanding</w:t>
            </w:r>
          </w:p>
          <w:p w:rsidR="00055911" w:rsidRDefault="00055911" w:rsidP="00D80BA0"/>
          <w:p w:rsidR="00055911" w:rsidRDefault="00055911" w:rsidP="00D80BA0">
            <w:r>
              <w:t>What do the patients/parents understand about pulse oximetry?</w:t>
            </w:r>
          </w:p>
        </w:tc>
        <w:tc>
          <w:tcPr>
            <w:tcW w:w="4550" w:type="dxa"/>
          </w:tcPr>
          <w:p w:rsidR="00055911" w:rsidRDefault="00055911" w:rsidP="00D80BA0">
            <w:pPr>
              <w:pStyle w:val="ListParagraph"/>
              <w:numPr>
                <w:ilvl w:val="0"/>
                <w:numId w:val="2"/>
              </w:numPr>
            </w:pPr>
            <w:r>
              <w:t>What do they understand about pulse oximetry?</w:t>
            </w:r>
          </w:p>
          <w:p w:rsidR="00055911" w:rsidRDefault="00055911" w:rsidP="00D80BA0">
            <w:pPr>
              <w:pStyle w:val="ListParagraph"/>
              <w:numPr>
                <w:ilvl w:val="0"/>
                <w:numId w:val="2"/>
              </w:numPr>
            </w:pPr>
            <w:r>
              <w:t>When have they used it?</w:t>
            </w:r>
          </w:p>
          <w:p w:rsidR="00055911" w:rsidRDefault="00055911" w:rsidP="00D80BA0">
            <w:pPr>
              <w:pStyle w:val="ListParagraph"/>
              <w:numPr>
                <w:ilvl w:val="1"/>
                <w:numId w:val="2"/>
              </w:numPr>
            </w:pPr>
            <w:r>
              <w:t>Continuous monitoring</w:t>
            </w:r>
          </w:p>
          <w:p w:rsidR="00055911" w:rsidRDefault="00055911" w:rsidP="00D80BA0">
            <w:pPr>
              <w:pStyle w:val="ListParagraph"/>
              <w:numPr>
                <w:ilvl w:val="1"/>
                <w:numId w:val="2"/>
              </w:numPr>
            </w:pPr>
            <w:r>
              <w:t>Single point checks</w:t>
            </w:r>
          </w:p>
          <w:p w:rsidR="00055911" w:rsidRDefault="00055911" w:rsidP="00D80BA0">
            <w:pPr>
              <w:pStyle w:val="ListParagraph"/>
              <w:numPr>
                <w:ilvl w:val="0"/>
                <w:numId w:val="2"/>
              </w:numPr>
            </w:pPr>
            <w:r>
              <w:t>Do they have their own?</w:t>
            </w:r>
          </w:p>
          <w:p w:rsidR="00055911" w:rsidRDefault="00055911" w:rsidP="00D80BA0">
            <w:pPr>
              <w:pStyle w:val="ListParagraph"/>
              <w:numPr>
                <w:ilvl w:val="0"/>
                <w:numId w:val="2"/>
              </w:numPr>
            </w:pPr>
            <w:r>
              <w:t>What manufacturer/model do they use?</w:t>
            </w:r>
          </w:p>
          <w:p w:rsidR="00055911" w:rsidRDefault="00055911" w:rsidP="00D80BA0">
            <w:pPr>
              <w:pStyle w:val="ListParagraph"/>
              <w:numPr>
                <w:ilvl w:val="0"/>
                <w:numId w:val="2"/>
              </w:numPr>
            </w:pPr>
            <w:r>
              <w:t>What type of sensor do they use? (reusable, single use)</w:t>
            </w:r>
          </w:p>
          <w:p w:rsidR="00055911" w:rsidRDefault="00055911" w:rsidP="00D80BA0"/>
        </w:tc>
        <w:tc>
          <w:tcPr>
            <w:tcW w:w="3827" w:type="dxa"/>
          </w:tcPr>
          <w:p w:rsidR="00CC048B" w:rsidRDefault="00055911" w:rsidP="00D80BA0">
            <w:r>
              <w:t>Establish a level of understanding amongst patients and parents. How much value do they perceive pulse oximetry gives them?</w:t>
            </w:r>
            <w:r w:rsidR="00CC048B">
              <w:t xml:space="preserve"> What equipment are they familiar with using?</w:t>
            </w:r>
          </w:p>
          <w:p w:rsidR="00CC048B" w:rsidRDefault="00CC048B" w:rsidP="00D80BA0"/>
          <w:p w:rsidR="00CC048B" w:rsidRDefault="00CC048B" w:rsidP="00D80BA0">
            <w:r>
              <w:t>This data will give context to responses collected during the remainder of the focus group</w:t>
            </w:r>
          </w:p>
        </w:tc>
        <w:tc>
          <w:tcPr>
            <w:tcW w:w="2595" w:type="dxa"/>
          </w:tcPr>
          <w:p w:rsidR="00055911" w:rsidRDefault="00055911" w:rsidP="00D80BA0">
            <w:r>
              <w:t>Group discussion. Team to capture responses on paper.</w:t>
            </w:r>
          </w:p>
        </w:tc>
        <w:tc>
          <w:tcPr>
            <w:tcW w:w="0" w:type="auto"/>
          </w:tcPr>
          <w:p w:rsidR="00055911" w:rsidRDefault="00055911" w:rsidP="00D80BA0">
            <w:r>
              <w:t>15 mins</w:t>
            </w:r>
          </w:p>
        </w:tc>
      </w:tr>
      <w:tr w:rsidR="007A734F" w:rsidTr="00D80BA0">
        <w:tc>
          <w:tcPr>
            <w:tcW w:w="2391" w:type="dxa"/>
          </w:tcPr>
          <w:p w:rsidR="00055911" w:rsidRDefault="00055911" w:rsidP="00D80BA0"/>
          <w:p w:rsidR="00055911" w:rsidRDefault="00055911" w:rsidP="00D80BA0">
            <w:r>
              <w:rPr>
                <w:b/>
              </w:rPr>
              <w:t>How is the information used?</w:t>
            </w:r>
          </w:p>
          <w:p w:rsidR="00055911" w:rsidRDefault="00055911" w:rsidP="00D80BA0"/>
          <w:p w:rsidR="00055911" w:rsidRPr="00055911" w:rsidRDefault="00055911" w:rsidP="00D80BA0">
            <w:r>
              <w:t>How do parents/patients use oximetry data to make decisions about care?</w:t>
            </w:r>
          </w:p>
        </w:tc>
        <w:tc>
          <w:tcPr>
            <w:tcW w:w="4550" w:type="dxa"/>
          </w:tcPr>
          <w:p w:rsidR="00055911" w:rsidRDefault="00055911" w:rsidP="00D80BA0">
            <w:pPr>
              <w:pStyle w:val="ListParagraph"/>
              <w:numPr>
                <w:ilvl w:val="0"/>
                <w:numId w:val="3"/>
              </w:numPr>
            </w:pPr>
            <w:r>
              <w:t>What do they do if desaturation happens in the following scenarios?</w:t>
            </w:r>
          </w:p>
          <w:p w:rsidR="00055911" w:rsidRDefault="00055911" w:rsidP="00D80BA0">
            <w:pPr>
              <w:pStyle w:val="ListParagraph"/>
              <w:numPr>
                <w:ilvl w:val="1"/>
                <w:numId w:val="3"/>
              </w:numPr>
            </w:pPr>
            <w:r>
              <w:t>Home – day time</w:t>
            </w:r>
          </w:p>
          <w:p w:rsidR="00055911" w:rsidRDefault="00055911" w:rsidP="00D80BA0">
            <w:pPr>
              <w:pStyle w:val="ListParagraph"/>
              <w:numPr>
                <w:ilvl w:val="1"/>
                <w:numId w:val="3"/>
              </w:numPr>
            </w:pPr>
            <w:r>
              <w:t>Home – night time</w:t>
            </w:r>
          </w:p>
          <w:p w:rsidR="00055911" w:rsidRDefault="00055911" w:rsidP="00D80BA0">
            <w:pPr>
              <w:pStyle w:val="ListParagraph"/>
              <w:numPr>
                <w:ilvl w:val="1"/>
                <w:numId w:val="3"/>
              </w:numPr>
            </w:pPr>
            <w:r>
              <w:t>School/carer scenarios (patient is not in the home)</w:t>
            </w:r>
          </w:p>
          <w:p w:rsidR="00055911" w:rsidRDefault="00055911" w:rsidP="00D80BA0"/>
        </w:tc>
        <w:tc>
          <w:tcPr>
            <w:tcW w:w="3827" w:type="dxa"/>
          </w:tcPr>
          <w:p w:rsidR="00055911" w:rsidRDefault="00CC048B" w:rsidP="00D80BA0">
            <w:r>
              <w:t xml:space="preserve">Establish whether there are differences in the way the information is used when patients become unwell in these scenarios. Are sats results useful in in these situations, and how do they </w:t>
            </w:r>
            <w:r w:rsidR="00C90F09">
              <w:t>a</w:t>
            </w:r>
            <w:r>
              <w:t>ffect decision making?</w:t>
            </w:r>
          </w:p>
        </w:tc>
        <w:tc>
          <w:tcPr>
            <w:tcW w:w="2595" w:type="dxa"/>
          </w:tcPr>
          <w:p w:rsidR="00055911" w:rsidRDefault="00055911" w:rsidP="00D80BA0">
            <w:r>
              <w:t>Flipchart – divide into 3 areas and record experiences</w:t>
            </w:r>
            <w:r w:rsidR="00C90F09">
              <w:t>.</w:t>
            </w:r>
          </w:p>
        </w:tc>
        <w:tc>
          <w:tcPr>
            <w:tcW w:w="0" w:type="auto"/>
          </w:tcPr>
          <w:p w:rsidR="00055911" w:rsidRDefault="00CC048B" w:rsidP="00D80BA0">
            <w:r>
              <w:t>15 mins</w:t>
            </w:r>
          </w:p>
        </w:tc>
      </w:tr>
      <w:tr w:rsidR="007A734F" w:rsidTr="00D80BA0">
        <w:tc>
          <w:tcPr>
            <w:tcW w:w="2391" w:type="dxa"/>
          </w:tcPr>
          <w:p w:rsidR="00CC048B" w:rsidRDefault="00CC048B" w:rsidP="00D80BA0">
            <w:pPr>
              <w:rPr>
                <w:b/>
              </w:rPr>
            </w:pPr>
          </w:p>
          <w:p w:rsidR="00CC048B" w:rsidRPr="00635896" w:rsidRDefault="00C90F09" w:rsidP="00D80BA0">
            <w:pPr>
              <w:rPr>
                <w:b/>
              </w:rPr>
            </w:pPr>
            <w:r>
              <w:rPr>
                <w:b/>
              </w:rPr>
              <w:t>Current devices</w:t>
            </w:r>
          </w:p>
          <w:p w:rsidR="00055911" w:rsidRDefault="00055911" w:rsidP="00D80BA0"/>
          <w:p w:rsidR="00CC048B" w:rsidRPr="00CC048B" w:rsidRDefault="00CC048B" w:rsidP="00D80BA0">
            <w:r>
              <w:lastRenderedPageBreak/>
              <w:t>What do parents think about currently available pulse oximeters?</w:t>
            </w:r>
          </w:p>
        </w:tc>
        <w:tc>
          <w:tcPr>
            <w:tcW w:w="4550" w:type="dxa"/>
          </w:tcPr>
          <w:p w:rsidR="00CC048B" w:rsidRDefault="00CC048B" w:rsidP="00D80BA0">
            <w:pPr>
              <w:pStyle w:val="ListParagraph"/>
              <w:numPr>
                <w:ilvl w:val="0"/>
                <w:numId w:val="4"/>
              </w:numPr>
            </w:pPr>
            <w:r>
              <w:lastRenderedPageBreak/>
              <w:t>What do you like about the oximeter(s) you are using?</w:t>
            </w:r>
          </w:p>
          <w:p w:rsidR="00CC048B" w:rsidRDefault="00CC048B" w:rsidP="00D80BA0">
            <w:pPr>
              <w:pStyle w:val="ListParagraph"/>
              <w:numPr>
                <w:ilvl w:val="0"/>
                <w:numId w:val="4"/>
              </w:numPr>
            </w:pPr>
            <w:r>
              <w:t>What don’t you like about the oximeter(s) you are using?</w:t>
            </w:r>
          </w:p>
          <w:p w:rsidR="00055911" w:rsidRDefault="00055911" w:rsidP="00D80BA0"/>
        </w:tc>
        <w:tc>
          <w:tcPr>
            <w:tcW w:w="3827" w:type="dxa"/>
          </w:tcPr>
          <w:p w:rsidR="00055911" w:rsidRDefault="00CC048B" w:rsidP="00D80BA0">
            <w:r>
              <w:lastRenderedPageBreak/>
              <w:t xml:space="preserve">Gather opinions on the existing technology in order to ensure we improve on aspects which aren’t rated </w:t>
            </w:r>
            <w:r>
              <w:lastRenderedPageBreak/>
              <w:t>highly but retain aspects which the parents/patients like.</w:t>
            </w:r>
          </w:p>
        </w:tc>
        <w:tc>
          <w:tcPr>
            <w:tcW w:w="2595" w:type="dxa"/>
          </w:tcPr>
          <w:p w:rsidR="00055911" w:rsidRDefault="00C90F09" w:rsidP="00D80BA0">
            <w:r>
              <w:lastRenderedPageBreak/>
              <w:t xml:space="preserve">Flipchart – group discussion to identify the good/bad aspects of the </w:t>
            </w:r>
            <w:r>
              <w:lastRenderedPageBreak/>
              <w:t>devices. Divide paper into two columns and record.</w:t>
            </w:r>
          </w:p>
        </w:tc>
        <w:tc>
          <w:tcPr>
            <w:tcW w:w="0" w:type="auto"/>
          </w:tcPr>
          <w:p w:rsidR="00055911" w:rsidRDefault="00C90F09" w:rsidP="00D80BA0">
            <w:r>
              <w:lastRenderedPageBreak/>
              <w:t>15 mins</w:t>
            </w:r>
          </w:p>
        </w:tc>
      </w:tr>
      <w:tr w:rsidR="007A734F" w:rsidTr="00D80BA0">
        <w:tc>
          <w:tcPr>
            <w:tcW w:w="2391" w:type="dxa"/>
          </w:tcPr>
          <w:p w:rsidR="00055911" w:rsidRDefault="00055911" w:rsidP="00D80BA0"/>
          <w:p w:rsidR="00C90F09" w:rsidRDefault="00C90F09" w:rsidP="00D80BA0">
            <w:r>
              <w:rPr>
                <w:b/>
              </w:rPr>
              <w:t>Future device</w:t>
            </w:r>
          </w:p>
          <w:p w:rsidR="00C90F09" w:rsidRDefault="00C90F09" w:rsidP="00D80BA0"/>
          <w:p w:rsidR="00C90F09" w:rsidRPr="00C90F09" w:rsidRDefault="00C90F09" w:rsidP="00D80BA0">
            <w:r>
              <w:t>Gathering needs from parents/patients for a new device</w:t>
            </w:r>
          </w:p>
        </w:tc>
        <w:tc>
          <w:tcPr>
            <w:tcW w:w="4550" w:type="dxa"/>
          </w:tcPr>
          <w:p w:rsidR="00C90F09" w:rsidRDefault="00C90F09" w:rsidP="00D80BA0">
            <w:r>
              <w:t>Two activities:</w:t>
            </w:r>
          </w:p>
          <w:p w:rsidR="00C90F09" w:rsidRDefault="00C90F09" w:rsidP="00D80BA0">
            <w:pPr>
              <w:pStyle w:val="ListParagraph"/>
              <w:numPr>
                <w:ilvl w:val="0"/>
                <w:numId w:val="5"/>
              </w:numPr>
            </w:pPr>
            <w:r>
              <w:t>What would an ideal monitoring system do? What would you like to it do?</w:t>
            </w:r>
          </w:p>
          <w:p w:rsidR="00C90F09" w:rsidRDefault="00C90F09" w:rsidP="00D80BA0">
            <w:pPr>
              <w:pStyle w:val="ListParagraph"/>
              <w:numPr>
                <w:ilvl w:val="1"/>
                <w:numId w:val="5"/>
              </w:numPr>
            </w:pPr>
            <w:r>
              <w:t>Post its filled out (Medilink helping with prompts if required)</w:t>
            </w:r>
          </w:p>
          <w:p w:rsidR="00C90F09" w:rsidRDefault="00C90F09" w:rsidP="00D80BA0">
            <w:pPr>
              <w:pStyle w:val="ListParagraph"/>
              <w:numPr>
                <w:ilvl w:val="1"/>
                <w:numId w:val="5"/>
              </w:numPr>
            </w:pPr>
            <w:r>
              <w:t>A scale laid out on the table (1-10) allows group to place these needs according to their relative importance</w:t>
            </w:r>
          </w:p>
          <w:p w:rsidR="00C90F09" w:rsidRDefault="00C90F09" w:rsidP="00D80BA0">
            <w:pPr>
              <w:pStyle w:val="ListParagraph"/>
              <w:numPr>
                <w:ilvl w:val="1"/>
                <w:numId w:val="5"/>
              </w:numPr>
            </w:pPr>
            <w:r>
              <w:t>Photograph the results.</w:t>
            </w:r>
          </w:p>
          <w:p w:rsidR="00C90F09" w:rsidRDefault="00C90F09" w:rsidP="00D80BA0">
            <w:pPr>
              <w:pStyle w:val="ListParagraph"/>
              <w:numPr>
                <w:ilvl w:val="1"/>
                <w:numId w:val="5"/>
              </w:numPr>
            </w:pPr>
            <w:r>
              <w:t>Then force rank these choices with g</w:t>
            </w:r>
            <w:r w:rsidR="007A734F">
              <w:t xml:space="preserve">roup – </w:t>
            </w:r>
            <w:r>
              <w:t xml:space="preserve">which are the top 5 </w:t>
            </w:r>
            <w:r w:rsidR="007A734F">
              <w:t>favourite needs identified</w:t>
            </w:r>
            <w:r>
              <w:t>?</w:t>
            </w:r>
          </w:p>
          <w:p w:rsidR="007A734F" w:rsidRDefault="007A734F" w:rsidP="00D80BA0">
            <w:pPr>
              <w:pStyle w:val="ListParagraph"/>
              <w:numPr>
                <w:ilvl w:val="1"/>
                <w:numId w:val="5"/>
              </w:numPr>
            </w:pPr>
            <w:r>
              <w:t>Photograph results</w:t>
            </w:r>
          </w:p>
          <w:p w:rsidR="00BC5C1D" w:rsidRDefault="00BC5C1D" w:rsidP="00BC5C1D">
            <w:pPr>
              <w:pStyle w:val="ListParagraph"/>
              <w:ind w:left="1440"/>
            </w:pPr>
          </w:p>
          <w:p w:rsidR="00C90F09" w:rsidRDefault="007A734F" w:rsidP="00D80BA0">
            <w:pPr>
              <w:pStyle w:val="ListParagraph"/>
              <w:numPr>
                <w:ilvl w:val="0"/>
                <w:numId w:val="5"/>
              </w:numPr>
            </w:pPr>
            <w:r>
              <w:t>Sensor probe siting</w:t>
            </w:r>
            <w:r w:rsidR="00C90F09">
              <w:t xml:space="preserve"> – use mannequin to identify the sites where they would most like a probe</w:t>
            </w:r>
          </w:p>
          <w:p w:rsidR="00C90F09" w:rsidRDefault="00C90F09" w:rsidP="00D80BA0">
            <w:pPr>
              <w:pStyle w:val="ListParagraph"/>
              <w:numPr>
                <w:ilvl w:val="1"/>
                <w:numId w:val="5"/>
              </w:numPr>
            </w:pPr>
            <w:r>
              <w:t>Force rank these choices</w:t>
            </w:r>
            <w:r w:rsidR="007A734F">
              <w:t xml:space="preserve"> into a list of prioritized locations</w:t>
            </w:r>
          </w:p>
          <w:p w:rsidR="00055911" w:rsidRDefault="00055911" w:rsidP="00D80BA0"/>
        </w:tc>
        <w:tc>
          <w:tcPr>
            <w:tcW w:w="3827" w:type="dxa"/>
          </w:tcPr>
          <w:p w:rsidR="00055911" w:rsidRDefault="007A734F" w:rsidP="00D80BA0">
            <w:r>
              <w:t>Allow parents/patients to communicate their needs for a new device. As well as capturing these on a scale to make the exercise semi-quantitative, we can then ask them to force rank these to determine the most important of these needs.</w:t>
            </w:r>
          </w:p>
          <w:p w:rsidR="007A734F" w:rsidRDefault="007A734F" w:rsidP="00D80BA0"/>
          <w:p w:rsidR="007A734F" w:rsidRDefault="007A734F" w:rsidP="00D80BA0">
            <w:r>
              <w:t>The second activity uses a similar process but this time for identifying the ideal location for a probe.</w:t>
            </w:r>
          </w:p>
        </w:tc>
        <w:tc>
          <w:tcPr>
            <w:tcW w:w="2595" w:type="dxa"/>
          </w:tcPr>
          <w:p w:rsidR="00055911" w:rsidRDefault="007A734F" w:rsidP="00D80BA0">
            <w:r>
              <w:t>Ask parents/patients to record needs on post-its and then discuss where these should be placed on the linear scale (1-10). Photograph the results. Force rank and then photograph result again.</w:t>
            </w:r>
          </w:p>
          <w:p w:rsidR="007A734F" w:rsidRDefault="007A734F" w:rsidP="00D80BA0"/>
          <w:p w:rsidR="007A734F" w:rsidRDefault="007A734F" w:rsidP="001B7237">
            <w:r>
              <w:t>Ask parents/patien</w:t>
            </w:r>
            <w:r w:rsidR="001B7237">
              <w:t>ts to identify the locations on</w:t>
            </w:r>
            <w:r>
              <w:t xml:space="preserve"> </w:t>
            </w:r>
            <w:r w:rsidR="001B7237">
              <w:t>the</w:t>
            </w:r>
            <w:r>
              <w:t xml:space="preserve"> body where they would like a sensor probe to be placed, and then force rank these results with the group. Record results on paper.</w:t>
            </w:r>
          </w:p>
        </w:tc>
        <w:tc>
          <w:tcPr>
            <w:tcW w:w="0" w:type="auto"/>
          </w:tcPr>
          <w:p w:rsidR="00055911" w:rsidRDefault="007A734F" w:rsidP="00D80BA0">
            <w:r>
              <w:t>45 mins</w:t>
            </w:r>
          </w:p>
        </w:tc>
      </w:tr>
      <w:tr w:rsidR="007A734F" w:rsidTr="00D80BA0">
        <w:tc>
          <w:tcPr>
            <w:tcW w:w="2391" w:type="dxa"/>
          </w:tcPr>
          <w:p w:rsidR="00055911" w:rsidRDefault="00055911" w:rsidP="00D80BA0"/>
        </w:tc>
        <w:tc>
          <w:tcPr>
            <w:tcW w:w="4550" w:type="dxa"/>
          </w:tcPr>
          <w:p w:rsidR="00055911" w:rsidRDefault="00055911" w:rsidP="00D80BA0"/>
        </w:tc>
        <w:tc>
          <w:tcPr>
            <w:tcW w:w="3827" w:type="dxa"/>
          </w:tcPr>
          <w:p w:rsidR="00055911" w:rsidRDefault="00055911" w:rsidP="00D80BA0"/>
        </w:tc>
        <w:tc>
          <w:tcPr>
            <w:tcW w:w="2595" w:type="dxa"/>
          </w:tcPr>
          <w:p w:rsidR="00055911" w:rsidRDefault="00055911" w:rsidP="00D80BA0"/>
        </w:tc>
        <w:tc>
          <w:tcPr>
            <w:tcW w:w="0" w:type="auto"/>
          </w:tcPr>
          <w:p w:rsidR="00055911" w:rsidRDefault="007A734F" w:rsidP="00D80BA0">
            <w:r>
              <w:t>1.5 hrs</w:t>
            </w:r>
          </w:p>
        </w:tc>
      </w:tr>
    </w:tbl>
    <w:p w:rsidR="00157E55" w:rsidRDefault="00157E55" w:rsidP="007A734F"/>
    <w:sectPr w:rsidR="00157E55" w:rsidSect="00157E5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259" w:rsidRDefault="00732259" w:rsidP="004F6E6B">
      <w:pPr>
        <w:spacing w:after="0" w:line="240" w:lineRule="auto"/>
      </w:pPr>
      <w:r>
        <w:separator/>
      </w:r>
    </w:p>
  </w:endnote>
  <w:endnote w:type="continuationSeparator" w:id="0">
    <w:p w:rsidR="00732259" w:rsidRDefault="00732259" w:rsidP="004F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259" w:rsidRDefault="00732259" w:rsidP="004F6E6B">
      <w:pPr>
        <w:spacing w:after="0" w:line="240" w:lineRule="auto"/>
      </w:pPr>
      <w:r>
        <w:separator/>
      </w:r>
    </w:p>
  </w:footnote>
  <w:footnote w:type="continuationSeparator" w:id="0">
    <w:p w:rsidR="00732259" w:rsidRDefault="00732259" w:rsidP="004F6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269B"/>
    <w:multiLevelType w:val="hybridMultilevel"/>
    <w:tmpl w:val="9282F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94764"/>
    <w:multiLevelType w:val="hybridMultilevel"/>
    <w:tmpl w:val="1B5E4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6639E"/>
    <w:multiLevelType w:val="hybridMultilevel"/>
    <w:tmpl w:val="BC2A2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11188"/>
    <w:multiLevelType w:val="hybridMultilevel"/>
    <w:tmpl w:val="635C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A5DE4"/>
    <w:multiLevelType w:val="hybridMultilevel"/>
    <w:tmpl w:val="5B72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55"/>
    <w:rsid w:val="00055911"/>
    <w:rsid w:val="000B51B4"/>
    <w:rsid w:val="00157E55"/>
    <w:rsid w:val="00171553"/>
    <w:rsid w:val="001B7237"/>
    <w:rsid w:val="001E5926"/>
    <w:rsid w:val="004F6E6B"/>
    <w:rsid w:val="0073044C"/>
    <w:rsid w:val="00732259"/>
    <w:rsid w:val="007A734F"/>
    <w:rsid w:val="00BC5C1D"/>
    <w:rsid w:val="00C90F09"/>
    <w:rsid w:val="00CC048B"/>
    <w:rsid w:val="00D80BA0"/>
    <w:rsid w:val="00E9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7FD0F-3429-4CD3-9FB5-502200E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E55"/>
    <w:pPr>
      <w:ind w:left="720"/>
      <w:contextualSpacing/>
    </w:pPr>
  </w:style>
  <w:style w:type="table" w:styleId="TableGrid">
    <w:name w:val="Table Grid"/>
    <w:basedOn w:val="TableNormal"/>
    <w:uiPriority w:val="39"/>
    <w:rsid w:val="0015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E6B"/>
  </w:style>
  <w:style w:type="paragraph" w:styleId="Footer">
    <w:name w:val="footer"/>
    <w:basedOn w:val="Normal"/>
    <w:link w:val="FooterChar"/>
    <w:uiPriority w:val="99"/>
    <w:unhideWhenUsed/>
    <w:rsid w:val="004F6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Wright</dc:creator>
  <cp:keywords/>
  <dc:description/>
  <cp:lastModifiedBy>Office 210</cp:lastModifiedBy>
  <cp:revision>2</cp:revision>
  <dcterms:created xsi:type="dcterms:W3CDTF">2017-03-16T12:36:00Z</dcterms:created>
  <dcterms:modified xsi:type="dcterms:W3CDTF">2017-03-16T12:36:00Z</dcterms:modified>
</cp:coreProperties>
</file>