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11" w:rsidRDefault="00E60B11"/>
    <w:p w:rsidR="00B66CCF" w:rsidRDefault="00B66C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4836"/>
        <w:gridCol w:w="1106"/>
        <w:gridCol w:w="1270"/>
        <w:gridCol w:w="1270"/>
        <w:gridCol w:w="1270"/>
        <w:gridCol w:w="1270"/>
        <w:gridCol w:w="1270"/>
      </w:tblGrid>
      <w:tr w:rsidR="00B66CCF" w:rsidTr="00B66CCF">
        <w:tc>
          <w:tcPr>
            <w:tcW w:w="1396" w:type="dxa"/>
          </w:tcPr>
          <w:p w:rsidR="00B66CCF" w:rsidRPr="00B66CCF" w:rsidRDefault="00B66CCF" w:rsidP="00B66CCF">
            <w:pPr>
              <w:rPr>
                <w:b/>
              </w:rPr>
            </w:pPr>
          </w:p>
        </w:tc>
        <w:tc>
          <w:tcPr>
            <w:tcW w:w="4836" w:type="dxa"/>
          </w:tcPr>
          <w:p w:rsidR="00B66CCF" w:rsidRPr="00B66CCF" w:rsidRDefault="00B66CCF" w:rsidP="00B66CCF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B66CCF" w:rsidRPr="00B66CCF" w:rsidRDefault="00B66CCF" w:rsidP="00B66CCF">
            <w:pPr>
              <w:jc w:val="center"/>
              <w:rPr>
                <w:b/>
              </w:rPr>
            </w:pPr>
            <w:r w:rsidRPr="00B66CCF">
              <w:rPr>
                <w:b/>
              </w:rPr>
              <w:t>UK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EUR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USD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0310201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Flow air/oxygen blender only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€1,215.00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€1,032.75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$1,147.50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0310200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Flow air/oxygen blender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with flowmeter, 3 m air and 3 m oxygen hose and rail mounting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£1,050.00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£892.50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€1,417.50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€1,204.88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$1,338.75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0310207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Flow air/oxygen blender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with flowmeter, 3 m air and 3 m oxygen hose and pole mounting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£1,050.00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£892.50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€1,417.50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€1,204.88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$1,338.75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0310197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Low Flow air/oxygen blender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with flowmeter, </w:t>
            </w:r>
            <w:r>
              <w:rPr>
                <w:rFonts w:ascii="Arial" w:hAnsi="Arial" w:cs="Arial"/>
                <w:sz w:val="20"/>
                <w:szCs w:val="20"/>
              </w:rPr>
              <w:t>6 m air and 6</w:t>
            </w:r>
            <w:r>
              <w:rPr>
                <w:rFonts w:ascii="Arial" w:hAnsi="Arial" w:cs="Arial"/>
                <w:sz w:val="20"/>
                <w:szCs w:val="20"/>
              </w:rPr>
              <w:t xml:space="preserve"> m oxygen hose and rail mounting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£1,050.00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£892.50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€1,417.50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€1,204.88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$1,338.75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0310206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Flow air/oxygen blender only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€1,215.00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€1,032.75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$1,147.50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0310205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 Flow air/oxygen blender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complete with flowmeter, 3 m air and 3 m oxygen hose and mounting bracket (specify rail or pole)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£1,050.00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£892.50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€1,417.50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€1,204.88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$1,338.75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Accessories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rPr>
                <w:sz w:val="20"/>
                <w:szCs w:val="20"/>
              </w:rPr>
            </w:pP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Flowmeter, 0 – 15 L/min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£32.00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£28.80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€43.20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€38.88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$43.20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0320211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Flowmeter, 0 – 70 L/min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£65.50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£55.68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€88.43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€75.16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$83.51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0320213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 Mount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£44.00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€59.40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€50.49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$56.10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0320214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Rail Mount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£44.00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€59.40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€50.49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$56.10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0320215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Blender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£44.00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€59.40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€50.49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$56.10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0320216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Oxygen probe, 3 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€87.75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€74.59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$82.88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0320217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Air probe, 3 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€87.75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€74.59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$82.88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0332020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air probe 1.5m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€87.75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€74.59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$82.88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0332021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oxygen probe 1.5m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€87.75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€74.59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$82.88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0332024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oxygen probe 6m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£93.50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€148.50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€126.23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$140.25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0332025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 hose with MKIV air probe 6m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£93.50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€148.50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€126.23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$140.25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0320218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Flowmeter Restrictor, 8 L/min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£15.00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€20.25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€16.20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$18.00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0320219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Flowmeter Restrictor, 40 L/min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£15.00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€20.25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€16.20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$18.00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0320220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Flowmeter tapered outlet connector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£5.70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£4.85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€7.70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€6.54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$8.55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$7.27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0320221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 clamp without slide bracket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£24.00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€32.40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€27.54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$30.60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0332010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Blender port blanking cap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£8.50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£6.80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€11.48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€9.18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$10.20</w:t>
            </w:r>
          </w:p>
        </w:tc>
      </w:tr>
      <w:tr w:rsidR="00B66CCF" w:rsidTr="00B66CCF">
        <w:tc>
          <w:tcPr>
            <w:tcW w:w="1396" w:type="dxa"/>
            <w:vAlign w:val="bottom"/>
          </w:tcPr>
          <w:p w:rsidR="00B66CCF" w:rsidRPr="00B66CCF" w:rsidRDefault="00B66CCF" w:rsidP="00B6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CCF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Servicing</w:t>
            </w:r>
          </w:p>
        </w:tc>
        <w:tc>
          <w:tcPr>
            <w:tcW w:w="4836" w:type="dxa"/>
          </w:tcPr>
          <w:p w:rsidR="00B66CCF" w:rsidRDefault="00B66CCF" w:rsidP="00B66CCF"/>
        </w:tc>
        <w:tc>
          <w:tcPr>
            <w:tcW w:w="1106" w:type="dxa"/>
          </w:tcPr>
          <w:p w:rsidR="00B66CCF" w:rsidRDefault="00B66CCF" w:rsidP="00B66CCF"/>
        </w:tc>
        <w:tc>
          <w:tcPr>
            <w:tcW w:w="1270" w:type="dxa"/>
          </w:tcPr>
          <w:p w:rsidR="00B66CCF" w:rsidRDefault="00B66CCF" w:rsidP="00B66CCF"/>
        </w:tc>
        <w:tc>
          <w:tcPr>
            <w:tcW w:w="1270" w:type="dxa"/>
          </w:tcPr>
          <w:p w:rsidR="00B66CCF" w:rsidRDefault="00B66CCF" w:rsidP="00B66CCF"/>
        </w:tc>
        <w:tc>
          <w:tcPr>
            <w:tcW w:w="1270" w:type="dxa"/>
          </w:tcPr>
          <w:p w:rsidR="00B66CCF" w:rsidRDefault="00B66CCF" w:rsidP="00B66CCF"/>
        </w:tc>
        <w:tc>
          <w:tcPr>
            <w:tcW w:w="1270" w:type="dxa"/>
          </w:tcPr>
          <w:p w:rsidR="00B66CCF" w:rsidRDefault="00B66CCF" w:rsidP="00B66CCF"/>
        </w:tc>
        <w:tc>
          <w:tcPr>
            <w:tcW w:w="1270" w:type="dxa"/>
          </w:tcPr>
          <w:p w:rsidR="00B66CCF" w:rsidRDefault="00B66CCF" w:rsidP="00B66CCF"/>
        </w:tc>
      </w:tr>
      <w:tr w:rsidR="00B66CCF" w:rsidTr="00F60DC8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0332000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Service Kit for IHC2003A blender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£53.25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£45.26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€71.89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€61.10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$79.88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$67.89</w:t>
            </w:r>
          </w:p>
        </w:tc>
      </w:tr>
      <w:tr w:rsidR="00B66CCF" w:rsidTr="00404E9A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0332001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Overhaul Kit for IHC2003A blender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£146.50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£124.53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€197.78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€168.11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$219.75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$186.79</w:t>
            </w:r>
          </w:p>
        </w:tc>
      </w:tr>
      <w:tr w:rsidR="00B66CCF" w:rsidTr="00404E9A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0380019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Blender overhaul service – return to base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(NOTE: we can do this in house)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£264.00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€445.50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€356.40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$495.00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$396.00</w:t>
            </w:r>
          </w:p>
        </w:tc>
      </w:tr>
      <w:tr w:rsidR="00B66CCF" w:rsidTr="00404E9A">
        <w:tc>
          <w:tcPr>
            <w:tcW w:w="139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0380020</w:t>
            </w:r>
          </w:p>
        </w:tc>
        <w:tc>
          <w:tcPr>
            <w:tcW w:w="4836" w:type="dxa"/>
            <w:vAlign w:val="bottom"/>
          </w:tcPr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Blender service – return to base </w:t>
            </w:r>
          </w:p>
          <w:p w:rsidR="00B66CCF" w:rsidRDefault="00B66CCF" w:rsidP="00B66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(NOTE: we can do this in house)</w:t>
            </w:r>
          </w:p>
        </w:tc>
        <w:tc>
          <w:tcPr>
            <w:tcW w:w="1106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£140.00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£112.00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€189.00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€151.20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$210.00</w:t>
            </w:r>
          </w:p>
        </w:tc>
        <w:tc>
          <w:tcPr>
            <w:tcW w:w="1270" w:type="dxa"/>
            <w:vAlign w:val="bottom"/>
          </w:tcPr>
          <w:p w:rsidR="00B66CCF" w:rsidRDefault="00B66CCF" w:rsidP="00B6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$168.00</w:t>
            </w:r>
          </w:p>
        </w:tc>
      </w:tr>
    </w:tbl>
    <w:p w:rsidR="00B66CCF" w:rsidRDefault="00B66CCF"/>
    <w:sectPr w:rsidR="00B66CCF" w:rsidSect="00B66C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CF"/>
    <w:rsid w:val="00B66CCF"/>
    <w:rsid w:val="00E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B791"/>
  <w15:chartTrackingRefBased/>
  <w15:docId w15:val="{D477155F-9C4A-4482-9147-30B4E8E6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1</cp:revision>
  <dcterms:created xsi:type="dcterms:W3CDTF">2016-03-01T17:14:00Z</dcterms:created>
  <dcterms:modified xsi:type="dcterms:W3CDTF">2016-03-01T17:23:00Z</dcterms:modified>
</cp:coreProperties>
</file>