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32" w:rsidRPr="00D700DC" w:rsidRDefault="00BD2132" w:rsidP="00D700DC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D700DC">
        <w:rPr>
          <w:rFonts w:ascii="Arial" w:hAnsi="Arial" w:cs="Arial"/>
          <w:b/>
          <w:sz w:val="32"/>
          <w:szCs w:val="32"/>
        </w:rPr>
        <w:t>Mean Time</w:t>
      </w:r>
      <w:r w:rsidR="002E4660">
        <w:rPr>
          <w:rFonts w:ascii="Arial" w:hAnsi="Arial" w:cs="Arial"/>
          <w:b/>
          <w:sz w:val="32"/>
          <w:szCs w:val="32"/>
        </w:rPr>
        <w:t xml:space="preserve"> </w:t>
      </w:r>
      <w:r w:rsidR="006C3AB4">
        <w:rPr>
          <w:rFonts w:ascii="Arial" w:hAnsi="Arial" w:cs="Arial"/>
          <w:b/>
          <w:sz w:val="32"/>
          <w:szCs w:val="32"/>
        </w:rPr>
        <w:t>Between</w:t>
      </w:r>
      <w:bookmarkStart w:id="0" w:name="_GoBack"/>
      <w:bookmarkEnd w:id="0"/>
      <w:r w:rsidRPr="00D700DC">
        <w:rPr>
          <w:rFonts w:ascii="Arial" w:hAnsi="Arial" w:cs="Arial"/>
          <w:b/>
          <w:sz w:val="32"/>
          <w:szCs w:val="32"/>
        </w:rPr>
        <w:t xml:space="preserve"> Failure (</w:t>
      </w:r>
      <w:r w:rsidRPr="00D700DC">
        <w:rPr>
          <w:rFonts w:ascii="Arial" w:hAnsi="Arial" w:cs="Arial"/>
          <w:b/>
          <w:sz w:val="32"/>
          <w:szCs w:val="32"/>
        </w:rPr>
        <w:t>MTBF</w:t>
      </w:r>
      <w:r w:rsidRPr="00D700DC">
        <w:rPr>
          <w:rFonts w:ascii="Arial" w:hAnsi="Arial" w:cs="Arial"/>
          <w:b/>
          <w:sz w:val="32"/>
          <w:szCs w:val="32"/>
        </w:rPr>
        <w:t>)</w:t>
      </w:r>
    </w:p>
    <w:p w:rsidR="00BD2132" w:rsidRPr="00D700DC" w:rsidRDefault="00A67CAB" w:rsidP="00D700DC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700DC">
        <w:rPr>
          <w:rFonts w:ascii="Arial" w:hAnsi="Arial" w:cs="Arial"/>
          <w:b/>
          <w:sz w:val="32"/>
          <w:szCs w:val="32"/>
        </w:rPr>
        <w:t>of</w:t>
      </w:r>
      <w:proofErr w:type="gramEnd"/>
      <w:r w:rsidR="00BD2132" w:rsidRPr="00D700DC">
        <w:rPr>
          <w:rFonts w:ascii="Arial" w:hAnsi="Arial" w:cs="Arial"/>
          <w:b/>
          <w:sz w:val="32"/>
          <w:szCs w:val="32"/>
        </w:rPr>
        <w:t xml:space="preserve"> JJ-CCR oxygen sensor</w:t>
      </w:r>
      <w:r w:rsidRPr="00D700DC">
        <w:rPr>
          <w:rFonts w:ascii="Arial" w:hAnsi="Arial" w:cs="Arial"/>
          <w:b/>
          <w:sz w:val="32"/>
          <w:szCs w:val="32"/>
        </w:rPr>
        <w:t>s, model R17JJ-CCR</w:t>
      </w:r>
    </w:p>
    <w:p w:rsidR="00A67CAB" w:rsidRPr="00D700DC" w:rsidRDefault="00A67CAB" w:rsidP="00D700D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700DC">
        <w:rPr>
          <w:rFonts w:ascii="Arial" w:hAnsi="Arial" w:cs="Arial"/>
          <w:b/>
          <w:sz w:val="24"/>
          <w:szCs w:val="24"/>
        </w:rPr>
        <w:t>(VST part number: 8010004)</w:t>
      </w:r>
    </w:p>
    <w:p w:rsidR="009641B9" w:rsidRDefault="009641B9" w:rsidP="009641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2E4660" w:rsidRPr="00BD2132" w:rsidRDefault="002E4660" w:rsidP="009641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BD2132" w:rsidRPr="00EE0F2D" w:rsidRDefault="00BD2132" w:rsidP="009641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en-GB"/>
        </w:rPr>
      </w:pPr>
      <w:r w:rsidRPr="00EE0F2D">
        <w:rPr>
          <w:rFonts w:ascii="Arial" w:eastAsia="Times New Roman" w:hAnsi="Arial" w:cs="Arial"/>
          <w:b/>
          <w:color w:val="222222"/>
          <w:sz w:val="28"/>
          <w:szCs w:val="28"/>
          <w:lang w:eastAsia="en-GB"/>
        </w:rPr>
        <w:t>Preamble:</w:t>
      </w:r>
    </w:p>
    <w:p w:rsidR="00BD2132" w:rsidRPr="009641B9" w:rsidRDefault="00BD2132" w:rsidP="009641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9641B9" w:rsidRPr="009641B9" w:rsidRDefault="00D700DC" w:rsidP="009641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It is not feasible</w:t>
      </w:r>
      <w:r w:rsidR="009641B9"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determine the true</w:t>
      </w:r>
      <w:r w:rsidR="009641B9"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  <w:r w:rsidR="009641B9"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MTBF</w:t>
      </w:r>
      <w:r w:rsidR="009641B9"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  <w:r w:rsidR="00BD2132"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of JJ-CCR oxygen sensors</w:t>
      </w:r>
      <w:r w:rsidR="00A67CA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,</w:t>
      </w:r>
      <w:r w:rsidR="00BD2132"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EE0F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as we don't have the date</w:t>
      </w:r>
      <w:r w:rsidR="009641B9"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of failure occurrence recorded by the diver - or w</w:t>
      </w:r>
      <w:r w:rsid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hen reported by the diver to </w:t>
      </w:r>
      <w:r w:rsidR="00BD2132"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JJ-CCR</w:t>
      </w:r>
      <w:r w:rsidR="009641B9"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 We can only state from when we</w:t>
      </w:r>
      <w:r w:rsidR="00BD2132"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at VST</w:t>
      </w:r>
      <w:r w:rsidR="009641B9"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are advised of the failure or when we receive the sensor back. In addition we don't know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when </w:t>
      </w:r>
      <w:r w:rsidR="00EE0F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sensors are put into service, n</w:t>
      </w:r>
      <w:r w:rsidR="009641B9"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or do we have the data for how long sensors are lasting in use before being exhausted</w:t>
      </w:r>
      <w:r w:rsidR="00A67CA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or replaced as part of a PPM programme</w:t>
      </w:r>
      <w:r w:rsidR="009641B9"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 Besides the above</w:t>
      </w:r>
      <w:r w:rsidR="00A67CA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,</w:t>
      </w:r>
      <w:r w:rsidR="009641B9"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there are too many variables (ppO2, temperature, humidity, usage...) for true figures - we have to make some assumptions.</w:t>
      </w:r>
    </w:p>
    <w:p w:rsidR="009641B9" w:rsidRPr="009641B9" w:rsidRDefault="009641B9" w:rsidP="009641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9641B9" w:rsidRPr="009641B9" w:rsidRDefault="009641B9" w:rsidP="009641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So our </w:t>
      </w:r>
      <w:r w:rsidR="00EE0F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sensor life </w:t>
      </w:r>
      <w:r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data is based on invoice date to the</w:t>
      </w:r>
      <w:r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  <w:r w:rsidR="00BD2132"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JJ-CCR</w:t>
      </w:r>
      <w:r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  <w:r w:rsidR="00BD2132"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and when a </w:t>
      </w:r>
      <w:r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sensor is reported faulty to us/or when received back by us.</w:t>
      </w:r>
      <w:r w:rsidR="00EE0F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BD2132"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VST’s </w:t>
      </w:r>
      <w:r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ISO system actively updates the records of failures and percentage failure rates</w:t>
      </w:r>
      <w:r w:rsidR="00BD2132"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:rsidR="009641B9" w:rsidRPr="009641B9" w:rsidRDefault="009641B9" w:rsidP="009641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9641B9" w:rsidRPr="009641B9" w:rsidRDefault="009641B9" w:rsidP="009641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Rather than</w:t>
      </w:r>
      <w:r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  <w:r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MTBF, perhaps</w:t>
      </w:r>
      <w:r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  <w:r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MTBUR (mean time before unit replacement) or</w:t>
      </w:r>
      <w:r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  <w:r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MTTF</w:t>
      </w:r>
      <w:r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  <w:r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(mean time to failure) would be better, as we don't have serial failures on one sensor and the sensor is defined as a consumable item. </w:t>
      </w:r>
      <w:r w:rsidR="00EE0F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However, we will use MTBF as it is more widespread understood term.</w:t>
      </w:r>
    </w:p>
    <w:p w:rsidR="009641B9" w:rsidRPr="009641B9" w:rsidRDefault="009641B9" w:rsidP="009641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9641B9" w:rsidRPr="009641B9" w:rsidRDefault="00BD2132" w:rsidP="009641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 question is how</w:t>
      </w:r>
      <w:r w:rsidR="009641B9"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equate for the sensors that have not failed? Do we assume that all</w:t>
      </w:r>
      <w:r w:rsidR="0096516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the other sensors </w:t>
      </w:r>
      <w:r w:rsidR="009641B9"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in the field are lasting for </w:t>
      </w:r>
      <w:r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the </w:t>
      </w:r>
      <w:r w:rsidR="00A67CA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specified </w:t>
      </w:r>
      <w:r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nominal </w:t>
      </w:r>
      <w:r w:rsidR="00D700D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sensor life</w:t>
      </w:r>
      <w:r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? </w:t>
      </w:r>
      <w:r w:rsidR="009641B9"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Sensors are under 12 months warranty, so </w:t>
      </w:r>
      <w:proofErr w:type="gramStart"/>
      <w:r w:rsidR="009641B9"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 </w:t>
      </w:r>
      <w:r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nominal </w:t>
      </w:r>
      <w:r w:rsidR="00A67CA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% </w:t>
      </w:r>
      <w:r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oxygen hours</w:t>
      </w:r>
      <w:proofErr w:type="gramEnd"/>
      <w:r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specified life</w:t>
      </w:r>
      <w:r w:rsidR="00EE0F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would be a</w:t>
      </w:r>
      <w:r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9641B9"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good indicator of</w:t>
      </w:r>
      <w:r w:rsidR="00A67CA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:</w:t>
      </w:r>
      <w:r w:rsidR="009641B9"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non-failure or reasonable life.</w:t>
      </w:r>
      <w:r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However, if we do this and calculate the failure data, then the MTBF</w:t>
      </w:r>
      <w:r w:rsidR="00EE0F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figure will always be less than the</w:t>
      </w:r>
      <w:r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specified </w:t>
      </w:r>
      <w:r w:rsidR="00A67CA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nominal </w:t>
      </w:r>
      <w:r w:rsidR="00D700D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sensor</w:t>
      </w:r>
      <w:r w:rsidR="00A67CA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life</w:t>
      </w:r>
      <w:r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 This is because we don't have the figures for how long</w:t>
      </w:r>
      <w:r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all the sensors last in the </w:t>
      </w:r>
      <w:proofErr w:type="gramStart"/>
      <w:r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fi</w:t>
      </w:r>
      <w:r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</w:t>
      </w:r>
      <w:r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</w:t>
      </w:r>
      <w:r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d </w:t>
      </w:r>
      <w:r w:rsidR="00D700D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,</w:t>
      </w:r>
      <w:proofErr w:type="gramEnd"/>
      <w:r w:rsidR="00D700D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before they are exhausted or replaced.</w:t>
      </w:r>
      <w:r w:rsidRPr="00BD21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9641B9"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For a true representation it would involve maintaining detailed and accurate life-time records of a sample set of sensors in actual use </w:t>
      </w:r>
      <w:r w:rsidR="00EE0F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- until they </w:t>
      </w:r>
      <w:r w:rsidR="009641B9"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are naturally exhausted</w:t>
      </w:r>
      <w:r w:rsidR="00EE0F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or exhibit a fault</w:t>
      </w:r>
      <w:r w:rsidR="009641B9" w:rsidRPr="009641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:rsidR="002E4660" w:rsidRDefault="002E4660">
      <w:pPr>
        <w:rPr>
          <w:rFonts w:ascii="Arial" w:hAnsi="Arial" w:cs="Arial"/>
          <w:sz w:val="28"/>
          <w:szCs w:val="28"/>
        </w:rPr>
      </w:pPr>
    </w:p>
    <w:p w:rsidR="002E4660" w:rsidRDefault="002E4660">
      <w:pPr>
        <w:rPr>
          <w:rFonts w:ascii="Arial" w:hAnsi="Arial" w:cs="Arial"/>
          <w:sz w:val="28"/>
          <w:szCs w:val="28"/>
        </w:rPr>
      </w:pPr>
    </w:p>
    <w:p w:rsidR="002E4660" w:rsidRDefault="002E4660">
      <w:pPr>
        <w:rPr>
          <w:rFonts w:ascii="Arial" w:hAnsi="Arial" w:cs="Arial"/>
          <w:sz w:val="28"/>
          <w:szCs w:val="28"/>
        </w:rPr>
      </w:pPr>
    </w:p>
    <w:p w:rsidR="00EE0F2D" w:rsidRPr="00EE0F2D" w:rsidRDefault="00EE0F2D">
      <w:pPr>
        <w:rPr>
          <w:rFonts w:ascii="Arial" w:hAnsi="Arial" w:cs="Arial"/>
          <w:sz w:val="28"/>
          <w:szCs w:val="28"/>
        </w:rPr>
      </w:pPr>
      <w:r w:rsidRPr="00EE0F2D">
        <w:rPr>
          <w:rFonts w:ascii="Arial" w:hAnsi="Arial" w:cs="Arial"/>
          <w:sz w:val="28"/>
          <w:szCs w:val="28"/>
        </w:rPr>
        <w:t>Calculation of MTBF figure:</w:t>
      </w:r>
    </w:p>
    <w:p w:rsidR="00D700DC" w:rsidRDefault="009641B9">
      <w:pPr>
        <w:rPr>
          <w:rFonts w:ascii="Arial" w:hAnsi="Arial" w:cs="Arial"/>
          <w:sz w:val="24"/>
          <w:szCs w:val="24"/>
        </w:rPr>
      </w:pPr>
      <w:r w:rsidRPr="00BD2132">
        <w:rPr>
          <w:rFonts w:ascii="Arial" w:hAnsi="Arial" w:cs="Arial"/>
          <w:sz w:val="24"/>
          <w:szCs w:val="24"/>
        </w:rPr>
        <w:t>In order to calculate the figure for MTBF</w:t>
      </w:r>
      <w:r w:rsidR="00130085" w:rsidRPr="00BD2132">
        <w:rPr>
          <w:rFonts w:ascii="Arial" w:hAnsi="Arial" w:cs="Arial"/>
          <w:sz w:val="24"/>
          <w:szCs w:val="24"/>
        </w:rPr>
        <w:t xml:space="preserve"> </w:t>
      </w:r>
      <w:r w:rsidR="00B00B6F" w:rsidRPr="00BD2132">
        <w:rPr>
          <w:rFonts w:ascii="Arial" w:hAnsi="Arial" w:cs="Arial"/>
          <w:sz w:val="24"/>
          <w:szCs w:val="24"/>
        </w:rPr>
        <w:t>- the</w:t>
      </w:r>
      <w:r w:rsidRPr="00BD2132">
        <w:rPr>
          <w:rFonts w:ascii="Arial" w:hAnsi="Arial" w:cs="Arial"/>
          <w:sz w:val="24"/>
          <w:szCs w:val="24"/>
        </w:rPr>
        <w:t xml:space="preserve"> first 1,000 sensors have been used as the data set. The 1,000</w:t>
      </w:r>
      <w:r w:rsidRPr="00BD2132">
        <w:rPr>
          <w:rFonts w:ascii="Arial" w:hAnsi="Arial" w:cs="Arial"/>
          <w:sz w:val="24"/>
          <w:szCs w:val="24"/>
          <w:vertAlign w:val="superscript"/>
        </w:rPr>
        <w:t>th</w:t>
      </w:r>
      <w:r w:rsidRPr="00BD2132">
        <w:rPr>
          <w:rFonts w:ascii="Arial" w:hAnsi="Arial" w:cs="Arial"/>
          <w:sz w:val="24"/>
          <w:szCs w:val="24"/>
        </w:rPr>
        <w:t xml:space="preserve"> sensor was sold on the 8</w:t>
      </w:r>
      <w:r w:rsidRPr="00BD2132">
        <w:rPr>
          <w:rFonts w:ascii="Arial" w:hAnsi="Arial" w:cs="Arial"/>
          <w:sz w:val="24"/>
          <w:szCs w:val="24"/>
          <w:vertAlign w:val="superscript"/>
        </w:rPr>
        <w:t>th</w:t>
      </w:r>
      <w:r w:rsidRPr="00BD2132">
        <w:rPr>
          <w:rFonts w:ascii="Arial" w:hAnsi="Arial" w:cs="Arial"/>
          <w:sz w:val="24"/>
          <w:szCs w:val="24"/>
        </w:rPr>
        <w:t xml:space="preserve"> January 2012, so all the sensors concerned have </w:t>
      </w:r>
      <w:r w:rsidR="00130085" w:rsidRPr="00BD2132">
        <w:rPr>
          <w:rFonts w:ascii="Arial" w:hAnsi="Arial" w:cs="Arial"/>
          <w:sz w:val="24"/>
          <w:szCs w:val="24"/>
        </w:rPr>
        <w:t>been in the fi</w:t>
      </w:r>
      <w:r w:rsidRPr="00BD2132">
        <w:rPr>
          <w:rFonts w:ascii="Arial" w:hAnsi="Arial" w:cs="Arial"/>
          <w:sz w:val="24"/>
          <w:szCs w:val="24"/>
        </w:rPr>
        <w:t>e</w:t>
      </w:r>
      <w:r w:rsidR="00130085" w:rsidRPr="00BD2132">
        <w:rPr>
          <w:rFonts w:ascii="Arial" w:hAnsi="Arial" w:cs="Arial"/>
          <w:sz w:val="24"/>
          <w:szCs w:val="24"/>
        </w:rPr>
        <w:t xml:space="preserve">ld for </w:t>
      </w:r>
      <w:r w:rsidRPr="00BD2132">
        <w:rPr>
          <w:rFonts w:ascii="Arial" w:hAnsi="Arial" w:cs="Arial"/>
          <w:sz w:val="24"/>
          <w:szCs w:val="24"/>
        </w:rPr>
        <w:t xml:space="preserve">a minimum </w:t>
      </w:r>
      <w:r w:rsidR="00B00B6F" w:rsidRPr="00BD2132">
        <w:rPr>
          <w:rFonts w:ascii="Arial" w:hAnsi="Arial" w:cs="Arial"/>
          <w:sz w:val="24"/>
          <w:szCs w:val="24"/>
        </w:rPr>
        <w:t>of 24</w:t>
      </w:r>
      <w:r w:rsidR="00130085" w:rsidRPr="00BD2132">
        <w:rPr>
          <w:rFonts w:ascii="Arial" w:hAnsi="Arial" w:cs="Arial"/>
          <w:sz w:val="24"/>
          <w:szCs w:val="24"/>
        </w:rPr>
        <w:t xml:space="preserve"> months</w:t>
      </w:r>
    </w:p>
    <w:p w:rsidR="009641B9" w:rsidRPr="00BD2132" w:rsidRDefault="00EE0F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the first 1,000 sensor</w:t>
      </w:r>
      <w:r w:rsidR="00130085" w:rsidRPr="00BD2132">
        <w:rPr>
          <w:rFonts w:ascii="Arial" w:hAnsi="Arial" w:cs="Arial"/>
          <w:sz w:val="24"/>
          <w:szCs w:val="24"/>
        </w:rPr>
        <w:t>s</w:t>
      </w:r>
      <w:r w:rsidR="009641B9" w:rsidRPr="00BD2132">
        <w:rPr>
          <w:rFonts w:ascii="Arial" w:hAnsi="Arial" w:cs="Arial"/>
          <w:sz w:val="24"/>
          <w:szCs w:val="24"/>
        </w:rPr>
        <w:t>, only two faulty sensors have been</w:t>
      </w:r>
      <w:r>
        <w:rPr>
          <w:rFonts w:ascii="Arial" w:hAnsi="Arial" w:cs="Arial"/>
          <w:sz w:val="24"/>
          <w:szCs w:val="24"/>
        </w:rPr>
        <w:t xml:space="preserve"> reported and</w:t>
      </w:r>
      <w:r w:rsidR="009641B9" w:rsidRPr="00BD2132">
        <w:rPr>
          <w:rFonts w:ascii="Arial" w:hAnsi="Arial" w:cs="Arial"/>
          <w:sz w:val="24"/>
          <w:szCs w:val="24"/>
        </w:rPr>
        <w:t xml:space="preserve"> returned, this equates to a failure rate of </w:t>
      </w:r>
      <w:r w:rsidR="009641B9" w:rsidRPr="00EE0F2D">
        <w:rPr>
          <w:rFonts w:ascii="Arial" w:hAnsi="Arial" w:cs="Arial"/>
          <w:b/>
          <w:sz w:val="24"/>
          <w:szCs w:val="24"/>
        </w:rPr>
        <w:t>0.2</w:t>
      </w:r>
      <w:r w:rsidR="00130085" w:rsidRPr="00EE0F2D">
        <w:rPr>
          <w:rFonts w:ascii="Arial" w:hAnsi="Arial" w:cs="Arial"/>
          <w:b/>
          <w:sz w:val="24"/>
          <w:szCs w:val="24"/>
        </w:rPr>
        <w:t xml:space="preserve"> </w:t>
      </w:r>
      <w:r w:rsidR="009641B9" w:rsidRPr="00EE0F2D">
        <w:rPr>
          <w:rFonts w:ascii="Arial" w:hAnsi="Arial" w:cs="Arial"/>
          <w:b/>
          <w:sz w:val="24"/>
          <w:szCs w:val="24"/>
        </w:rPr>
        <w:t>%.</w:t>
      </w:r>
    </w:p>
    <w:p w:rsidR="00130085" w:rsidRPr="00BD2132" w:rsidRDefault="00130085">
      <w:pPr>
        <w:rPr>
          <w:rFonts w:ascii="Arial" w:hAnsi="Arial" w:cs="Arial"/>
          <w:sz w:val="24"/>
          <w:szCs w:val="24"/>
        </w:rPr>
      </w:pPr>
      <w:r w:rsidRPr="00BD2132">
        <w:rPr>
          <w:rFonts w:ascii="Arial" w:hAnsi="Arial" w:cs="Arial"/>
          <w:sz w:val="24"/>
          <w:szCs w:val="24"/>
        </w:rPr>
        <w:lastRenderedPageBreak/>
        <w:t>Details of the faulty sensor</w:t>
      </w:r>
      <w:r w:rsidR="00EE0F2D">
        <w:rPr>
          <w:rFonts w:ascii="Arial" w:hAnsi="Arial" w:cs="Arial"/>
          <w:sz w:val="24"/>
          <w:szCs w:val="24"/>
        </w:rPr>
        <w:t>s</w:t>
      </w:r>
      <w:r w:rsidRPr="00BD2132">
        <w:rPr>
          <w:rFonts w:ascii="Arial" w:hAnsi="Arial" w:cs="Arial"/>
          <w:sz w:val="24"/>
          <w:szCs w:val="24"/>
        </w:rPr>
        <w:t>:</w:t>
      </w:r>
    </w:p>
    <w:p w:rsidR="00EE0F2D" w:rsidRDefault="00130085" w:rsidP="001300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2132">
        <w:rPr>
          <w:rFonts w:ascii="Arial" w:hAnsi="Arial" w:cs="Arial"/>
          <w:sz w:val="24"/>
          <w:szCs w:val="24"/>
        </w:rPr>
        <w:t xml:space="preserve">Sensor serial number: </w:t>
      </w:r>
      <w:r w:rsidR="009641B9" w:rsidRPr="00BD2132">
        <w:rPr>
          <w:rFonts w:ascii="Arial" w:hAnsi="Arial" w:cs="Arial"/>
          <w:b/>
          <w:sz w:val="24"/>
          <w:szCs w:val="24"/>
        </w:rPr>
        <w:t>JJ100173</w:t>
      </w:r>
      <w:r w:rsidR="009641B9" w:rsidRPr="00BD2132">
        <w:rPr>
          <w:rFonts w:ascii="Arial" w:hAnsi="Arial" w:cs="Arial"/>
          <w:sz w:val="24"/>
          <w:szCs w:val="24"/>
        </w:rPr>
        <w:t xml:space="preserve"> </w:t>
      </w:r>
    </w:p>
    <w:p w:rsidR="00EE0F2D" w:rsidRDefault="00EE0F2D" w:rsidP="00EE0F2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641B9" w:rsidRPr="00BD2132">
        <w:rPr>
          <w:rFonts w:ascii="Arial" w:hAnsi="Arial" w:cs="Arial"/>
          <w:sz w:val="24"/>
          <w:szCs w:val="24"/>
        </w:rPr>
        <w:t>nvoice date 8</w:t>
      </w:r>
      <w:r w:rsidR="009641B9" w:rsidRPr="00BD2132">
        <w:rPr>
          <w:rFonts w:ascii="Arial" w:hAnsi="Arial" w:cs="Arial"/>
          <w:sz w:val="24"/>
          <w:szCs w:val="24"/>
          <w:vertAlign w:val="superscript"/>
        </w:rPr>
        <w:t>th</w:t>
      </w:r>
      <w:r w:rsidR="00DF0E43">
        <w:rPr>
          <w:rFonts w:ascii="Arial" w:hAnsi="Arial" w:cs="Arial"/>
          <w:sz w:val="24"/>
          <w:szCs w:val="24"/>
        </w:rPr>
        <w:t xml:space="preserve"> March</w:t>
      </w:r>
      <w:r w:rsidR="009641B9" w:rsidRPr="00BD2132">
        <w:rPr>
          <w:rFonts w:ascii="Arial" w:hAnsi="Arial" w:cs="Arial"/>
          <w:sz w:val="24"/>
          <w:szCs w:val="24"/>
        </w:rPr>
        <w:t xml:space="preserve"> 2011, reported faulty 24</w:t>
      </w:r>
      <w:r w:rsidR="009641B9" w:rsidRPr="00BD2132">
        <w:rPr>
          <w:rFonts w:ascii="Arial" w:hAnsi="Arial" w:cs="Arial"/>
          <w:sz w:val="24"/>
          <w:szCs w:val="24"/>
          <w:vertAlign w:val="superscript"/>
        </w:rPr>
        <w:t>th</w:t>
      </w:r>
      <w:r w:rsidR="009641B9" w:rsidRPr="00BD2132">
        <w:rPr>
          <w:rFonts w:ascii="Arial" w:hAnsi="Arial" w:cs="Arial"/>
          <w:sz w:val="24"/>
          <w:szCs w:val="24"/>
        </w:rPr>
        <w:t xml:space="preserve"> October 2011. </w:t>
      </w:r>
    </w:p>
    <w:p w:rsidR="009641B9" w:rsidRPr="00BD2132" w:rsidRDefault="009641B9" w:rsidP="00EE0F2D">
      <w:pPr>
        <w:pStyle w:val="ListParagraph"/>
        <w:rPr>
          <w:rFonts w:ascii="Arial" w:hAnsi="Arial" w:cs="Arial"/>
          <w:sz w:val="24"/>
          <w:szCs w:val="24"/>
        </w:rPr>
      </w:pPr>
      <w:r w:rsidRPr="00BD2132">
        <w:rPr>
          <w:rFonts w:ascii="Arial" w:hAnsi="Arial" w:cs="Arial"/>
          <w:sz w:val="24"/>
          <w:szCs w:val="24"/>
        </w:rPr>
        <w:t xml:space="preserve">Diagnosed </w:t>
      </w:r>
      <w:r w:rsidR="00B00B6F" w:rsidRPr="00BD2132">
        <w:rPr>
          <w:rFonts w:ascii="Arial" w:hAnsi="Arial" w:cs="Arial"/>
          <w:sz w:val="24"/>
          <w:szCs w:val="24"/>
        </w:rPr>
        <w:t>fault</w:t>
      </w:r>
      <w:r w:rsidRPr="00BD2132">
        <w:rPr>
          <w:rFonts w:ascii="Arial" w:hAnsi="Arial" w:cs="Arial"/>
          <w:sz w:val="24"/>
          <w:szCs w:val="24"/>
        </w:rPr>
        <w:t>: No output.</w:t>
      </w:r>
    </w:p>
    <w:p w:rsidR="00593B5F" w:rsidRPr="00BD2132" w:rsidRDefault="00130085" w:rsidP="00B00B6F">
      <w:pPr>
        <w:ind w:firstLine="720"/>
        <w:rPr>
          <w:rFonts w:ascii="Arial" w:hAnsi="Arial" w:cs="Arial"/>
          <w:sz w:val="24"/>
          <w:szCs w:val="24"/>
        </w:rPr>
      </w:pPr>
      <w:proofErr w:type="gramStart"/>
      <w:r w:rsidRPr="00BD2132">
        <w:rPr>
          <w:rFonts w:ascii="Arial" w:hAnsi="Arial" w:cs="Arial"/>
          <w:sz w:val="24"/>
          <w:szCs w:val="24"/>
        </w:rPr>
        <w:t xml:space="preserve">Equates to </w:t>
      </w:r>
      <w:r w:rsidR="00DF0E43">
        <w:rPr>
          <w:rFonts w:ascii="Arial" w:hAnsi="Arial" w:cs="Arial"/>
          <w:sz w:val="24"/>
          <w:szCs w:val="24"/>
        </w:rPr>
        <w:t>231</w:t>
      </w:r>
      <w:r w:rsidR="00593B5F" w:rsidRPr="00BD2132">
        <w:rPr>
          <w:rFonts w:ascii="Arial" w:hAnsi="Arial" w:cs="Arial"/>
          <w:sz w:val="24"/>
          <w:szCs w:val="24"/>
        </w:rPr>
        <w:t xml:space="preserve"> days before failure</w:t>
      </w:r>
      <w:r w:rsidR="00B00B6F" w:rsidRPr="00BD2132">
        <w:rPr>
          <w:rFonts w:ascii="Arial" w:hAnsi="Arial" w:cs="Arial"/>
          <w:sz w:val="24"/>
          <w:szCs w:val="24"/>
        </w:rPr>
        <w:t xml:space="preserve"> reported</w:t>
      </w:r>
      <w:r w:rsidR="00593B5F" w:rsidRPr="00BD2132">
        <w:rPr>
          <w:rFonts w:ascii="Arial" w:hAnsi="Arial" w:cs="Arial"/>
          <w:sz w:val="24"/>
          <w:szCs w:val="24"/>
        </w:rPr>
        <w:t>.</w:t>
      </w:r>
      <w:proofErr w:type="gramEnd"/>
    </w:p>
    <w:p w:rsidR="00B00B6F" w:rsidRPr="00BD2132" w:rsidRDefault="00B00B6F" w:rsidP="00B00B6F">
      <w:pPr>
        <w:ind w:firstLine="720"/>
        <w:rPr>
          <w:rFonts w:ascii="Arial" w:hAnsi="Arial" w:cs="Arial"/>
          <w:sz w:val="24"/>
          <w:szCs w:val="24"/>
        </w:rPr>
      </w:pPr>
    </w:p>
    <w:p w:rsidR="00EE0F2D" w:rsidRDefault="00130085" w:rsidP="001300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2132">
        <w:rPr>
          <w:rFonts w:ascii="Arial" w:hAnsi="Arial" w:cs="Arial"/>
          <w:sz w:val="24"/>
          <w:szCs w:val="24"/>
        </w:rPr>
        <w:t xml:space="preserve">Sensor serial number: </w:t>
      </w:r>
      <w:r w:rsidR="00593B5F" w:rsidRPr="00BD2132">
        <w:rPr>
          <w:rFonts w:ascii="Arial" w:hAnsi="Arial" w:cs="Arial"/>
          <w:b/>
          <w:sz w:val="24"/>
          <w:szCs w:val="24"/>
        </w:rPr>
        <w:t>JJ100695</w:t>
      </w:r>
    </w:p>
    <w:p w:rsidR="00EE0F2D" w:rsidRDefault="00EE0F2D" w:rsidP="00EE0F2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593B5F" w:rsidRPr="00BD2132">
        <w:rPr>
          <w:rFonts w:ascii="Arial" w:hAnsi="Arial" w:cs="Arial"/>
          <w:sz w:val="24"/>
          <w:szCs w:val="24"/>
        </w:rPr>
        <w:t>nvoice date 8</w:t>
      </w:r>
      <w:r w:rsidR="00593B5F" w:rsidRPr="00BD2132">
        <w:rPr>
          <w:rFonts w:ascii="Arial" w:hAnsi="Arial" w:cs="Arial"/>
          <w:sz w:val="24"/>
          <w:szCs w:val="24"/>
          <w:vertAlign w:val="superscript"/>
        </w:rPr>
        <w:t>th</w:t>
      </w:r>
      <w:r w:rsidR="00593B5F" w:rsidRPr="00BD2132">
        <w:rPr>
          <w:rFonts w:ascii="Arial" w:hAnsi="Arial" w:cs="Arial"/>
          <w:sz w:val="24"/>
          <w:szCs w:val="24"/>
        </w:rPr>
        <w:t xml:space="preserve"> November 2011, reported faulty 17</w:t>
      </w:r>
      <w:r w:rsidR="00593B5F" w:rsidRPr="00BD2132">
        <w:rPr>
          <w:rFonts w:ascii="Arial" w:hAnsi="Arial" w:cs="Arial"/>
          <w:sz w:val="24"/>
          <w:szCs w:val="24"/>
          <w:vertAlign w:val="superscript"/>
        </w:rPr>
        <w:t>th</w:t>
      </w:r>
      <w:r w:rsidR="00593B5F" w:rsidRPr="00BD2132">
        <w:rPr>
          <w:rFonts w:ascii="Arial" w:hAnsi="Arial" w:cs="Arial"/>
          <w:sz w:val="24"/>
          <w:szCs w:val="24"/>
        </w:rPr>
        <w:t xml:space="preserve"> May 2012. </w:t>
      </w:r>
    </w:p>
    <w:p w:rsidR="00593B5F" w:rsidRPr="00BD2132" w:rsidRDefault="00593B5F" w:rsidP="00EE0F2D">
      <w:pPr>
        <w:pStyle w:val="ListParagraph"/>
        <w:rPr>
          <w:rFonts w:ascii="Arial" w:hAnsi="Arial" w:cs="Arial"/>
          <w:sz w:val="24"/>
          <w:szCs w:val="24"/>
        </w:rPr>
      </w:pPr>
      <w:r w:rsidRPr="00BD2132">
        <w:rPr>
          <w:rFonts w:ascii="Arial" w:hAnsi="Arial" w:cs="Arial"/>
          <w:sz w:val="24"/>
          <w:szCs w:val="24"/>
        </w:rPr>
        <w:t xml:space="preserve">Diagnosed </w:t>
      </w:r>
      <w:r w:rsidR="00B00B6F" w:rsidRPr="00BD2132">
        <w:rPr>
          <w:rFonts w:ascii="Arial" w:hAnsi="Arial" w:cs="Arial"/>
          <w:sz w:val="24"/>
          <w:szCs w:val="24"/>
        </w:rPr>
        <w:t>fault</w:t>
      </w:r>
      <w:r w:rsidRPr="00BD2132">
        <w:rPr>
          <w:rFonts w:ascii="Arial" w:hAnsi="Arial" w:cs="Arial"/>
          <w:sz w:val="24"/>
          <w:szCs w:val="24"/>
        </w:rPr>
        <w:t>: Unstable output.</w:t>
      </w:r>
    </w:p>
    <w:p w:rsidR="00593B5F" w:rsidRPr="00BD2132" w:rsidRDefault="00B00B6F" w:rsidP="00B00B6F">
      <w:pPr>
        <w:ind w:firstLine="720"/>
        <w:rPr>
          <w:rFonts w:ascii="Arial" w:hAnsi="Arial" w:cs="Arial"/>
          <w:sz w:val="24"/>
          <w:szCs w:val="24"/>
        </w:rPr>
      </w:pPr>
      <w:r w:rsidRPr="00BD2132">
        <w:rPr>
          <w:rFonts w:ascii="Arial" w:hAnsi="Arial" w:cs="Arial"/>
          <w:sz w:val="24"/>
          <w:szCs w:val="24"/>
        </w:rPr>
        <w:t>Equates to 192 days - before failure reported.</w:t>
      </w:r>
    </w:p>
    <w:p w:rsidR="00593B5F" w:rsidRPr="00BD2132" w:rsidRDefault="00593B5F">
      <w:pPr>
        <w:rPr>
          <w:rFonts w:ascii="Arial" w:hAnsi="Arial" w:cs="Arial"/>
          <w:sz w:val="24"/>
          <w:szCs w:val="24"/>
        </w:rPr>
      </w:pPr>
    </w:p>
    <w:p w:rsidR="00593B5F" w:rsidRPr="00BD2132" w:rsidRDefault="00593B5F">
      <w:pPr>
        <w:rPr>
          <w:rFonts w:ascii="Arial" w:hAnsi="Arial" w:cs="Arial"/>
          <w:sz w:val="24"/>
          <w:szCs w:val="24"/>
        </w:rPr>
      </w:pPr>
      <w:r w:rsidRPr="00BD2132">
        <w:rPr>
          <w:rFonts w:ascii="Arial" w:hAnsi="Arial" w:cs="Arial"/>
          <w:sz w:val="24"/>
          <w:szCs w:val="24"/>
        </w:rPr>
        <w:t xml:space="preserve">We are </w:t>
      </w:r>
      <w:r w:rsidR="00B00B6F" w:rsidRPr="00BD2132">
        <w:rPr>
          <w:rFonts w:ascii="Arial" w:hAnsi="Arial" w:cs="Arial"/>
          <w:sz w:val="24"/>
          <w:szCs w:val="24"/>
        </w:rPr>
        <w:t>assuming</w:t>
      </w:r>
      <w:r w:rsidRPr="00BD2132">
        <w:rPr>
          <w:rFonts w:ascii="Arial" w:hAnsi="Arial" w:cs="Arial"/>
          <w:sz w:val="24"/>
          <w:szCs w:val="24"/>
        </w:rPr>
        <w:t xml:space="preserve"> that </w:t>
      </w:r>
      <w:r w:rsidR="00B00B6F" w:rsidRPr="00BD2132">
        <w:rPr>
          <w:rFonts w:ascii="Arial" w:hAnsi="Arial" w:cs="Arial"/>
          <w:sz w:val="24"/>
          <w:szCs w:val="24"/>
        </w:rPr>
        <w:t>all</w:t>
      </w:r>
      <w:r w:rsidR="00130085" w:rsidRPr="00BD2132">
        <w:rPr>
          <w:rFonts w:ascii="Arial" w:hAnsi="Arial" w:cs="Arial"/>
          <w:sz w:val="24"/>
          <w:szCs w:val="24"/>
        </w:rPr>
        <w:t xml:space="preserve"> the other 998 </w:t>
      </w:r>
      <w:r w:rsidR="00B00B6F" w:rsidRPr="00BD2132">
        <w:rPr>
          <w:rFonts w:ascii="Arial" w:hAnsi="Arial" w:cs="Arial"/>
          <w:sz w:val="24"/>
          <w:szCs w:val="24"/>
        </w:rPr>
        <w:t>sensors have been in use until exhausted and experienced</w:t>
      </w:r>
      <w:r w:rsidRPr="00BD2132">
        <w:rPr>
          <w:rFonts w:ascii="Arial" w:hAnsi="Arial" w:cs="Arial"/>
          <w:sz w:val="24"/>
          <w:szCs w:val="24"/>
        </w:rPr>
        <w:t xml:space="preserve"> the specified nominal sensor </w:t>
      </w:r>
      <w:r w:rsidR="00B00B6F" w:rsidRPr="00BD2132">
        <w:rPr>
          <w:rFonts w:ascii="Arial" w:hAnsi="Arial" w:cs="Arial"/>
          <w:sz w:val="24"/>
          <w:szCs w:val="24"/>
        </w:rPr>
        <w:t>life of</w:t>
      </w:r>
      <w:r w:rsidRPr="00BD2132">
        <w:rPr>
          <w:rFonts w:ascii="Arial" w:hAnsi="Arial" w:cs="Arial"/>
          <w:sz w:val="24"/>
          <w:szCs w:val="24"/>
        </w:rPr>
        <w:t xml:space="preserve"> </w:t>
      </w:r>
      <w:r w:rsidR="00B00B6F" w:rsidRPr="00BD2132">
        <w:rPr>
          <w:rFonts w:ascii="Arial" w:hAnsi="Arial" w:cs="Arial"/>
          <w:sz w:val="24"/>
          <w:szCs w:val="24"/>
        </w:rPr>
        <w:t>&gt;500,000</w:t>
      </w:r>
      <w:r w:rsidRPr="00BD2132">
        <w:rPr>
          <w:rFonts w:ascii="Arial" w:hAnsi="Arial" w:cs="Arial"/>
          <w:sz w:val="24"/>
          <w:szCs w:val="24"/>
        </w:rPr>
        <w:t xml:space="preserve"> %</w:t>
      </w:r>
      <w:r w:rsidR="00B00B6F" w:rsidRPr="00BD2132">
        <w:rPr>
          <w:rFonts w:ascii="Arial" w:hAnsi="Arial" w:cs="Arial"/>
          <w:sz w:val="24"/>
          <w:szCs w:val="24"/>
        </w:rPr>
        <w:t xml:space="preserve"> oxygen</w:t>
      </w:r>
      <w:r w:rsidRPr="00BD2132">
        <w:rPr>
          <w:rFonts w:ascii="Arial" w:hAnsi="Arial" w:cs="Arial"/>
          <w:sz w:val="24"/>
          <w:szCs w:val="24"/>
        </w:rPr>
        <w:t xml:space="preserve"> hours.</w:t>
      </w:r>
    </w:p>
    <w:p w:rsidR="00593B5F" w:rsidRPr="00BD2132" w:rsidRDefault="00593B5F">
      <w:pPr>
        <w:rPr>
          <w:rFonts w:ascii="Arial" w:hAnsi="Arial" w:cs="Arial"/>
          <w:sz w:val="24"/>
          <w:szCs w:val="24"/>
        </w:rPr>
      </w:pPr>
      <w:r w:rsidRPr="00BD2132">
        <w:rPr>
          <w:rFonts w:ascii="Arial" w:hAnsi="Arial" w:cs="Arial"/>
          <w:sz w:val="24"/>
          <w:szCs w:val="24"/>
        </w:rPr>
        <w:t>So b</w:t>
      </w:r>
      <w:r w:rsidR="00130085" w:rsidRPr="00BD2132">
        <w:rPr>
          <w:rFonts w:ascii="Arial" w:hAnsi="Arial" w:cs="Arial"/>
          <w:sz w:val="24"/>
          <w:szCs w:val="24"/>
        </w:rPr>
        <w:t>a</w:t>
      </w:r>
      <w:r w:rsidRPr="00BD2132">
        <w:rPr>
          <w:rFonts w:ascii="Arial" w:hAnsi="Arial" w:cs="Arial"/>
          <w:sz w:val="24"/>
          <w:szCs w:val="24"/>
        </w:rPr>
        <w:t xml:space="preserve">sed on </w:t>
      </w:r>
      <w:r w:rsidR="00130085" w:rsidRPr="00BD2132">
        <w:rPr>
          <w:rFonts w:ascii="Arial" w:hAnsi="Arial" w:cs="Arial"/>
          <w:sz w:val="24"/>
          <w:szCs w:val="24"/>
        </w:rPr>
        <w:t xml:space="preserve">specified </w:t>
      </w:r>
      <w:r w:rsidRPr="00BD2132">
        <w:rPr>
          <w:rFonts w:ascii="Arial" w:hAnsi="Arial" w:cs="Arial"/>
          <w:sz w:val="24"/>
          <w:szCs w:val="24"/>
        </w:rPr>
        <w:t xml:space="preserve">nominal data, </w:t>
      </w:r>
      <w:r w:rsidR="00130085" w:rsidRPr="00BD2132">
        <w:rPr>
          <w:rFonts w:ascii="Arial" w:hAnsi="Arial" w:cs="Arial"/>
          <w:sz w:val="24"/>
          <w:szCs w:val="24"/>
        </w:rPr>
        <w:t>the expected se</w:t>
      </w:r>
      <w:r w:rsidRPr="00BD2132">
        <w:rPr>
          <w:rFonts w:ascii="Arial" w:hAnsi="Arial" w:cs="Arial"/>
          <w:sz w:val="24"/>
          <w:szCs w:val="24"/>
        </w:rPr>
        <w:t>n</w:t>
      </w:r>
      <w:r w:rsidR="00130085" w:rsidRPr="00BD2132">
        <w:rPr>
          <w:rFonts w:ascii="Arial" w:hAnsi="Arial" w:cs="Arial"/>
          <w:sz w:val="24"/>
          <w:szCs w:val="24"/>
        </w:rPr>
        <w:t>s</w:t>
      </w:r>
      <w:r w:rsidRPr="00BD2132">
        <w:rPr>
          <w:rFonts w:ascii="Arial" w:hAnsi="Arial" w:cs="Arial"/>
          <w:sz w:val="24"/>
          <w:szCs w:val="24"/>
        </w:rPr>
        <w:t xml:space="preserve">or life is 994.43 days. Therefore adding this to the days before failure of the </w:t>
      </w:r>
      <w:r w:rsidR="00B00B6F" w:rsidRPr="00BD2132">
        <w:rPr>
          <w:rFonts w:ascii="Arial" w:hAnsi="Arial" w:cs="Arial"/>
          <w:sz w:val="24"/>
          <w:szCs w:val="24"/>
        </w:rPr>
        <w:t>faulty</w:t>
      </w:r>
      <w:r w:rsidRPr="00BD2132">
        <w:rPr>
          <w:rFonts w:ascii="Arial" w:hAnsi="Arial" w:cs="Arial"/>
          <w:sz w:val="24"/>
          <w:szCs w:val="24"/>
        </w:rPr>
        <w:t xml:space="preserve"> sensors equates to</w:t>
      </w:r>
      <w:r w:rsidR="00B00B6F" w:rsidRPr="00BD2132">
        <w:rPr>
          <w:rFonts w:ascii="Arial" w:hAnsi="Arial" w:cs="Arial"/>
          <w:sz w:val="24"/>
          <w:szCs w:val="24"/>
        </w:rPr>
        <w:t xml:space="preserve"> a MTBF</w:t>
      </w:r>
      <w:r w:rsidR="00130085" w:rsidRPr="00BD2132">
        <w:rPr>
          <w:rFonts w:ascii="Arial" w:hAnsi="Arial" w:cs="Arial"/>
          <w:sz w:val="24"/>
          <w:szCs w:val="24"/>
        </w:rPr>
        <w:t xml:space="preserve"> of</w:t>
      </w:r>
      <w:r w:rsidR="00DF0E43">
        <w:rPr>
          <w:rFonts w:ascii="Arial" w:hAnsi="Arial" w:cs="Arial"/>
          <w:sz w:val="24"/>
          <w:szCs w:val="24"/>
        </w:rPr>
        <w:t xml:space="preserve"> 992.87 </w:t>
      </w:r>
      <w:r w:rsidR="00130085" w:rsidRPr="00BD2132">
        <w:rPr>
          <w:rFonts w:ascii="Arial" w:hAnsi="Arial" w:cs="Arial"/>
          <w:sz w:val="24"/>
          <w:szCs w:val="24"/>
        </w:rPr>
        <w:t xml:space="preserve">days </w:t>
      </w:r>
      <w:r w:rsidR="00DF0E43">
        <w:rPr>
          <w:rFonts w:ascii="Arial" w:hAnsi="Arial" w:cs="Arial"/>
          <w:b/>
          <w:sz w:val="24"/>
          <w:szCs w:val="24"/>
        </w:rPr>
        <w:t>= 499,215</w:t>
      </w:r>
      <w:r w:rsidR="00130085" w:rsidRPr="00BD2132">
        <w:rPr>
          <w:rFonts w:ascii="Arial" w:hAnsi="Arial" w:cs="Arial"/>
          <w:b/>
          <w:sz w:val="24"/>
          <w:szCs w:val="24"/>
        </w:rPr>
        <w:t xml:space="preserve"> </w:t>
      </w:r>
      <w:r w:rsidR="00B00B6F" w:rsidRPr="00BD2132">
        <w:rPr>
          <w:rFonts w:ascii="Arial" w:hAnsi="Arial" w:cs="Arial"/>
          <w:b/>
          <w:sz w:val="24"/>
          <w:szCs w:val="24"/>
        </w:rPr>
        <w:t>% oxygen hours.</w:t>
      </w:r>
    </w:p>
    <w:p w:rsidR="009641B9" w:rsidRPr="00BD2132" w:rsidRDefault="009641B9">
      <w:pPr>
        <w:rPr>
          <w:rFonts w:ascii="Arial" w:hAnsi="Arial" w:cs="Arial"/>
          <w:sz w:val="24"/>
          <w:szCs w:val="24"/>
        </w:rPr>
      </w:pPr>
    </w:p>
    <w:p w:rsidR="009641B9" w:rsidRPr="00BD2132" w:rsidRDefault="009641B9">
      <w:pPr>
        <w:rPr>
          <w:rFonts w:ascii="Arial" w:hAnsi="Arial" w:cs="Arial"/>
          <w:sz w:val="24"/>
          <w:szCs w:val="24"/>
        </w:rPr>
      </w:pPr>
    </w:p>
    <w:sectPr w:rsidR="009641B9" w:rsidRPr="00BD2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805C4"/>
    <w:multiLevelType w:val="hybridMultilevel"/>
    <w:tmpl w:val="7098EE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B9"/>
    <w:rsid w:val="00130085"/>
    <w:rsid w:val="002E4660"/>
    <w:rsid w:val="00593B5F"/>
    <w:rsid w:val="00684E03"/>
    <w:rsid w:val="006C3AB4"/>
    <w:rsid w:val="009641B9"/>
    <w:rsid w:val="00965161"/>
    <w:rsid w:val="00A67CAB"/>
    <w:rsid w:val="00B00B6F"/>
    <w:rsid w:val="00B53D70"/>
    <w:rsid w:val="00BD2132"/>
    <w:rsid w:val="00CE5B3B"/>
    <w:rsid w:val="00D700DC"/>
    <w:rsid w:val="00DF0E43"/>
    <w:rsid w:val="00E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641B9"/>
  </w:style>
  <w:style w:type="paragraph" w:styleId="ListParagraph">
    <w:name w:val="List Paragraph"/>
    <w:basedOn w:val="Normal"/>
    <w:uiPriority w:val="34"/>
    <w:qFormat/>
    <w:rsid w:val="00130085"/>
    <w:pPr>
      <w:ind w:left="720"/>
      <w:contextualSpacing/>
    </w:pPr>
  </w:style>
  <w:style w:type="paragraph" w:styleId="NoSpacing">
    <w:name w:val="No Spacing"/>
    <w:uiPriority w:val="1"/>
    <w:qFormat/>
    <w:rsid w:val="00D70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641B9"/>
  </w:style>
  <w:style w:type="paragraph" w:styleId="ListParagraph">
    <w:name w:val="List Paragraph"/>
    <w:basedOn w:val="Normal"/>
    <w:uiPriority w:val="34"/>
    <w:qFormat/>
    <w:rsid w:val="00130085"/>
    <w:pPr>
      <w:ind w:left="720"/>
      <w:contextualSpacing/>
    </w:pPr>
  </w:style>
  <w:style w:type="paragraph" w:styleId="NoSpacing">
    <w:name w:val="No Spacing"/>
    <w:uiPriority w:val="1"/>
    <w:qFormat/>
    <w:rsid w:val="00D70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6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188AC-8154-4F80-9854-116FCE76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2014-01-14T17:40:00Z</dcterms:created>
  <dcterms:modified xsi:type="dcterms:W3CDTF">2014-01-14T17:40:00Z</dcterms:modified>
</cp:coreProperties>
</file>