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 xml:space="preserve">Viamed Group of Companies </w:t>
      </w:r>
      <w:r>
        <w:rPr/>
        <w:t>GDPR Data Handling and Request Procedures</w:t>
      </w:r>
    </w:p>
    <w:p>
      <w:pPr>
        <w:pStyle w:val="Normal"/>
        <w:rPr/>
      </w:pPr>
      <w:r>
        <w:rPr/>
        <w:t>1. Purpose</w:t>
      </w:r>
    </w:p>
    <w:p>
      <w:pPr>
        <w:pStyle w:val="Normal"/>
        <w:rPr/>
      </w:pPr>
      <w:r>
        <w:rPr/>
        <w:t>This document defines the internal procedures for handling personal data and responding to data subject requests in accordance with UK GDPR.</w:t>
      </w:r>
    </w:p>
    <w:p>
      <w:pPr>
        <w:pStyle w:val="Normal"/>
        <w:rPr/>
      </w:pPr>
      <w:r>
        <w:rPr/>
        <w:t>It ensures requests are handled consistently, legal timeframes are met, and decisions are documented.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Scope</w:t>
      </w:r>
    </w:p>
    <w:p>
      <w:pPr>
        <w:pStyle w:val="Normal"/>
        <w:rPr/>
      </w:pPr>
      <w:r>
        <w:rPr/>
        <w:t>Applies to:</w:t>
      </w:r>
    </w:p>
    <w:p>
      <w:pPr>
        <w:pStyle w:val="Normal"/>
        <w:rPr/>
      </w:pPr>
      <w:r>
        <w:rPr/>
        <w:t>- Viamed Ltd</w:t>
      </w:r>
    </w:p>
    <w:p>
      <w:pPr>
        <w:pStyle w:val="Normal"/>
        <w:rPr/>
      </w:pPr>
      <w:r>
        <w:rPr/>
        <w:t>- Vandagraph Ltd</w:t>
      </w:r>
    </w:p>
    <w:p>
      <w:pPr>
        <w:pStyle w:val="Normal"/>
        <w:rPr/>
      </w:pPr>
      <w:r>
        <w:rPr/>
        <w:t>- Vandagraph Sensor Technology Ltd</w:t>
      </w:r>
    </w:p>
    <w:p>
      <w:pPr>
        <w:pStyle w:val="Normal"/>
        <w:rPr/>
      </w:pPr>
      <w:r>
        <w:rPr/>
        <w:t>- Viamed Properties Ltd</w:t>
      </w:r>
    </w:p>
    <w:p>
      <w:pPr>
        <w:pStyle w:val="Normal"/>
        <w:rPr/>
      </w:pPr>
      <w:r>
        <w:rPr/>
        <w:t>All staff handling personal data.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Responsibilities</w:t>
      </w:r>
    </w:p>
    <w:p>
      <w:pPr>
        <w:pStyle w:val="Normal"/>
        <w:rPr/>
      </w:pPr>
      <w:r>
        <w:rPr/>
        <w:t>Data Protection Officer (DPO): Oversight and decision making</w:t>
      </w:r>
    </w:p>
    <w:p>
      <w:pPr>
        <w:pStyle w:val="Normal"/>
        <w:rPr/>
      </w:pPr>
      <w:r>
        <w:rPr/>
        <w:t>Directors / Management: Support legal decisions</w:t>
      </w:r>
    </w:p>
    <w:p>
      <w:pPr>
        <w:pStyle w:val="Normal"/>
        <w:rPr/>
      </w:pPr>
      <w:r>
        <w:rPr/>
        <w:t>Staff: Identify and report requests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Systems Containing Personal Data</w:t>
      </w:r>
    </w:p>
    <w:p>
      <w:pPr>
        <w:pStyle w:val="Normal"/>
        <w:rPr/>
      </w:pPr>
      <w:r>
        <w:rPr/>
        <w:t>- Intrastats: CRM, customer, supplier, sales</w:t>
      </w:r>
    </w:p>
    <w:p>
      <w:pPr>
        <w:pStyle w:val="Normal"/>
        <w:rPr/>
      </w:pPr>
      <w:r>
        <w:rPr/>
        <w:t>- Xero: Financial data</w:t>
      </w:r>
    </w:p>
    <w:p>
      <w:pPr>
        <w:pStyle w:val="Normal"/>
        <w:rPr/>
      </w:pPr>
      <w:r>
        <w:rPr/>
        <w:t>- Email: Communications</w:t>
      </w:r>
    </w:p>
    <w:p>
      <w:pPr>
        <w:pStyle w:val="Normal"/>
        <w:rPr/>
      </w:pPr>
      <w:r>
        <w:rPr/>
        <w:t>- File storage: HR and compliance</w:t>
      </w:r>
    </w:p>
    <w:p>
      <w:pPr>
        <w:pStyle w:val="Normal"/>
        <w:rPr/>
      </w:pPr>
      <w:r>
        <w:rPr/>
        <w:t>- Paper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General Rules</w:t>
      </w:r>
    </w:p>
    <w:p>
      <w:pPr>
        <w:pStyle w:val="Normal"/>
        <w:rPr/>
      </w:pPr>
      <w:r>
        <w:rPr/>
        <w:t>- Log immediately</w:t>
      </w:r>
    </w:p>
    <w:p>
      <w:pPr>
        <w:pStyle w:val="Normal"/>
        <w:rPr/>
      </w:pPr>
      <w:r>
        <w:rPr/>
        <w:t>- Acknowledge within 5 working days</w:t>
      </w:r>
    </w:p>
    <w:p>
      <w:pPr>
        <w:pStyle w:val="Normal"/>
        <w:rPr/>
      </w:pPr>
      <w:r>
        <w:rPr/>
        <w:t>- Complete within 1 month</w:t>
      </w:r>
    </w:p>
    <w:p>
      <w:pPr>
        <w:pStyle w:val="Normal"/>
        <w:rPr/>
      </w:pPr>
      <w:r>
        <w:rPr/>
        <w:t>- Verify identity before release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Subject Access Requests</w:t>
      </w:r>
    </w:p>
    <w:p>
      <w:pPr>
        <w:pStyle w:val="Normal"/>
        <w:rPr/>
      </w:pPr>
      <w:r>
        <w:rPr/>
        <w:t>- Check Intrastats, Xero, Email, Files</w:t>
      </w:r>
    </w:p>
    <w:p>
      <w:pPr>
        <w:pStyle w:val="Normal"/>
        <w:rPr/>
      </w:pPr>
      <w:r>
        <w:rPr/>
        <w:t>- Extract data</w:t>
      </w:r>
    </w:p>
    <w:p>
      <w:pPr>
        <w:pStyle w:val="Normal"/>
        <w:rPr/>
      </w:pPr>
      <w:r>
        <w:rPr/>
        <w:t>- Remove 3rd party data</w:t>
      </w:r>
    </w:p>
    <w:p>
      <w:pPr>
        <w:pStyle w:val="Normal"/>
        <w:rPr/>
      </w:pPr>
      <w:r>
        <w:rPr/>
        <w:t>- Provide structured response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Right to Rectification</w:t>
      </w:r>
    </w:p>
    <w:p>
      <w:pPr>
        <w:pStyle w:val="Normal"/>
        <w:rPr/>
      </w:pPr>
      <w:r>
        <w:rPr/>
        <w:t>- Verify request</w:t>
      </w:r>
    </w:p>
    <w:p>
      <w:pPr>
        <w:pStyle w:val="Normal"/>
        <w:rPr/>
      </w:pPr>
      <w:r>
        <w:rPr/>
        <w:t>- Update all systems</w:t>
      </w:r>
    </w:p>
    <w:p>
      <w:pPr>
        <w:pStyle w:val="Normal"/>
        <w:rPr/>
      </w:pPr>
      <w:r>
        <w:rPr/>
        <w:t>- Notify third parties</w:t>
      </w:r>
    </w:p>
    <w:p>
      <w:pPr>
        <w:pStyle w:val="Normal"/>
        <w:rPr/>
      </w:pPr>
      <w:r>
        <w:rPr/>
        <w:t>- Restrict processing if accuracy disputed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Right to Restrict Processing</w:t>
      </w:r>
    </w:p>
    <w:p>
      <w:pPr>
        <w:pStyle w:val="Normal"/>
        <w:rPr/>
      </w:pPr>
      <w:r>
        <w:rPr/>
        <w:t>- Mark data as restricted</w:t>
      </w:r>
    </w:p>
    <w:p>
      <w:pPr>
        <w:pStyle w:val="Normal"/>
        <w:rPr/>
      </w:pPr>
      <w:r>
        <w:rPr/>
        <w:t>- Prevent editing/sharing</w:t>
      </w:r>
    </w:p>
    <w:p>
      <w:pPr>
        <w:pStyle w:val="Normal"/>
        <w:rPr/>
      </w:pPr>
      <w:r>
        <w:rPr/>
        <w:t>- Only allow legal use</w:t>
      </w:r>
    </w:p>
    <w:p>
      <w:pPr>
        <w:pStyle w:val="Normal"/>
        <w:rPr/>
      </w:pPr>
      <w:r>
        <w:rPr/>
        <w:t>- Inform before lifting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Right to Object</w:t>
      </w:r>
    </w:p>
    <w:p>
      <w:pPr>
        <w:pStyle w:val="Normal"/>
        <w:rPr/>
      </w:pPr>
      <w:r>
        <w:rPr/>
        <w:t>- Stop marketing immediately</w:t>
      </w:r>
    </w:p>
    <w:p>
      <w:pPr>
        <w:pStyle w:val="Normal"/>
        <w:rPr/>
      </w:pPr>
      <w:r>
        <w:rPr/>
        <w:t>- Assess legitimate interest</w:t>
      </w:r>
    </w:p>
    <w:p>
      <w:pPr>
        <w:pStyle w:val="Normal"/>
        <w:rPr/>
      </w:pPr>
      <w:r>
        <w:rPr/>
        <w:t>- DPO decision required</w:t>
      </w:r>
    </w:p>
    <w:p>
      <w:pPr>
        <w:pStyle w:val="Normal"/>
        <w:rPr/>
      </w:pPr>
      <w:r>
        <w:rPr/>
        <w:t>- Provide justification if refused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Data Breach Procedure</w:t>
      </w:r>
    </w:p>
    <w:p>
      <w:pPr>
        <w:pStyle w:val="Normal"/>
        <w:rPr/>
      </w:pPr>
      <w:r>
        <w:rPr/>
        <w:t>- Report immediately</w:t>
      </w:r>
    </w:p>
    <w:p>
      <w:pPr>
        <w:pStyle w:val="Normal"/>
        <w:rPr/>
      </w:pPr>
      <w:r>
        <w:rPr/>
        <w:t>- Record incident</w:t>
      </w:r>
    </w:p>
    <w:p>
      <w:pPr>
        <w:pStyle w:val="Normal"/>
        <w:rPr/>
      </w:pPr>
      <w:r>
        <w:rPr/>
        <w:t>- Risk assess</w:t>
      </w:r>
    </w:p>
    <w:p>
      <w:pPr>
        <w:pStyle w:val="Normal"/>
        <w:rPr/>
      </w:pPr>
      <w:r>
        <w:rPr/>
        <w:t>- Notify ICO within 72 hours if required</w:t>
      </w:r>
    </w:p>
    <w:p>
      <w:pPr>
        <w:pStyle w:val="Normal"/>
        <w:rPr/>
      </w:pPr>
      <w:r>
        <w:rPr/>
        <w:t>- Inform individuals if high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Data Handling Rules</w:t>
      </w:r>
    </w:p>
    <w:p>
      <w:pPr>
        <w:pStyle w:val="Normal"/>
        <w:rPr/>
      </w:pPr>
      <w:r>
        <w:rPr/>
        <w:t>- Access only required data</w:t>
      </w:r>
    </w:p>
    <w:p>
      <w:pPr>
        <w:pStyle w:val="Normal"/>
        <w:rPr/>
      </w:pPr>
      <w:r>
        <w:rPr/>
        <w:t>- Do not share without approval</w:t>
      </w:r>
    </w:p>
    <w:p>
      <w:pPr>
        <w:pStyle w:val="Normal"/>
        <w:rPr/>
      </w:pPr>
      <w:r>
        <w:rPr/>
        <w:t>- Use secure systems</w:t>
      </w:r>
    </w:p>
    <w:p>
      <w:pPr>
        <w:pStyle w:val="Normal"/>
        <w:rPr/>
      </w:pPr>
      <w:r>
        <w:rPr/>
        <w:t>- Report issues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Compliance Statements</w:t>
      </w:r>
    </w:p>
    <w:p>
      <w:pPr>
        <w:pStyle w:val="Normal"/>
        <w:rPr/>
      </w:pPr>
      <w:r>
        <w:rPr/>
        <w:t>- ROPA maintained</w:t>
      </w:r>
    </w:p>
    <w:p>
      <w:pPr>
        <w:pStyle w:val="Normal"/>
        <w:rPr/>
      </w:pPr>
      <w:r>
        <w:rPr/>
        <w:t>- DPIAs conducted where required</w:t>
      </w:r>
    </w:p>
    <w:p>
      <w:pPr>
        <w:pStyle w:val="Normal"/>
        <w:rPr/>
      </w:pPr>
      <w:r>
        <w:rPr/>
        <w:t>- No automated decision making unless documented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Training</w:t>
      </w:r>
    </w:p>
    <w:p>
      <w:pPr>
        <w:pStyle w:val="Normal"/>
        <w:rPr/>
      </w:pPr>
      <w:r>
        <w:rPr/>
        <w:t>- Staff training required</w:t>
      </w:r>
    </w:p>
    <w:p>
      <w:pPr>
        <w:pStyle w:val="Normal"/>
        <w:rPr/>
      </w:pPr>
      <w:r>
        <w:rPr/>
        <w:t>- Refresher training periodic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Review</w:t>
      </w:r>
    </w:p>
    <w:p>
      <w:pPr>
        <w:pStyle w:val="Normal"/>
        <w:rPr/>
      </w:pPr>
      <w:r>
        <w:rPr/>
        <w:t>- Annual review</w:t>
      </w:r>
    </w:p>
    <w:p>
      <w:pPr>
        <w:pStyle w:val="Normal"/>
        <w:rPr/>
      </w:pPr>
      <w:r>
        <w:rPr/>
        <w:t>- Update after incidents or regulation changes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4</Pages>
  <Words>318</Words>
  <Characters>1721</Characters>
  <CharactersWithSpaces>1972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2026-04-28T16:58:57Z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