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The Right to Object</w:t>
      </w:r>
    </w:p>
    <w:p>
      <w:r>
        <w:br/>
        <w:t>GDPR - The Right to Object</w:t>
        <w:br/>
        <w:t>Last Updated: March 2025</w:t>
        <w:br/>
        <w:br/>
        <w:t xml:space="preserve">1. Introduction  </w:t>
        <w:br/>
        <w:t>Under UK GDPR, individuals have the right to object to the processing of their personal data in specific situations. Organizations must assess and respond to objections within **one month**. If an objection is valid, processing must cease unless there is a compelling legal reason to continue.</w:t>
        <w:br/>
        <w:br/>
        <w:t xml:space="preserve">2. When Can Someone Object?  </w:t>
        <w:br/>
        <w:t xml:space="preserve">Individuals can object to processing in the following situations:  </w:t>
        <w:br/>
        <w:t xml:space="preserve">- **Direct Marketing**: People have an absolute right to object to their data being used for marketing purposes.  </w:t>
        <w:br/>
        <w:t xml:space="preserve">- **Processing Based on Legitimate Interests**: If processing relies on 'legitimate interests', an individual can object unless there is an overriding legal reason.  </w:t>
        <w:br/>
        <w:t xml:space="preserve">- **Processing for Research or Statistics**: If personal data is used for research or statistics, individuals can object if the processing impacts them significantly.  </w:t>
        <w:br/>
        <w:br/>
        <w:t xml:space="preserve">3. How We Handle Objections  </w:t>
        <w:br/>
        <w:t xml:space="preserve">- Requests must be acknowledged within **five working days**.  </w:t>
        <w:br/>
        <w:t xml:space="preserve">- A full response must be provided within **one month**.  </w:t>
        <w:br/>
        <w:t xml:space="preserve">- If an objection is upheld, processing must **immediately stop**.  </w:t>
        <w:br/>
        <w:t xml:space="preserve">- If an objection is denied, a detailed justification must be provided.  </w:t>
        <w:br/>
        <w:t xml:space="preserve">- If the objection relates to marketing, opt-out must be **actioned immediately**.  </w:t>
        <w:br/>
        <w:br/>
        <w:t xml:space="preserve">4. How to Submit an Objection  </w:t>
        <w:br/>
        <w:t xml:space="preserve">Individuals can submit objections via:  </w:t>
        <w:br/>
        <w:t xml:space="preserve">- Email: dataprotectionofficer@viamed.co.uk  </w:t>
        <w:br/>
        <w:t xml:space="preserve">- Phone: +44 (0)1535 634542  </w:t>
        <w:br/>
        <w:t xml:space="preserve">- Written letter to: 15 Station Road, Cross Hills, Keighley, BD20 7DT  </w:t>
        <w:br/>
        <w:br/>
        <w:t xml:space="preserve">5. Escalation and Complaints  </w:t>
        <w:br/>
        <w:t xml:space="preserve">If an individual is dissatisfied with the outcome, they may escalate their complaint to the ICO (Information Commissioner's Office).  </w:t>
        <w:br/>
        <w:br/>
        <w:t xml:space="preserve">---  </w:t>
        <w:br/>
        <w:t xml:space="preserve">Viamed Group of Companies  </w:t>
        <w:br/>
        <w:t xml:space="preserve">Committed to GDPR Compliance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