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06B0115" w14:textId="2F5AA7FE" w:rsidR="00B0133A" w:rsidRPr="003D7357" w:rsidRDefault="009E60B6" w:rsidP="00B0133A">
      <w:pPr>
        <w:rPr>
          <w:sz w:val="24"/>
          <w:szCs w:val="24"/>
        </w:rPr>
      </w:pPr>
      <w:r w:rsidRPr="003D7357">
        <w:rPr>
          <w:sz w:val="24"/>
          <w:szCs w:val="24"/>
        </w:rPr>
        <w:t>02 Dec</w:t>
      </w:r>
      <w:r w:rsidR="00E17DBB" w:rsidRPr="003D7357">
        <w:rPr>
          <w:sz w:val="24"/>
          <w:szCs w:val="24"/>
        </w:rPr>
        <w:t xml:space="preserve"> 2024</w:t>
      </w:r>
    </w:p>
    <w:p w14:paraId="6CEBF9ED" w14:textId="77777777" w:rsidR="00B0133A" w:rsidRPr="003D7357" w:rsidRDefault="00B0133A" w:rsidP="00B0133A">
      <w:pPr>
        <w:rPr>
          <w:sz w:val="24"/>
          <w:szCs w:val="24"/>
        </w:rPr>
      </w:pPr>
    </w:p>
    <w:p w14:paraId="37F4F087" w14:textId="77777777" w:rsidR="001634E4" w:rsidRPr="003D7357" w:rsidRDefault="001634E4" w:rsidP="001634E4">
      <w:pPr>
        <w:rPr>
          <w:sz w:val="24"/>
          <w:szCs w:val="24"/>
        </w:rPr>
      </w:pPr>
    </w:p>
    <w:p w14:paraId="4ABC3D17" w14:textId="602C9E33" w:rsidR="001634E4" w:rsidRPr="008E46DF" w:rsidRDefault="00910E25" w:rsidP="001634E4">
      <w:pPr>
        <w:rPr>
          <w:sz w:val="22"/>
        </w:rPr>
      </w:pPr>
      <w:r w:rsidRPr="003D7357">
        <w:rPr>
          <w:sz w:val="24"/>
          <w:szCs w:val="24"/>
        </w:rPr>
        <w:t>To whom it may concern</w:t>
      </w:r>
      <w:r w:rsidRPr="008E46DF">
        <w:rPr>
          <w:sz w:val="22"/>
        </w:rPr>
        <w:t>,</w:t>
      </w:r>
    </w:p>
    <w:p w14:paraId="3C2A246E" w14:textId="58B63B85" w:rsidR="00110F3A" w:rsidRDefault="00910E25" w:rsidP="00BA2E7D">
      <w:pPr>
        <w:spacing w:before="100" w:beforeAutospacing="1" w:after="100" w:afterAutospacing="1"/>
        <w:rPr>
          <w:sz w:val="22"/>
        </w:rPr>
      </w:pPr>
      <w:r w:rsidRPr="003D7357">
        <w:rPr>
          <w:sz w:val="24"/>
          <w:szCs w:val="24"/>
        </w:rPr>
        <w:t xml:space="preserve">Sedana Medical </w:t>
      </w:r>
      <w:r w:rsidR="003D4948" w:rsidRPr="003D7357">
        <w:rPr>
          <w:sz w:val="24"/>
          <w:szCs w:val="24"/>
        </w:rPr>
        <w:t xml:space="preserve">does not have </w:t>
      </w:r>
      <w:r w:rsidR="006675A3" w:rsidRPr="003D7357">
        <w:rPr>
          <w:sz w:val="24"/>
          <w:szCs w:val="24"/>
        </w:rPr>
        <w:t xml:space="preserve">any commercial activities in Latvia or Lithuania, i.e. </w:t>
      </w:r>
      <w:r w:rsidR="00BC31B1" w:rsidRPr="003D7357">
        <w:rPr>
          <w:sz w:val="24"/>
          <w:szCs w:val="24"/>
        </w:rPr>
        <w:t>no</w:t>
      </w:r>
      <w:r w:rsidR="006675A3" w:rsidRPr="003D7357">
        <w:rPr>
          <w:sz w:val="24"/>
          <w:szCs w:val="24"/>
        </w:rPr>
        <w:t xml:space="preserve"> di</w:t>
      </w:r>
      <w:r w:rsidR="00BC31B1" w:rsidRPr="003D7357">
        <w:rPr>
          <w:sz w:val="24"/>
          <w:szCs w:val="24"/>
        </w:rPr>
        <w:t>r</w:t>
      </w:r>
      <w:r w:rsidR="006675A3" w:rsidRPr="003D7357">
        <w:rPr>
          <w:sz w:val="24"/>
          <w:szCs w:val="24"/>
        </w:rPr>
        <w:t xml:space="preserve">ect sales </w:t>
      </w:r>
      <w:r w:rsidR="00BC31B1" w:rsidRPr="003D7357">
        <w:rPr>
          <w:sz w:val="24"/>
          <w:szCs w:val="24"/>
        </w:rPr>
        <w:t xml:space="preserve">or any </w:t>
      </w:r>
      <w:r w:rsidR="009A0699" w:rsidRPr="003D7357">
        <w:rPr>
          <w:sz w:val="24"/>
          <w:szCs w:val="24"/>
        </w:rPr>
        <w:t>contracted distributor</w:t>
      </w:r>
      <w:r w:rsidR="00F43294">
        <w:rPr>
          <w:sz w:val="24"/>
          <w:szCs w:val="24"/>
        </w:rPr>
        <w:t>s</w:t>
      </w:r>
      <w:r w:rsidR="009A0699" w:rsidRPr="003D7357">
        <w:rPr>
          <w:sz w:val="24"/>
          <w:szCs w:val="24"/>
        </w:rPr>
        <w:t xml:space="preserve">. The </w:t>
      </w:r>
      <w:r w:rsidR="008E46DF" w:rsidRPr="003D7357">
        <w:rPr>
          <w:sz w:val="24"/>
          <w:szCs w:val="24"/>
        </w:rPr>
        <w:t>commercial</w:t>
      </w:r>
      <w:r w:rsidR="009A0699" w:rsidRPr="003D7357">
        <w:rPr>
          <w:sz w:val="24"/>
          <w:szCs w:val="24"/>
        </w:rPr>
        <w:t xml:space="preserve"> strategy </w:t>
      </w:r>
      <w:r w:rsidR="001D1579">
        <w:rPr>
          <w:sz w:val="24"/>
          <w:szCs w:val="24"/>
        </w:rPr>
        <w:t xml:space="preserve">regarding these countries </w:t>
      </w:r>
      <w:r w:rsidR="009A0699" w:rsidRPr="003D7357">
        <w:rPr>
          <w:sz w:val="24"/>
          <w:szCs w:val="24"/>
        </w:rPr>
        <w:t xml:space="preserve">will not change in the </w:t>
      </w:r>
      <w:r w:rsidR="008E46DF" w:rsidRPr="003D7357">
        <w:rPr>
          <w:sz w:val="24"/>
          <w:szCs w:val="24"/>
        </w:rPr>
        <w:t>foreseeable</w:t>
      </w:r>
      <w:r w:rsidR="009A0699" w:rsidRPr="003D7357">
        <w:rPr>
          <w:sz w:val="24"/>
          <w:szCs w:val="24"/>
        </w:rPr>
        <w:t xml:space="preserve"> future. </w:t>
      </w:r>
      <w:r w:rsidR="0025560C">
        <w:rPr>
          <w:sz w:val="24"/>
          <w:szCs w:val="24"/>
        </w:rPr>
        <w:br/>
      </w:r>
      <w:r w:rsidR="009A0699" w:rsidRPr="003D7357">
        <w:rPr>
          <w:sz w:val="24"/>
          <w:szCs w:val="24"/>
        </w:rPr>
        <w:t xml:space="preserve">Accordingly, Latvia and Lithuania are </w:t>
      </w:r>
      <w:r w:rsidR="00BA2E7D" w:rsidRPr="003D7357">
        <w:rPr>
          <w:sz w:val="24"/>
          <w:szCs w:val="24"/>
        </w:rPr>
        <w:t xml:space="preserve">blocked for sale in the Sedana Medical ERP system for all products, including </w:t>
      </w:r>
      <w:r w:rsidR="003D7357" w:rsidRPr="003D7357">
        <w:rPr>
          <w:sz w:val="24"/>
          <w:szCs w:val="24"/>
        </w:rPr>
        <w:t>the Viamed</w:t>
      </w:r>
      <w:r w:rsidR="00B01FEA">
        <w:rPr>
          <w:sz w:val="24"/>
          <w:szCs w:val="24"/>
        </w:rPr>
        <w:t xml:space="preserve"> Gas Sampling line H</w:t>
      </w:r>
      <w:r w:rsidR="003D7357" w:rsidRPr="003D7357">
        <w:rPr>
          <w:sz w:val="24"/>
          <w:szCs w:val="24"/>
        </w:rPr>
        <w:t xml:space="preserve"> ref-code</w:t>
      </w:r>
      <w:r w:rsidR="003D7357">
        <w:rPr>
          <w:sz w:val="22"/>
        </w:rPr>
        <w:t xml:space="preserve">: </w:t>
      </w:r>
      <w:r w:rsidR="00DE6F40">
        <w:rPr>
          <w:sz w:val="22"/>
        </w:rPr>
        <w:t>8090121313V.</w:t>
      </w:r>
      <w:r w:rsidR="001D1579">
        <w:rPr>
          <w:sz w:val="22"/>
        </w:rPr>
        <w:br/>
      </w:r>
    </w:p>
    <w:p w14:paraId="23CD8333" w14:textId="794B3B1B" w:rsidR="001D1579" w:rsidRPr="0025560C" w:rsidRDefault="001D1579" w:rsidP="00BA2E7D">
      <w:pPr>
        <w:spacing w:before="100" w:beforeAutospacing="1" w:after="100" w:afterAutospacing="1"/>
        <w:rPr>
          <w:sz w:val="24"/>
          <w:szCs w:val="24"/>
        </w:rPr>
      </w:pPr>
      <w:r w:rsidRPr="0025560C">
        <w:rPr>
          <w:sz w:val="24"/>
          <w:szCs w:val="24"/>
        </w:rPr>
        <w:t xml:space="preserve">Any changes </w:t>
      </w:r>
      <w:r w:rsidR="00907025" w:rsidRPr="0025560C">
        <w:rPr>
          <w:sz w:val="24"/>
          <w:szCs w:val="24"/>
        </w:rPr>
        <w:t xml:space="preserve">regarding the </w:t>
      </w:r>
      <w:r w:rsidR="00F43294" w:rsidRPr="0025560C">
        <w:rPr>
          <w:sz w:val="24"/>
          <w:szCs w:val="24"/>
        </w:rPr>
        <w:t>situation</w:t>
      </w:r>
      <w:r w:rsidR="00907025" w:rsidRPr="0025560C">
        <w:rPr>
          <w:sz w:val="24"/>
          <w:szCs w:val="24"/>
        </w:rPr>
        <w:t xml:space="preserve"> above will immediately be communicated to</w:t>
      </w:r>
      <w:r w:rsidR="000814D5">
        <w:rPr>
          <w:sz w:val="24"/>
          <w:szCs w:val="24"/>
        </w:rPr>
        <w:t xml:space="preserve"> the</w:t>
      </w:r>
      <w:r w:rsidR="00907025" w:rsidRPr="0025560C">
        <w:rPr>
          <w:sz w:val="24"/>
          <w:szCs w:val="24"/>
        </w:rPr>
        <w:t xml:space="preserve"> </w:t>
      </w:r>
      <w:r w:rsidR="000814D5">
        <w:rPr>
          <w:sz w:val="24"/>
          <w:szCs w:val="24"/>
        </w:rPr>
        <w:t>legal manufacturer</w:t>
      </w:r>
      <w:r w:rsidR="00F43294" w:rsidRPr="0025560C">
        <w:rPr>
          <w:sz w:val="24"/>
          <w:szCs w:val="24"/>
        </w:rPr>
        <w:t>.</w:t>
      </w:r>
    </w:p>
    <w:p w14:paraId="77C0EA5B" w14:textId="77777777" w:rsidR="00110F3A" w:rsidRDefault="00110F3A" w:rsidP="001634E4">
      <w:pPr>
        <w:rPr>
          <w:sz w:val="22"/>
        </w:rPr>
      </w:pPr>
    </w:p>
    <w:p w14:paraId="59382247" w14:textId="77777777" w:rsidR="0025560C" w:rsidRDefault="0025560C" w:rsidP="001634E4">
      <w:pPr>
        <w:rPr>
          <w:sz w:val="22"/>
        </w:rPr>
      </w:pPr>
    </w:p>
    <w:p w14:paraId="4E45328B" w14:textId="77777777" w:rsidR="0025560C" w:rsidRDefault="0025560C" w:rsidP="001634E4">
      <w:pPr>
        <w:rPr>
          <w:sz w:val="22"/>
        </w:rPr>
      </w:pPr>
    </w:p>
    <w:p w14:paraId="51D4E578" w14:textId="0498F22E" w:rsidR="0025560C" w:rsidRDefault="0025560C" w:rsidP="001634E4">
      <w:pPr>
        <w:rPr>
          <w:sz w:val="22"/>
        </w:rPr>
      </w:pPr>
      <w:r>
        <w:rPr>
          <w:sz w:val="22"/>
        </w:rPr>
        <w:t>Your Sincerely,</w:t>
      </w:r>
    </w:p>
    <w:p w14:paraId="6E0C6269" w14:textId="77777777" w:rsidR="0025560C" w:rsidRDefault="0025560C" w:rsidP="001634E4">
      <w:pPr>
        <w:rPr>
          <w:sz w:val="22"/>
        </w:rPr>
      </w:pPr>
    </w:p>
    <w:p w14:paraId="3DA79E3E" w14:textId="454E42A6" w:rsidR="0025560C" w:rsidRDefault="008B6DEF" w:rsidP="001634E4">
      <w:pPr>
        <w:rPr>
          <w:sz w:val="22"/>
        </w:rPr>
      </w:pPr>
      <w:r>
        <w:rPr>
          <w:noProof/>
          <w:sz w:val="22"/>
        </w:rPr>
        <w:drawing>
          <wp:inline distT="0" distB="0" distL="0" distR="0" wp14:anchorId="7D6258E6" wp14:editId="711EC45D">
            <wp:extent cx="1473200" cy="345074"/>
            <wp:effectExtent l="0" t="0" r="0" b="0"/>
            <wp:docPr id="242452110" name="Bildobjek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7235" cy="34836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5B363F9" w14:textId="0D66CE30" w:rsidR="0025560C" w:rsidRPr="008E46DF" w:rsidRDefault="0025560C" w:rsidP="001634E4">
      <w:pPr>
        <w:rPr>
          <w:sz w:val="22"/>
        </w:rPr>
      </w:pPr>
      <w:r>
        <w:rPr>
          <w:sz w:val="22"/>
        </w:rPr>
        <w:t>Jessica Westfal, VP Regulatory Affairs and Quality Assurance</w:t>
      </w:r>
    </w:p>
    <w:sectPr w:rsidR="0025560C" w:rsidRPr="008E46DF" w:rsidSect="00B84278">
      <w:headerReference w:type="default" r:id="rId11"/>
      <w:headerReference w:type="first" r:id="rId12"/>
      <w:pgSz w:w="11906" w:h="16838" w:code="9"/>
      <w:pgMar w:top="2529" w:right="1576" w:bottom="1134" w:left="1276" w:header="709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AA18D8D" w14:textId="77777777" w:rsidR="0030533A" w:rsidRDefault="0030533A" w:rsidP="00F85867">
      <w:pPr>
        <w:spacing w:after="0"/>
      </w:pPr>
      <w:r>
        <w:separator/>
      </w:r>
    </w:p>
  </w:endnote>
  <w:endnote w:type="continuationSeparator" w:id="0">
    <w:p w14:paraId="013B6B44" w14:textId="77777777" w:rsidR="0030533A" w:rsidRDefault="0030533A" w:rsidP="00F8586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B765CC1" w14:textId="77777777" w:rsidR="0030533A" w:rsidRDefault="0030533A" w:rsidP="00F85867">
      <w:pPr>
        <w:spacing w:after="0"/>
      </w:pPr>
      <w:r>
        <w:separator/>
      </w:r>
    </w:p>
  </w:footnote>
  <w:footnote w:type="continuationSeparator" w:id="0">
    <w:p w14:paraId="52EC0A02" w14:textId="77777777" w:rsidR="0030533A" w:rsidRDefault="0030533A" w:rsidP="00F85867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F5BD60" w14:textId="77777777" w:rsidR="00F85867" w:rsidRDefault="00A33D8E">
    <w:pPr>
      <w:pStyle w:val="Sidhuvud"/>
    </w:pPr>
    <w:r>
      <w:rPr>
        <w:noProof/>
      </w:rPr>
      <w:drawing>
        <wp:anchor distT="0" distB="0" distL="114300" distR="114300" simplePos="0" relativeHeight="251658239" behindDoc="1" locked="1" layoutInCell="1" allowOverlap="1" wp14:anchorId="012B8F57" wp14:editId="7F26B7CC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52800" cy="10692000"/>
          <wp:effectExtent l="0" t="0" r="0" b="0"/>
          <wp:wrapNone/>
          <wp:docPr id="31" name="Picture 4" descr="Shape, circl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Shape, circle&#10;&#10;Description automatically generated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52800" cy="106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85867">
      <w:rPr>
        <w:noProof/>
      </w:rPr>
      <w:drawing>
        <wp:anchor distT="0" distB="0" distL="114300" distR="114300" simplePos="0" relativeHeight="251659264" behindDoc="1" locked="1" layoutInCell="1" allowOverlap="1" wp14:anchorId="0B65F9FC" wp14:editId="6233F4B6">
          <wp:simplePos x="0" y="0"/>
          <wp:positionH relativeFrom="page">
            <wp:posOffset>384810</wp:posOffset>
          </wp:positionH>
          <wp:positionV relativeFrom="page">
            <wp:posOffset>330835</wp:posOffset>
          </wp:positionV>
          <wp:extent cx="2519680" cy="506730"/>
          <wp:effectExtent l="0" t="0" r="0" b="7620"/>
          <wp:wrapNone/>
          <wp:docPr id="32" name="Graphic 33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7" name="Graphic 337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519680" cy="5067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C98C8D" w14:textId="77777777" w:rsidR="00F85867" w:rsidRDefault="00A33D8E">
    <w:pPr>
      <w:pStyle w:val="Sidhuvud"/>
    </w:pPr>
    <w:r>
      <w:rPr>
        <w:noProof/>
      </w:rPr>
      <w:drawing>
        <wp:anchor distT="0" distB="0" distL="114300" distR="114300" simplePos="0" relativeHeight="251657214" behindDoc="1" locked="1" layoutInCell="1" allowOverlap="1" wp14:anchorId="7E3FE4D9" wp14:editId="743B46E6">
          <wp:simplePos x="0" y="0"/>
          <wp:positionH relativeFrom="page">
            <wp:posOffset>0</wp:posOffset>
          </wp:positionH>
          <wp:positionV relativeFrom="page">
            <wp:align>top</wp:align>
          </wp:positionV>
          <wp:extent cx="7552800" cy="10692000"/>
          <wp:effectExtent l="0" t="0" r="0" b="0"/>
          <wp:wrapNone/>
          <wp:docPr id="33" name="Picture 3" descr="Shape, circl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Shape, circle&#10;&#10;Description automatically generated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52800" cy="106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85867">
      <w:rPr>
        <w:noProof/>
      </w:rPr>
      <w:drawing>
        <wp:anchor distT="0" distB="0" distL="114300" distR="114300" simplePos="0" relativeHeight="251661312" behindDoc="1" locked="1" layoutInCell="1" allowOverlap="1" wp14:anchorId="211BDF51" wp14:editId="4552E058">
          <wp:simplePos x="0" y="0"/>
          <wp:positionH relativeFrom="page">
            <wp:posOffset>378460</wp:posOffset>
          </wp:positionH>
          <wp:positionV relativeFrom="page">
            <wp:posOffset>330835</wp:posOffset>
          </wp:positionV>
          <wp:extent cx="2519680" cy="506730"/>
          <wp:effectExtent l="0" t="0" r="0" b="7620"/>
          <wp:wrapNone/>
          <wp:docPr id="34" name="Graphic 3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40" name="Graphic 340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519680" cy="5067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A54F8E"/>
    <w:multiLevelType w:val="hybridMultilevel"/>
    <w:tmpl w:val="6B3667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031820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3035"/>
    <w:rsid w:val="0003651A"/>
    <w:rsid w:val="00046C2C"/>
    <w:rsid w:val="0004796C"/>
    <w:rsid w:val="00050197"/>
    <w:rsid w:val="0006785B"/>
    <w:rsid w:val="000814D5"/>
    <w:rsid w:val="00084A04"/>
    <w:rsid w:val="000E22C1"/>
    <w:rsid w:val="00110F3A"/>
    <w:rsid w:val="001300B6"/>
    <w:rsid w:val="00133035"/>
    <w:rsid w:val="001634E4"/>
    <w:rsid w:val="00193BED"/>
    <w:rsid w:val="001C6EA3"/>
    <w:rsid w:val="001D1579"/>
    <w:rsid w:val="002436C0"/>
    <w:rsid w:val="0025560C"/>
    <w:rsid w:val="00292D41"/>
    <w:rsid w:val="002C64C8"/>
    <w:rsid w:val="002D79F2"/>
    <w:rsid w:val="0030533A"/>
    <w:rsid w:val="003122D7"/>
    <w:rsid w:val="003316E5"/>
    <w:rsid w:val="00392B76"/>
    <w:rsid w:val="00397AE6"/>
    <w:rsid w:val="003D031D"/>
    <w:rsid w:val="003D4948"/>
    <w:rsid w:val="003D7357"/>
    <w:rsid w:val="00402581"/>
    <w:rsid w:val="00417B32"/>
    <w:rsid w:val="00465131"/>
    <w:rsid w:val="0049157E"/>
    <w:rsid w:val="0049731B"/>
    <w:rsid w:val="004C158B"/>
    <w:rsid w:val="00503459"/>
    <w:rsid w:val="00512DC2"/>
    <w:rsid w:val="00533DCC"/>
    <w:rsid w:val="00584788"/>
    <w:rsid w:val="005A42D2"/>
    <w:rsid w:val="005A6932"/>
    <w:rsid w:val="005D262D"/>
    <w:rsid w:val="005F1C4C"/>
    <w:rsid w:val="006163AB"/>
    <w:rsid w:val="00636762"/>
    <w:rsid w:val="006675A3"/>
    <w:rsid w:val="006A7282"/>
    <w:rsid w:val="006F4655"/>
    <w:rsid w:val="00742B7C"/>
    <w:rsid w:val="00745EDA"/>
    <w:rsid w:val="0074775D"/>
    <w:rsid w:val="00767D43"/>
    <w:rsid w:val="007A4E80"/>
    <w:rsid w:val="007C4A8C"/>
    <w:rsid w:val="00803E88"/>
    <w:rsid w:val="0083371E"/>
    <w:rsid w:val="00846955"/>
    <w:rsid w:val="00863C81"/>
    <w:rsid w:val="008B2E28"/>
    <w:rsid w:val="008B6DEF"/>
    <w:rsid w:val="008B77DD"/>
    <w:rsid w:val="008E2C63"/>
    <w:rsid w:val="008E46DF"/>
    <w:rsid w:val="00907025"/>
    <w:rsid w:val="00910E25"/>
    <w:rsid w:val="0091307F"/>
    <w:rsid w:val="009A0699"/>
    <w:rsid w:val="009A7E35"/>
    <w:rsid w:val="009C1235"/>
    <w:rsid w:val="009E60B6"/>
    <w:rsid w:val="00A316BF"/>
    <w:rsid w:val="00A33D8E"/>
    <w:rsid w:val="00A86AF1"/>
    <w:rsid w:val="00B0133A"/>
    <w:rsid w:val="00B0199C"/>
    <w:rsid w:val="00B01FEA"/>
    <w:rsid w:val="00B469E2"/>
    <w:rsid w:val="00B84278"/>
    <w:rsid w:val="00BA2E7D"/>
    <w:rsid w:val="00BA4C6A"/>
    <w:rsid w:val="00BC31B1"/>
    <w:rsid w:val="00BC506C"/>
    <w:rsid w:val="00BD13EC"/>
    <w:rsid w:val="00BD5921"/>
    <w:rsid w:val="00C14C38"/>
    <w:rsid w:val="00C44D7B"/>
    <w:rsid w:val="00C97A0D"/>
    <w:rsid w:val="00D2480E"/>
    <w:rsid w:val="00D9500B"/>
    <w:rsid w:val="00DE6F40"/>
    <w:rsid w:val="00E17DBB"/>
    <w:rsid w:val="00E24B25"/>
    <w:rsid w:val="00E705DF"/>
    <w:rsid w:val="00EA4572"/>
    <w:rsid w:val="00F41C69"/>
    <w:rsid w:val="00F4204C"/>
    <w:rsid w:val="00F43294"/>
    <w:rsid w:val="00F47788"/>
    <w:rsid w:val="00F56C0A"/>
    <w:rsid w:val="00F85867"/>
    <w:rsid w:val="00FC5A98"/>
    <w:rsid w:val="00FD1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0C1C0D8"/>
  <w15:chartTrackingRefBased/>
  <w15:docId w15:val="{93BEEF81-D63F-488E-A361-4C36DAF55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3DCC"/>
    <w:pPr>
      <w:spacing w:line="240" w:lineRule="auto"/>
    </w:pPr>
    <w:rPr>
      <w:sz w:val="20"/>
    </w:rPr>
  </w:style>
  <w:style w:type="paragraph" w:styleId="Rubrik1">
    <w:name w:val="heading 1"/>
    <w:basedOn w:val="Normal"/>
    <w:next w:val="Normal"/>
    <w:link w:val="Rubrik1Char"/>
    <w:uiPriority w:val="9"/>
    <w:qFormat/>
    <w:rsid w:val="00533DC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533DC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000000"/>
      <w:sz w:val="26"/>
      <w:szCs w:val="26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533DC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000000"/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F85867"/>
    <w:pPr>
      <w:tabs>
        <w:tab w:val="center" w:pos="4536"/>
        <w:tab w:val="right" w:pos="9072"/>
      </w:tabs>
      <w:spacing w:after="0"/>
    </w:pPr>
  </w:style>
  <w:style w:type="character" w:customStyle="1" w:styleId="SidhuvudChar">
    <w:name w:val="Sidhuvud Char"/>
    <w:basedOn w:val="Standardstycketeckensnitt"/>
    <w:link w:val="Sidhuvud"/>
    <w:uiPriority w:val="99"/>
    <w:rsid w:val="00F85867"/>
  </w:style>
  <w:style w:type="paragraph" w:styleId="Sidfot">
    <w:name w:val="footer"/>
    <w:basedOn w:val="Normal"/>
    <w:link w:val="SidfotChar"/>
    <w:uiPriority w:val="99"/>
    <w:unhideWhenUsed/>
    <w:rsid w:val="00F4204C"/>
    <w:pPr>
      <w:tabs>
        <w:tab w:val="center" w:pos="4536"/>
        <w:tab w:val="right" w:pos="9072"/>
      </w:tabs>
      <w:spacing w:after="0" w:line="180" w:lineRule="exact"/>
    </w:pPr>
    <w:rPr>
      <w:sz w:val="15"/>
    </w:rPr>
  </w:style>
  <w:style w:type="character" w:customStyle="1" w:styleId="SidfotChar">
    <w:name w:val="Sidfot Char"/>
    <w:basedOn w:val="Standardstycketeckensnitt"/>
    <w:link w:val="Sidfot"/>
    <w:uiPriority w:val="99"/>
    <w:rsid w:val="00F4204C"/>
    <w:rPr>
      <w:sz w:val="15"/>
    </w:rPr>
  </w:style>
  <w:style w:type="table" w:styleId="Tabellrutnt">
    <w:name w:val="Table Grid"/>
    <w:basedOn w:val="Normaltabell"/>
    <w:uiPriority w:val="39"/>
    <w:rsid w:val="00F858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ubrik1Char">
    <w:name w:val="Rubrik 1 Char"/>
    <w:basedOn w:val="Standardstycketeckensnitt"/>
    <w:link w:val="Rubrik1"/>
    <w:uiPriority w:val="9"/>
    <w:rsid w:val="00533DCC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rsid w:val="00533DCC"/>
    <w:rPr>
      <w:rFonts w:asciiTheme="majorHAnsi" w:eastAsiaTheme="majorEastAsia" w:hAnsiTheme="majorHAnsi" w:cstheme="majorBidi"/>
      <w:color w:val="000000"/>
      <w:sz w:val="26"/>
      <w:szCs w:val="26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533DCC"/>
    <w:rPr>
      <w:rFonts w:asciiTheme="majorHAnsi" w:eastAsiaTheme="majorEastAsia" w:hAnsiTheme="majorHAnsi" w:cstheme="majorBidi"/>
      <w:color w:val="000000"/>
      <w:sz w:val="24"/>
      <w:szCs w:val="24"/>
    </w:rPr>
  </w:style>
  <w:style w:type="paragraph" w:styleId="Liststycke">
    <w:name w:val="List Paragraph"/>
    <w:basedOn w:val="Normal"/>
    <w:uiPriority w:val="34"/>
    <w:qFormat/>
    <w:rsid w:val="00533DCC"/>
    <w:pPr>
      <w:ind w:left="720"/>
      <w:contextualSpacing/>
    </w:pPr>
  </w:style>
  <w:style w:type="character" w:styleId="Platshllartext">
    <w:name w:val="Placeholder Text"/>
    <w:basedOn w:val="Standardstycketeckensnitt"/>
    <w:uiPriority w:val="99"/>
    <w:semiHidden/>
    <w:rsid w:val="00533DC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7724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5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essicaWestfal\Downloads\Sedana%20Medical_plain_letter%20template_Aug%202021.dotx" TargetMode="External"/></Relationships>
</file>

<file path=word/theme/theme1.xml><?xml version="1.0" encoding="utf-8"?>
<a:theme xmlns:a="http://schemas.openxmlformats.org/drawingml/2006/main" name="Office Theme">
  <a:themeElements>
    <a:clrScheme name="Custom 1">
      <a:dk1>
        <a:srgbClr val="000000"/>
      </a:dk1>
      <a:lt1>
        <a:sysClr val="window" lastClr="FFFFFF"/>
      </a:lt1>
      <a:dk2>
        <a:srgbClr val="002D9C"/>
      </a:dk2>
      <a:lt2>
        <a:srgbClr val="A2D5F2"/>
      </a:lt2>
      <a:accent1>
        <a:srgbClr val="032445"/>
      </a:accent1>
      <a:accent2>
        <a:srgbClr val="0095DB"/>
      </a:accent2>
      <a:accent3>
        <a:srgbClr val="9C1F83"/>
      </a:accent3>
      <a:accent4>
        <a:srgbClr val="00AB66"/>
      </a:accent4>
      <a:accent5>
        <a:srgbClr val="8A3FFE"/>
      </a:accent5>
      <a:accent6>
        <a:srgbClr val="BE95FF"/>
      </a:accent6>
      <a:hlink>
        <a:srgbClr val="032445"/>
      </a:hlink>
      <a:folHlink>
        <a:srgbClr val="032445"/>
      </a:folHlink>
    </a:clrScheme>
    <a:fontScheme name="Sedana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C056605E6E4A9488B8FE551E3FD078D" ma:contentTypeVersion="2" ma:contentTypeDescription="Create a new document." ma:contentTypeScope="" ma:versionID="2e379ba14f225591a65032068945a3d6">
  <xsd:schema xmlns:xsd="http://www.w3.org/2001/XMLSchema" xmlns:xs="http://www.w3.org/2001/XMLSchema" xmlns:p="http://schemas.microsoft.com/office/2006/metadata/properties" xmlns:ns2="74304c07-f02e-4948-9403-486551fffa9a" targetNamespace="http://schemas.microsoft.com/office/2006/metadata/properties" ma:root="true" ma:fieldsID="e233f5c6be99544b081b0aeab94881cf" ns2:_="">
    <xsd:import namespace="74304c07-f02e-4948-9403-486551fffa9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304c07-f02e-4948-9403-486551fffa9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A63EB42-F886-4688-9218-97E04D0D01F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44A0D33-7C45-4A2F-B298-26F85090C9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4304c07-f02e-4948-9403-486551fffa9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E486507-6D90-419F-9AE3-13BB1DCA484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Sedana Medical_plain_letter template_Aug 2021</Template>
  <TotalTime>0</TotalTime>
  <Pages>1</Pages>
  <Words>92</Words>
  <Characters>528</Characters>
  <Application>Microsoft Office Word</Application>
  <DocSecurity>0</DocSecurity>
  <Lines>4</Lines>
  <Paragraphs>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Westfal</dc:creator>
  <cp:keywords/>
  <dc:description/>
  <cp:lastModifiedBy>Jessica Westfal</cp:lastModifiedBy>
  <cp:revision>25</cp:revision>
  <cp:lastPrinted>2021-06-23T11:56:00Z</cp:lastPrinted>
  <dcterms:created xsi:type="dcterms:W3CDTF">2024-12-02T07:20:00Z</dcterms:created>
  <dcterms:modified xsi:type="dcterms:W3CDTF">2024-12-02T07:53:00Z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0x0101002C056605E6E4A9488B8FE551E3FD078D</vt:lpwstr>
  </property>
  <property fmtid="{D5CDD505-2E9C-101B-9397-08002B2CF9AE}" pid="3" name="_dlc_DocIdItemGuid">
    <vt:lpwstr>3b3798da-fb89-48cc-bf8e-85f7e36e8bb3</vt:lpwstr>
  </property>
  <property fmtid="{D5CDD505-2E9C-101B-9397-08002B2CF9AE}" pid="4" name="Order">
    <vt:r8>200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_ExtendedDescription">
    <vt:lpwstr/>
  </property>
  <property fmtid="{D5CDD505-2E9C-101B-9397-08002B2CF9AE}" pid="8" name="_dlc_DocId">
    <vt:lpwstr>QTHYDRTCRVW4-929133707-2</vt:lpwstr>
  </property>
  <property fmtid="{D5CDD505-2E9C-101B-9397-08002B2CF9AE}" pid="9" name="_dlc_DocIdUrl">
    <vt:lpwstr>https://sedanamedical.sharepoint.com/sites/Branding/_layouts/15/DocIdRedir.aspx?ID=QTHYDRTCRVW4-929133707-2, QTHYDRTCRVW4-929133707-2</vt:lpwstr>
  </property>
  <property fmtid="{D5CDD505-2E9C-101B-9397-08002B2CF9AE}" pid="10" name="TemplateUrl">
    <vt:lpwstr/>
  </property>
  <property fmtid="{D5CDD505-2E9C-101B-9397-08002B2CF9AE}" pid="11" name="ComplianceAssetId">
    <vt:lpwstr/>
  </property>
</Properties>
</file>