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C315" w14:textId="77777777" w:rsidR="002248C7" w:rsidRPr="003406C2" w:rsidRDefault="002248C7" w:rsidP="002248C7">
      <w:pPr>
        <w:rPr>
          <w:rFonts w:ascii="Arial" w:hAnsi="Arial" w:cs="Arial"/>
          <w:color w:val="000000" w:themeColor="text1"/>
          <w:sz w:val="20"/>
          <w:szCs w:val="20"/>
        </w:rPr>
      </w:pPr>
      <w:r w:rsidRPr="003406C2">
        <w:rPr>
          <w:rFonts w:ascii="Arial" w:hAnsi="Arial" w:cs="Arial"/>
          <w:color w:val="000000" w:themeColor="text1"/>
          <w:sz w:val="20"/>
          <w:szCs w:val="20"/>
        </w:rPr>
        <w:t>Dear [Recipient's Name],</w:t>
      </w:r>
    </w:p>
    <w:p w14:paraId="4C62BFB0" w14:textId="77777777" w:rsidR="002248C7" w:rsidRPr="003406C2" w:rsidRDefault="002248C7" w:rsidP="002248C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360B296" w14:textId="22704F98" w:rsidR="002248C7" w:rsidRPr="003406C2" w:rsidRDefault="002248C7" w:rsidP="002248C7">
      <w:pPr>
        <w:rPr>
          <w:rFonts w:ascii="Arial" w:hAnsi="Arial" w:cs="Arial"/>
          <w:color w:val="000000" w:themeColor="text1"/>
          <w:sz w:val="20"/>
          <w:szCs w:val="20"/>
        </w:rPr>
      </w:pPr>
      <w:r w:rsidRPr="003406C2">
        <w:rPr>
          <w:rFonts w:ascii="Arial" w:hAnsi="Arial" w:cs="Arial"/>
          <w:color w:val="000000" w:themeColor="text1"/>
          <w:sz w:val="20"/>
          <w:szCs w:val="20"/>
        </w:rPr>
        <w:t xml:space="preserve">Subject: Revolutionize Patient Monitoring with 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o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ur BIS EEG Sensors</w:t>
      </w:r>
    </w:p>
    <w:p w14:paraId="2FAFCA55" w14:textId="77777777" w:rsidR="002248C7" w:rsidRPr="003406C2" w:rsidRDefault="002248C7" w:rsidP="002248C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87739F0" w14:textId="43DD495C" w:rsidR="00EA5C09" w:rsidRPr="003406C2" w:rsidRDefault="00EA5C09" w:rsidP="002248C7">
      <w:pPr>
        <w:rPr>
          <w:rFonts w:ascii="Arial" w:hAnsi="Arial" w:cs="Arial"/>
          <w:color w:val="000000" w:themeColor="text1"/>
          <w:sz w:val="20"/>
          <w:szCs w:val="20"/>
        </w:rPr>
      </w:pPr>
      <w:r w:rsidRPr="003406C2">
        <w:rPr>
          <w:rFonts w:ascii="Arial" w:hAnsi="Arial" w:cs="Arial"/>
          <w:color w:val="000000" w:themeColor="text1"/>
          <w:sz w:val="20"/>
          <w:szCs w:val="20"/>
        </w:rPr>
        <w:t xml:space="preserve">As a dedicated </w:t>
      </w:r>
      <w:r w:rsidR="003406C2">
        <w:rPr>
          <w:rFonts w:ascii="Arial" w:hAnsi="Arial" w:cs="Arial"/>
          <w:color w:val="000000" w:themeColor="text1"/>
          <w:sz w:val="20"/>
          <w:szCs w:val="20"/>
        </w:rPr>
        <w:t xml:space="preserve">and long-serving 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supplier of medical devices to the NHS, Viamed is committed to advancing patient care and optimizing clinical processes. Allow me to introduce our new range – a series of disposable, single-use EEG sensors tailored for an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a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esthesiologists and medical professionals, designed to monitor and assess the depth of an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>a</w:t>
      </w:r>
      <w:r w:rsidRPr="003406C2">
        <w:rPr>
          <w:rFonts w:ascii="Arial" w:hAnsi="Arial" w:cs="Arial"/>
          <w:color w:val="000000" w:themeColor="text1"/>
          <w:sz w:val="20"/>
          <w:szCs w:val="20"/>
        </w:rPr>
        <w:t xml:space="preserve">esthesia using the </w:t>
      </w:r>
      <w:proofErr w:type="spellStart"/>
      <w:r w:rsidRPr="003406C2">
        <w:rPr>
          <w:rFonts w:ascii="Arial" w:hAnsi="Arial" w:cs="Arial"/>
          <w:color w:val="000000" w:themeColor="text1"/>
          <w:sz w:val="20"/>
          <w:szCs w:val="20"/>
        </w:rPr>
        <w:t>Bispectral</w:t>
      </w:r>
      <w:proofErr w:type="spellEnd"/>
      <w:r w:rsidRPr="003406C2">
        <w:rPr>
          <w:rFonts w:ascii="Arial" w:hAnsi="Arial" w:cs="Arial"/>
          <w:color w:val="000000" w:themeColor="text1"/>
          <w:sz w:val="20"/>
          <w:szCs w:val="20"/>
        </w:rPr>
        <w:t xml:space="preserve"> Index (BIS) derived from EEG signals. This groundbreaking technology provides real-time insights into a patient's consciousness and electrical brain activity during surgical procedures.</w:t>
      </w:r>
    </w:p>
    <w:p w14:paraId="146F3E09" w14:textId="77777777" w:rsidR="00EA5C09" w:rsidRPr="00EA5C09" w:rsidRDefault="00EA5C09" w:rsidP="00EA5C0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Key Features of Our BIS EEG Sensors:</w:t>
      </w:r>
    </w:p>
    <w:p w14:paraId="0AAB8F61" w14:textId="1B543839" w:rsidR="00EA5C09" w:rsidRPr="00EA5C09" w:rsidRDefault="00EA5C09" w:rsidP="00EA5C0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Disposable Single-Use Design: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Our sensors are crafted for up to 24 hours of single-use, ensuring a hygienic and efficient solution for monitoring an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esthesia depth. This disposable feature aligns with the highest standards of infection control in healthcare settings.</w:t>
      </w:r>
    </w:p>
    <w:p w14:paraId="72A820E0" w14:textId="77777777" w:rsidR="00EA5C09" w:rsidRPr="00EA5C09" w:rsidRDefault="00EA5C09" w:rsidP="00EA5C0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Compatibility: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Our sensors seamlessly integrate with a wide range of BIS monitors and modules, facilitating easy incorporation into your existing monitoring system.</w:t>
      </w:r>
    </w:p>
    <w:p w14:paraId="37022AC2" w14:textId="36154CDD" w:rsidR="00EA5C09" w:rsidRPr="00EA5C09" w:rsidRDefault="00EA5C09" w:rsidP="00EA5C0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Clinically Tested High Measurement Accuracy: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Recogni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ing the critical nature of an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esthesia monitoring, our BIS EEG Sensors 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have undergone 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rigorous clinical testing to ensure high measurement accuracy, enabling precise and reliable monitoring of patients' an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esthesia depth.</w:t>
      </w:r>
    </w:p>
    <w:p w14:paraId="692F3834" w14:textId="4A962C90" w:rsidR="00EA5C09" w:rsidRPr="00EA5C09" w:rsidRDefault="00EA5C09" w:rsidP="00EA5C0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Soft and Biocompatible Material: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Patient comfort 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and safety 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is our top priority. Our sensors are crafted from soft and biocompatible materials, minimizing discomfort and ensuring a positive patient experience during monitoring.</w:t>
      </w:r>
    </w:p>
    <w:p w14:paraId="538C1A07" w14:textId="77777777" w:rsidR="00EA5C09" w:rsidRPr="00EA5C09" w:rsidRDefault="00EA5C09" w:rsidP="00EA5C09">
      <w:pPr>
        <w:numPr>
          <w:ilvl w:val="0"/>
          <w:numId w:val="3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Latex-Free: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 Acknowledging the importance of allergen-free solutions, our BIS EEG Sensors are latex-free, contributing to a safer environment for both patients and healthcare professionals.</w:t>
      </w:r>
    </w:p>
    <w:p w14:paraId="40CF510A" w14:textId="77777777" w:rsidR="00EA5C09" w:rsidRPr="00EA5C09" w:rsidRDefault="00EA5C09" w:rsidP="00EA5C09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bdr w:val="single" w:sz="2" w:space="0" w:color="D9D9E3" w:frame="1"/>
          <w:lang w:eastAsia="en-GB"/>
        </w:rPr>
        <w:t>By incorporating our disposable BIS EEG Sensors into your hospital's monitoring system, you can expect:</w:t>
      </w:r>
    </w:p>
    <w:p w14:paraId="6C64C5F2" w14:textId="7E386D12" w:rsidR="00EA5C09" w:rsidRPr="00EA5C09" w:rsidRDefault="00EA5C09" w:rsidP="00EA5C0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Enhanced infection control through the use of disposable sensors</w:t>
      </w:r>
    </w:p>
    <w:p w14:paraId="710AC288" w14:textId="3DED60AA" w:rsidR="00EA5C09" w:rsidRPr="00EA5C09" w:rsidRDefault="00EA5C09" w:rsidP="00EA5C0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Seamless integration with your existing BIS monitors and modul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</w:t>
      </w:r>
    </w:p>
    <w:p w14:paraId="44D5D1B8" w14:textId="279C8684" w:rsidR="00EA5C09" w:rsidRPr="00EA5C09" w:rsidRDefault="00EA5C09" w:rsidP="00EA5C09">
      <w:pPr>
        <w:numPr>
          <w:ilvl w:val="0"/>
          <w:numId w:val="4"/>
        </w:numPr>
        <w:pBdr>
          <w:top w:val="single" w:sz="2" w:space="0" w:color="D9D9E3"/>
          <w:left w:val="single" w:sz="2" w:space="5" w:color="D9D9E3"/>
          <w:bottom w:val="single" w:sz="2" w:space="0" w:color="D9D9E3"/>
          <w:right w:val="single" w:sz="2" w:space="0" w:color="D9D9E3"/>
        </w:pBd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Reliable and precise monitoring of an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a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esthesia depth</w:t>
      </w:r>
    </w:p>
    <w:p w14:paraId="1D4DE6C2" w14:textId="308C8884" w:rsidR="002248C7" w:rsidRPr="003406C2" w:rsidRDefault="00EA5C09" w:rsidP="003406C2">
      <w:pPr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pacing w:before="300" w:after="30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 xml:space="preserve">Enclosed, you will find our latest leaflet and price list (overleaf). For any further </w:t>
      </w:r>
      <w:r w:rsidR="003406C2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enquiries</w:t>
      </w:r>
      <w:r w:rsidRPr="00EA5C09"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  <w:t>, please don't hesitate to contact our sales team at 01535 634542 between 8:30 am and 5:30 pm, Monday to Friday.</w:t>
      </w:r>
    </w:p>
    <w:sectPr w:rsidR="002248C7" w:rsidRPr="0034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18BA"/>
    <w:multiLevelType w:val="hybridMultilevel"/>
    <w:tmpl w:val="9EC4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42D71"/>
    <w:multiLevelType w:val="multilevel"/>
    <w:tmpl w:val="2B24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706312"/>
    <w:multiLevelType w:val="hybridMultilevel"/>
    <w:tmpl w:val="01768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B3D2A"/>
    <w:multiLevelType w:val="multilevel"/>
    <w:tmpl w:val="49FC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1338974">
    <w:abstractNumId w:val="0"/>
  </w:num>
  <w:num w:numId="2" w16cid:durableId="264047381">
    <w:abstractNumId w:val="2"/>
  </w:num>
  <w:num w:numId="3" w16cid:durableId="304555639">
    <w:abstractNumId w:val="1"/>
  </w:num>
  <w:num w:numId="4" w16cid:durableId="949162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C7"/>
    <w:rsid w:val="002248C7"/>
    <w:rsid w:val="003406C2"/>
    <w:rsid w:val="00667F77"/>
    <w:rsid w:val="00E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9F5CF"/>
  <w15:chartTrackingRefBased/>
  <w15:docId w15:val="{4AEB231B-3EB9-4296-8229-59F584C6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8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5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C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322</Words>
  <Characters>1994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Hollings</dc:creator>
  <cp:keywords/>
  <dc:description/>
  <cp:lastModifiedBy>Catrin Hollings</cp:lastModifiedBy>
  <cp:revision>1</cp:revision>
  <dcterms:created xsi:type="dcterms:W3CDTF">2024-01-19T10:43:00Z</dcterms:created>
  <dcterms:modified xsi:type="dcterms:W3CDTF">2024-01-19T11:30:00Z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1466b80d-c0e3-442d-94c6-1fccf5e08947</vt:lpwstr>
  </property>
</Properties>
</file>