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23D11" w14:textId="77777777" w:rsidR="00DB5C0B" w:rsidRPr="00F07461" w:rsidRDefault="00DB5C0B" w:rsidP="00DB5C0B">
      <w:pPr>
        <w:rPr>
          <w:rFonts w:ascii="Verdana" w:hAnsi="Verdana" w:cstheme="minorHAnsi"/>
          <w:color w:val="FF0000"/>
          <w:sz w:val="14"/>
          <w:szCs w:val="14"/>
        </w:rPr>
      </w:pPr>
      <w:r w:rsidRPr="00001C13">
        <w:rPr>
          <w:rFonts w:ascii="Verdana" w:hAnsi="Verdana" w:cstheme="minorHAnsi"/>
          <w:noProof/>
          <w:color w:val="FF0000"/>
          <w:sz w:val="14"/>
          <w:szCs w:val="14"/>
        </w:rPr>
        <mc:AlternateContent>
          <mc:Choice Requires="wps">
            <w:drawing>
              <wp:anchor distT="45720" distB="45720" distL="114300" distR="114300" simplePos="0" relativeHeight="251659264" behindDoc="0" locked="0" layoutInCell="1" allowOverlap="1" wp14:anchorId="102B25F1" wp14:editId="39B6C959">
                <wp:simplePos x="0" y="0"/>
                <wp:positionH relativeFrom="column">
                  <wp:posOffset>39370</wp:posOffset>
                </wp:positionH>
                <wp:positionV relativeFrom="paragraph">
                  <wp:posOffset>15875</wp:posOffset>
                </wp:positionV>
                <wp:extent cx="5557520" cy="2051050"/>
                <wp:effectExtent l="0" t="0" r="2413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7520" cy="2051050"/>
                        </a:xfrm>
                        <a:prstGeom prst="rect">
                          <a:avLst/>
                        </a:prstGeom>
                        <a:solidFill>
                          <a:srgbClr val="FFFFFF"/>
                        </a:solidFill>
                        <a:ln w="19050">
                          <a:solidFill>
                            <a:srgbClr val="FF0000"/>
                          </a:solidFill>
                          <a:miter lim="800000"/>
                          <a:headEnd/>
                          <a:tailEnd/>
                        </a:ln>
                      </wps:spPr>
                      <wps:txbx>
                        <w:txbxContent>
                          <w:p w14:paraId="7AF6E333" w14:textId="136519ED" w:rsidR="00DB5C0B" w:rsidRPr="00F07461" w:rsidRDefault="00DB5C0B" w:rsidP="00DB5C0B">
                            <w:pPr>
                              <w:rPr>
                                <w:rFonts w:ascii="Verdana" w:hAnsi="Verdana" w:cstheme="minorHAnsi"/>
                                <w:color w:val="FF0000"/>
                                <w:sz w:val="14"/>
                                <w:szCs w:val="14"/>
                              </w:rPr>
                            </w:pPr>
                            <w:r w:rsidRPr="00F07461">
                              <w:rPr>
                                <w:rFonts w:ascii="Verdana" w:hAnsi="Verdana" w:cstheme="minorHAnsi"/>
                                <w:color w:val="FF0000"/>
                                <w:sz w:val="14"/>
                                <w:szCs w:val="14"/>
                              </w:rPr>
                              <w:t xml:space="preserve">THIS TEMPLATE IS PROVIDED BY NHS SUPPLY CHAIN FOR APPLICANTS TO RESPOND TO </w:t>
                            </w:r>
                            <w:r w:rsidRPr="00D26E33">
                              <w:rPr>
                                <w:rFonts w:ascii="Verdana" w:hAnsi="Verdana" w:cstheme="minorHAnsi"/>
                                <w:color w:val="FF0000"/>
                                <w:sz w:val="14"/>
                                <w:szCs w:val="14"/>
                              </w:rPr>
                              <w:t>QUESTION 1.</w:t>
                            </w:r>
                            <w:r w:rsidR="004F5B42">
                              <w:rPr>
                                <w:rFonts w:ascii="Verdana" w:hAnsi="Verdana" w:cstheme="minorHAnsi"/>
                                <w:color w:val="FF0000"/>
                                <w:sz w:val="14"/>
                                <w:szCs w:val="14"/>
                              </w:rPr>
                              <w:t>5</w:t>
                            </w:r>
                            <w:r w:rsidR="00D26E33" w:rsidRPr="00D26E33">
                              <w:rPr>
                                <w:rFonts w:ascii="Verdana" w:hAnsi="Verdana" w:cstheme="minorHAnsi"/>
                                <w:color w:val="FF0000"/>
                                <w:sz w:val="14"/>
                                <w:szCs w:val="14"/>
                              </w:rPr>
                              <w:t>.</w:t>
                            </w:r>
                            <w:r w:rsidR="004F5B42">
                              <w:rPr>
                                <w:rFonts w:ascii="Verdana" w:hAnsi="Verdana" w:cstheme="minorHAnsi"/>
                                <w:color w:val="FF0000"/>
                                <w:sz w:val="14"/>
                                <w:szCs w:val="14"/>
                              </w:rPr>
                              <w:t>1</w:t>
                            </w:r>
                            <w:r w:rsidRPr="00D26E33">
                              <w:rPr>
                                <w:rFonts w:ascii="Verdana" w:hAnsi="Verdana" w:cstheme="minorHAnsi"/>
                                <w:color w:val="FF0000"/>
                                <w:sz w:val="14"/>
                                <w:szCs w:val="14"/>
                              </w:rPr>
                              <w:t xml:space="preserve"> (OF THE</w:t>
                            </w:r>
                            <w:r>
                              <w:rPr>
                                <w:rFonts w:ascii="Verdana" w:hAnsi="Verdana" w:cstheme="minorHAnsi"/>
                                <w:color w:val="FF0000"/>
                                <w:sz w:val="14"/>
                                <w:szCs w:val="14"/>
                              </w:rPr>
                              <w:t xml:space="preserve"> TECHNICAL ENVELOPE)</w:t>
                            </w:r>
                            <w:r w:rsidRPr="00F07461">
                              <w:rPr>
                                <w:rFonts w:ascii="Verdana" w:hAnsi="Verdana" w:cstheme="minorHAnsi"/>
                                <w:color w:val="FF0000"/>
                                <w:sz w:val="14"/>
                                <w:szCs w:val="14"/>
                              </w:rPr>
                              <w:t xml:space="preserve"> ON THE </w:t>
                            </w:r>
                            <w:r w:rsidR="005F7D93" w:rsidRPr="005F7D93">
                              <w:rPr>
                                <w:rFonts w:ascii="Verdana" w:hAnsi="Verdana" w:cstheme="minorHAnsi"/>
                                <w:color w:val="FF0000"/>
                                <w:sz w:val="14"/>
                                <w:szCs w:val="14"/>
                              </w:rPr>
                              <w:t>PATIENT MONITORING EQUIPMENT, RELATED ACCESSORIES AND SERVICES</w:t>
                            </w:r>
                            <w:r w:rsidR="000315DC" w:rsidRPr="00F07461">
                              <w:rPr>
                                <w:rFonts w:ascii="Verdana" w:hAnsi="Verdana" w:cstheme="minorHAnsi"/>
                                <w:color w:val="FF0000"/>
                                <w:sz w:val="14"/>
                                <w:szCs w:val="14"/>
                              </w:rPr>
                              <w:t>.</w:t>
                            </w:r>
                          </w:p>
                          <w:p w14:paraId="6C771429" w14:textId="04E7ABAD" w:rsidR="00DB5C0B" w:rsidRDefault="00DB5C0B" w:rsidP="00DB5C0B">
                            <w:pPr>
                              <w:rPr>
                                <w:rFonts w:ascii="Verdana" w:hAnsi="Verdana" w:cstheme="minorHAnsi"/>
                                <w:color w:val="FF0000"/>
                                <w:sz w:val="14"/>
                                <w:szCs w:val="14"/>
                              </w:rPr>
                            </w:pPr>
                            <w:r w:rsidRPr="00F07461">
                              <w:rPr>
                                <w:rFonts w:ascii="Verdana" w:hAnsi="Verdana" w:cstheme="minorHAnsi"/>
                                <w:color w:val="FF0000"/>
                                <w:sz w:val="14"/>
                                <w:szCs w:val="14"/>
                              </w:rPr>
                              <w:t xml:space="preserve">ONLY RESPONSES TO </w:t>
                            </w:r>
                            <w:r w:rsidRPr="00D26E33">
                              <w:rPr>
                                <w:rFonts w:ascii="Verdana" w:hAnsi="Verdana" w:cstheme="minorHAnsi"/>
                                <w:color w:val="FF0000"/>
                                <w:sz w:val="14"/>
                                <w:szCs w:val="14"/>
                              </w:rPr>
                              <w:t>QUESTION 1.</w:t>
                            </w:r>
                            <w:r w:rsidR="004F5B42">
                              <w:rPr>
                                <w:rFonts w:ascii="Verdana" w:hAnsi="Verdana" w:cstheme="minorHAnsi"/>
                                <w:color w:val="FF0000"/>
                                <w:sz w:val="14"/>
                                <w:szCs w:val="14"/>
                              </w:rPr>
                              <w:t>5</w:t>
                            </w:r>
                            <w:r w:rsidR="00D26E33" w:rsidRPr="00D26E33">
                              <w:rPr>
                                <w:rFonts w:ascii="Verdana" w:hAnsi="Verdana" w:cstheme="minorHAnsi"/>
                                <w:color w:val="FF0000"/>
                                <w:sz w:val="14"/>
                                <w:szCs w:val="14"/>
                              </w:rPr>
                              <w:t>.</w:t>
                            </w:r>
                            <w:r w:rsidR="004F5B42">
                              <w:rPr>
                                <w:rFonts w:ascii="Verdana" w:hAnsi="Verdana" w:cstheme="minorHAnsi"/>
                                <w:color w:val="FF0000"/>
                                <w:sz w:val="14"/>
                                <w:szCs w:val="14"/>
                              </w:rPr>
                              <w:t>1</w:t>
                            </w:r>
                            <w:r w:rsidRPr="00D26E33">
                              <w:rPr>
                                <w:rFonts w:ascii="Verdana" w:hAnsi="Verdana" w:cstheme="minorHAnsi"/>
                                <w:color w:val="FF0000"/>
                                <w:sz w:val="14"/>
                                <w:szCs w:val="14"/>
                              </w:rPr>
                              <w:t xml:space="preserve"> THAT ARE COMPLETED ON THIS DOCUMENT AND MEETING THE REQUIREMENTS AS SET OUT IN THE QUESTION</w:t>
                            </w:r>
                            <w:r w:rsidRPr="00F07461">
                              <w:rPr>
                                <w:rFonts w:ascii="Verdana" w:hAnsi="Verdana" w:cstheme="minorHAnsi"/>
                                <w:color w:val="FF0000"/>
                                <w:sz w:val="14"/>
                                <w:szCs w:val="14"/>
                              </w:rPr>
                              <w:t xml:space="preserve"> WILL </w:t>
                            </w:r>
                            <w:r>
                              <w:rPr>
                                <w:rFonts w:ascii="Verdana" w:hAnsi="Verdana" w:cstheme="minorHAnsi"/>
                                <w:color w:val="FF0000"/>
                                <w:sz w:val="14"/>
                                <w:szCs w:val="14"/>
                              </w:rPr>
                              <w:t xml:space="preserve">BE </w:t>
                            </w:r>
                            <w:r w:rsidRPr="00F07461">
                              <w:rPr>
                                <w:rFonts w:ascii="Verdana" w:hAnsi="Verdana" w:cstheme="minorHAnsi"/>
                                <w:color w:val="FF0000"/>
                                <w:sz w:val="14"/>
                                <w:szCs w:val="14"/>
                              </w:rPr>
                              <w:t>REVIEWED FOR EVALUATION.</w:t>
                            </w:r>
                            <w:r>
                              <w:rPr>
                                <w:rFonts w:ascii="Verdana" w:hAnsi="Verdana" w:cstheme="minorHAnsi"/>
                                <w:color w:val="FF0000"/>
                                <w:sz w:val="14"/>
                                <w:szCs w:val="14"/>
                              </w:rPr>
                              <w:t xml:space="preserve"> </w:t>
                            </w:r>
                          </w:p>
                          <w:p w14:paraId="2F4D53D2" w14:textId="5035A330" w:rsidR="00DB5C0B" w:rsidRDefault="00DB5C0B" w:rsidP="00DB5C0B">
                            <w:pPr>
                              <w:rPr>
                                <w:rFonts w:ascii="Verdana" w:hAnsi="Verdana" w:cstheme="minorHAnsi"/>
                                <w:color w:val="FF0000"/>
                                <w:sz w:val="14"/>
                                <w:szCs w:val="14"/>
                              </w:rPr>
                            </w:pPr>
                            <w:r>
                              <w:rPr>
                                <w:rFonts w:ascii="Verdana" w:hAnsi="Verdana" w:cstheme="minorHAnsi"/>
                                <w:color w:val="FF0000"/>
                                <w:sz w:val="14"/>
                                <w:szCs w:val="14"/>
                              </w:rPr>
                              <w:t>A WORD COUNT WILL BE CONDUCTED ON THE COMPLETED TEMPLATE. WHERE AN APPLICANT’S REPSONSE EXCEEDS THE 1000 WORD LIMIT ANY WORDS IN EXCESS OF THE ABOVE-MENTIONED WORD LIMIT WILL BE DISREGARDED FROM THE EVALUATION PROCESS.</w:t>
                            </w:r>
                          </w:p>
                          <w:p w14:paraId="44955A8F" w14:textId="77777777" w:rsidR="00DB5C0B" w:rsidRDefault="00DB5C0B" w:rsidP="00DB5C0B">
                            <w:pPr>
                              <w:rPr>
                                <w:rFonts w:ascii="Verdana" w:hAnsi="Verdana" w:cstheme="minorHAnsi"/>
                                <w:color w:val="FF0000"/>
                                <w:sz w:val="14"/>
                                <w:szCs w:val="14"/>
                              </w:rPr>
                            </w:pPr>
                            <w:r>
                              <w:rPr>
                                <w:rFonts w:ascii="Verdana" w:hAnsi="Verdana" w:cstheme="minorHAnsi"/>
                                <w:color w:val="FF0000"/>
                                <w:sz w:val="14"/>
                                <w:szCs w:val="14"/>
                              </w:rPr>
                              <w:t>FOR THE AVOIDANCE OF DOUBT, NO OTHER ATTACHMENT OR EXTERNAL LINKS CONTAINED WITHIN THE 1000 WORD RESPONSE WILL BE EVALUATED.</w:t>
                            </w:r>
                          </w:p>
                          <w:p w14:paraId="30BFED6D" w14:textId="72046C87" w:rsidR="00DB5C0B" w:rsidRDefault="00DB5C0B" w:rsidP="00DB5C0B">
                            <w:pPr>
                              <w:rPr>
                                <w:rFonts w:ascii="Verdana" w:hAnsi="Verdana" w:cstheme="minorHAnsi"/>
                                <w:color w:val="FF0000"/>
                                <w:sz w:val="14"/>
                                <w:szCs w:val="14"/>
                              </w:rPr>
                            </w:pPr>
                            <w:r>
                              <w:rPr>
                                <w:rFonts w:ascii="Verdana" w:hAnsi="Verdana" w:cstheme="minorHAnsi"/>
                                <w:color w:val="FF0000"/>
                                <w:sz w:val="14"/>
                                <w:szCs w:val="14"/>
                              </w:rPr>
                              <w:t>THE AWARD CRITERIA FOR THIS QUESTION CAN BE FOUND IN “ITT – ATTACHMENT 5 QUALIFICATION</w:t>
                            </w:r>
                            <w:r w:rsidR="00EE7EBA">
                              <w:rPr>
                                <w:rFonts w:ascii="Verdana" w:hAnsi="Verdana" w:cstheme="minorHAnsi"/>
                                <w:color w:val="FF0000"/>
                                <w:sz w:val="14"/>
                                <w:szCs w:val="14"/>
                              </w:rPr>
                              <w:t>,</w:t>
                            </w:r>
                            <w:r>
                              <w:rPr>
                                <w:rFonts w:ascii="Verdana" w:hAnsi="Verdana" w:cstheme="minorHAnsi"/>
                                <w:color w:val="FF0000"/>
                                <w:sz w:val="14"/>
                                <w:szCs w:val="14"/>
                              </w:rPr>
                              <w:t xml:space="preserve"> EVALUATION</w:t>
                            </w:r>
                            <w:r w:rsidR="00EE7EBA">
                              <w:rPr>
                                <w:rFonts w:ascii="Verdana" w:hAnsi="Verdana" w:cstheme="minorHAnsi"/>
                                <w:color w:val="FF0000"/>
                                <w:sz w:val="14"/>
                                <w:szCs w:val="14"/>
                              </w:rPr>
                              <w:t xml:space="preserve"> AND</w:t>
                            </w:r>
                            <w:r>
                              <w:rPr>
                                <w:rFonts w:ascii="Verdana" w:hAnsi="Verdana" w:cstheme="minorHAnsi"/>
                                <w:color w:val="FF0000"/>
                                <w:sz w:val="14"/>
                                <w:szCs w:val="14"/>
                              </w:rPr>
                              <w:t xml:space="preserve"> AWARD GUIDANCE”.</w:t>
                            </w:r>
                          </w:p>
                          <w:p w14:paraId="4E044165" w14:textId="0721C9BF" w:rsidR="00DB5C0B" w:rsidRDefault="00DB5C0B" w:rsidP="00DB5C0B">
                            <w:pPr>
                              <w:rPr>
                                <w:rFonts w:ascii="Verdana" w:hAnsi="Verdana" w:cstheme="minorHAnsi"/>
                                <w:color w:val="FF0000"/>
                                <w:sz w:val="14"/>
                                <w:szCs w:val="14"/>
                              </w:rPr>
                            </w:pPr>
                            <w:r w:rsidRPr="00F07461">
                              <w:rPr>
                                <w:rFonts w:ascii="Verdana" w:hAnsi="Verdana" w:cstheme="minorHAnsi"/>
                                <w:color w:val="FF0000"/>
                                <w:sz w:val="14"/>
                                <w:szCs w:val="14"/>
                              </w:rPr>
                              <w:t xml:space="preserve">THE </w:t>
                            </w:r>
                            <w:r w:rsidR="00B31DAA">
                              <w:rPr>
                                <w:rFonts w:ascii="Verdana" w:hAnsi="Verdana" w:cstheme="minorHAnsi"/>
                                <w:color w:val="FF0000"/>
                                <w:sz w:val="14"/>
                                <w:szCs w:val="14"/>
                              </w:rPr>
                              <w:t>Q</w:t>
                            </w:r>
                            <w:r w:rsidRPr="00F07461">
                              <w:rPr>
                                <w:rFonts w:ascii="Verdana" w:hAnsi="Verdana" w:cstheme="minorHAnsi"/>
                                <w:color w:val="FF0000"/>
                                <w:sz w:val="14"/>
                                <w:szCs w:val="14"/>
                              </w:rPr>
                              <w:t>UESTION IS REPEATED BELOW FOR REFERENCE.</w:t>
                            </w:r>
                          </w:p>
                          <w:p w14:paraId="144D8E85" w14:textId="77777777" w:rsidR="00DB5C0B" w:rsidRDefault="00DB5C0B" w:rsidP="00DB5C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2B25F1" id="_x0000_t202" coordsize="21600,21600" o:spt="202" path="m,l,21600r21600,l21600,xe">
                <v:stroke joinstyle="miter"/>
                <v:path gradientshapeok="t" o:connecttype="rect"/>
              </v:shapetype>
              <v:shape id="Text Box 2" o:spid="_x0000_s1026" type="#_x0000_t202" style="position:absolute;margin-left:3.1pt;margin-top:1.25pt;width:437.6pt;height:16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" strokecolor="red" strokeweight="1.5pt">
                <v:textbox>
                  <w:txbxContent>
                    <w:p w14:paraId="7AF6E333" w14:textId="136519ED" w:rsidR="00DB5C0B" w:rsidRPr="00F07461" w:rsidRDefault="00DB5C0B" w:rsidP="00DB5C0B">
                      <w:pPr>
                        <w:rPr>
                          <w:rFonts w:ascii="Verdana" w:hAnsi="Verdana" w:cstheme="minorHAnsi"/>
                          <w:color w:val="FF0000"/>
                          <w:sz w:val="14"/>
                          <w:szCs w:val="14"/>
                        </w:rPr>
                      </w:pPr>
                      <w:r w:rsidRPr="00F07461">
                        <w:rPr>
                          <w:rFonts w:ascii="Verdana" w:hAnsi="Verdana" w:cstheme="minorHAnsi"/>
                          <w:color w:val="FF0000"/>
                          <w:sz w:val="14"/>
                          <w:szCs w:val="14"/>
                        </w:rPr>
                        <w:t xml:space="preserve">THIS TEMPLATE IS PROVIDED BY NHS SUPPLY CHAIN FOR APPLICANTS TO RESPOND TO </w:t>
                      </w:r>
                      <w:r w:rsidRPr="00D26E33">
                        <w:rPr>
                          <w:rFonts w:ascii="Verdana" w:hAnsi="Verdana" w:cstheme="minorHAnsi"/>
                          <w:color w:val="FF0000"/>
                          <w:sz w:val="14"/>
                          <w:szCs w:val="14"/>
                        </w:rPr>
                        <w:t>QUESTION 1.</w:t>
                      </w:r>
                      <w:r w:rsidR="004F5B42">
                        <w:rPr>
                          <w:rFonts w:ascii="Verdana" w:hAnsi="Verdana" w:cstheme="minorHAnsi"/>
                          <w:color w:val="FF0000"/>
                          <w:sz w:val="14"/>
                          <w:szCs w:val="14"/>
                        </w:rPr>
                        <w:t>5</w:t>
                      </w:r>
                      <w:r w:rsidR="00D26E33" w:rsidRPr="00D26E33">
                        <w:rPr>
                          <w:rFonts w:ascii="Verdana" w:hAnsi="Verdana" w:cstheme="minorHAnsi"/>
                          <w:color w:val="FF0000"/>
                          <w:sz w:val="14"/>
                          <w:szCs w:val="14"/>
                        </w:rPr>
                        <w:t>.</w:t>
                      </w:r>
                      <w:r w:rsidR="004F5B42">
                        <w:rPr>
                          <w:rFonts w:ascii="Verdana" w:hAnsi="Verdana" w:cstheme="minorHAnsi"/>
                          <w:color w:val="FF0000"/>
                          <w:sz w:val="14"/>
                          <w:szCs w:val="14"/>
                        </w:rPr>
                        <w:t>1</w:t>
                      </w:r>
                      <w:r w:rsidRPr="00D26E33">
                        <w:rPr>
                          <w:rFonts w:ascii="Verdana" w:hAnsi="Verdana" w:cstheme="minorHAnsi"/>
                          <w:color w:val="FF0000"/>
                          <w:sz w:val="14"/>
                          <w:szCs w:val="14"/>
                        </w:rPr>
                        <w:t xml:space="preserve"> (OF THE</w:t>
                      </w:r>
                      <w:r>
                        <w:rPr>
                          <w:rFonts w:ascii="Verdana" w:hAnsi="Verdana" w:cstheme="minorHAnsi"/>
                          <w:color w:val="FF0000"/>
                          <w:sz w:val="14"/>
                          <w:szCs w:val="14"/>
                        </w:rPr>
                        <w:t xml:space="preserve"> TECHNICAL ENVELOPE)</w:t>
                      </w:r>
                      <w:r w:rsidRPr="00F07461">
                        <w:rPr>
                          <w:rFonts w:ascii="Verdana" w:hAnsi="Verdana" w:cstheme="minorHAnsi"/>
                          <w:color w:val="FF0000"/>
                          <w:sz w:val="14"/>
                          <w:szCs w:val="14"/>
                        </w:rPr>
                        <w:t xml:space="preserve"> ON THE </w:t>
                      </w:r>
                      <w:r w:rsidR="005F7D93" w:rsidRPr="005F7D93">
                        <w:rPr>
                          <w:rFonts w:ascii="Verdana" w:hAnsi="Verdana" w:cstheme="minorHAnsi"/>
                          <w:color w:val="FF0000"/>
                          <w:sz w:val="14"/>
                          <w:szCs w:val="14"/>
                        </w:rPr>
                        <w:t>PATIENT MONITORING EQUIPMENT, RELATED ACCESSORIES AND SERVICES</w:t>
                      </w:r>
                      <w:r w:rsidR="000315DC" w:rsidRPr="00F07461">
                        <w:rPr>
                          <w:rFonts w:ascii="Verdana" w:hAnsi="Verdana" w:cstheme="minorHAnsi"/>
                          <w:color w:val="FF0000"/>
                          <w:sz w:val="14"/>
                          <w:szCs w:val="14"/>
                        </w:rPr>
                        <w:t>.</w:t>
                      </w:r>
                    </w:p>
                    <w:p w14:paraId="6C771429" w14:textId="04E7ABAD" w:rsidR="00DB5C0B" w:rsidRDefault="00DB5C0B" w:rsidP="00DB5C0B">
                      <w:pPr>
                        <w:rPr>
                          <w:rFonts w:ascii="Verdana" w:hAnsi="Verdana" w:cstheme="minorHAnsi"/>
                          <w:color w:val="FF0000"/>
                          <w:sz w:val="14"/>
                          <w:szCs w:val="14"/>
                        </w:rPr>
                      </w:pPr>
                      <w:r w:rsidRPr="00F07461">
                        <w:rPr>
                          <w:rFonts w:ascii="Verdana" w:hAnsi="Verdana" w:cstheme="minorHAnsi"/>
                          <w:color w:val="FF0000"/>
                          <w:sz w:val="14"/>
                          <w:szCs w:val="14"/>
                        </w:rPr>
                        <w:t xml:space="preserve">ONLY RESPONSES TO </w:t>
                      </w:r>
                      <w:r w:rsidRPr="00D26E33">
                        <w:rPr>
                          <w:rFonts w:ascii="Verdana" w:hAnsi="Verdana" w:cstheme="minorHAnsi"/>
                          <w:color w:val="FF0000"/>
                          <w:sz w:val="14"/>
                          <w:szCs w:val="14"/>
                        </w:rPr>
                        <w:t>QUESTION 1.</w:t>
                      </w:r>
                      <w:r w:rsidR="004F5B42">
                        <w:rPr>
                          <w:rFonts w:ascii="Verdana" w:hAnsi="Verdana" w:cstheme="minorHAnsi"/>
                          <w:color w:val="FF0000"/>
                          <w:sz w:val="14"/>
                          <w:szCs w:val="14"/>
                        </w:rPr>
                        <w:t>5</w:t>
                      </w:r>
                      <w:r w:rsidR="00D26E33" w:rsidRPr="00D26E33">
                        <w:rPr>
                          <w:rFonts w:ascii="Verdana" w:hAnsi="Verdana" w:cstheme="minorHAnsi"/>
                          <w:color w:val="FF0000"/>
                          <w:sz w:val="14"/>
                          <w:szCs w:val="14"/>
                        </w:rPr>
                        <w:t>.</w:t>
                      </w:r>
                      <w:r w:rsidR="004F5B42">
                        <w:rPr>
                          <w:rFonts w:ascii="Verdana" w:hAnsi="Verdana" w:cstheme="minorHAnsi"/>
                          <w:color w:val="FF0000"/>
                          <w:sz w:val="14"/>
                          <w:szCs w:val="14"/>
                        </w:rPr>
                        <w:t>1</w:t>
                      </w:r>
                      <w:r w:rsidRPr="00D26E33">
                        <w:rPr>
                          <w:rFonts w:ascii="Verdana" w:hAnsi="Verdana" w:cstheme="minorHAnsi"/>
                          <w:color w:val="FF0000"/>
                          <w:sz w:val="14"/>
                          <w:szCs w:val="14"/>
                        </w:rPr>
                        <w:t xml:space="preserve"> THAT ARE COMPLETED ON THIS DOCUMENT AND MEETING THE REQUIREMENTS AS SET OUT IN THE QUESTION</w:t>
                      </w:r>
                      <w:r w:rsidRPr="00F07461">
                        <w:rPr>
                          <w:rFonts w:ascii="Verdana" w:hAnsi="Verdana" w:cstheme="minorHAnsi"/>
                          <w:color w:val="FF0000"/>
                          <w:sz w:val="14"/>
                          <w:szCs w:val="14"/>
                        </w:rPr>
                        <w:t xml:space="preserve"> WILL </w:t>
                      </w:r>
                      <w:r>
                        <w:rPr>
                          <w:rFonts w:ascii="Verdana" w:hAnsi="Verdana" w:cstheme="minorHAnsi"/>
                          <w:color w:val="FF0000"/>
                          <w:sz w:val="14"/>
                          <w:szCs w:val="14"/>
                        </w:rPr>
                        <w:t xml:space="preserve">BE </w:t>
                      </w:r>
                      <w:r w:rsidRPr="00F07461">
                        <w:rPr>
                          <w:rFonts w:ascii="Verdana" w:hAnsi="Verdana" w:cstheme="minorHAnsi"/>
                          <w:color w:val="FF0000"/>
                          <w:sz w:val="14"/>
                          <w:szCs w:val="14"/>
                        </w:rPr>
                        <w:t>REVIEWED FOR EVALUATION.</w:t>
                      </w:r>
                      <w:r>
                        <w:rPr>
                          <w:rFonts w:ascii="Verdana" w:hAnsi="Verdana" w:cstheme="minorHAnsi"/>
                          <w:color w:val="FF0000"/>
                          <w:sz w:val="14"/>
                          <w:szCs w:val="14"/>
                        </w:rPr>
                        <w:t xml:space="preserve"> </w:t>
                      </w:r>
                    </w:p>
                    <w:p w14:paraId="2F4D53D2" w14:textId="5035A330" w:rsidR="00DB5C0B" w:rsidRDefault="00DB5C0B" w:rsidP="00DB5C0B">
                      <w:pPr>
                        <w:rPr>
                          <w:rFonts w:ascii="Verdana" w:hAnsi="Verdana" w:cstheme="minorHAnsi"/>
                          <w:color w:val="FF0000"/>
                          <w:sz w:val="14"/>
                          <w:szCs w:val="14"/>
                        </w:rPr>
                      </w:pPr>
                      <w:r>
                        <w:rPr>
                          <w:rFonts w:ascii="Verdana" w:hAnsi="Verdana" w:cstheme="minorHAnsi"/>
                          <w:color w:val="FF0000"/>
                          <w:sz w:val="14"/>
                          <w:szCs w:val="14"/>
                        </w:rPr>
                        <w:t>A WORD COUNT WILL BE CONDUCTED ON THE COMPLETED TEMPLATE. WHERE AN APPLICANT’S REPSONSE EXCEEDS THE 1000 WORD LIMIT ANY WORDS IN EXCESS OF THE ABOVE-MENTIONED WORD LIMIT WILL BE DISREGARDED FROM THE EVALUATION PROCESS.</w:t>
                      </w:r>
                    </w:p>
                    <w:p w14:paraId="44955A8F" w14:textId="77777777" w:rsidR="00DB5C0B" w:rsidRDefault="00DB5C0B" w:rsidP="00DB5C0B">
                      <w:pPr>
                        <w:rPr>
                          <w:rFonts w:ascii="Verdana" w:hAnsi="Verdana" w:cstheme="minorHAnsi"/>
                          <w:color w:val="FF0000"/>
                          <w:sz w:val="14"/>
                          <w:szCs w:val="14"/>
                        </w:rPr>
                      </w:pPr>
                      <w:r>
                        <w:rPr>
                          <w:rFonts w:ascii="Verdana" w:hAnsi="Verdana" w:cstheme="minorHAnsi"/>
                          <w:color w:val="FF0000"/>
                          <w:sz w:val="14"/>
                          <w:szCs w:val="14"/>
                        </w:rPr>
                        <w:t>FOR THE AVOIDANCE OF DOUBT, NO OTHER ATTACHMENT OR EXTERNAL LINKS CONTAINED WITHIN THE 1000 WORD RESPONSE WILL BE EVALUATED.</w:t>
                      </w:r>
                    </w:p>
                    <w:p w14:paraId="30BFED6D" w14:textId="72046C87" w:rsidR="00DB5C0B" w:rsidRDefault="00DB5C0B" w:rsidP="00DB5C0B">
                      <w:pPr>
                        <w:rPr>
                          <w:rFonts w:ascii="Verdana" w:hAnsi="Verdana" w:cstheme="minorHAnsi"/>
                          <w:color w:val="FF0000"/>
                          <w:sz w:val="14"/>
                          <w:szCs w:val="14"/>
                        </w:rPr>
                      </w:pPr>
                      <w:r>
                        <w:rPr>
                          <w:rFonts w:ascii="Verdana" w:hAnsi="Verdana" w:cstheme="minorHAnsi"/>
                          <w:color w:val="FF0000"/>
                          <w:sz w:val="14"/>
                          <w:szCs w:val="14"/>
                        </w:rPr>
                        <w:t>THE AWARD CRITERIA FOR THIS QUESTION CAN BE FOUND IN “ITT – ATTACHMENT 5 QUALIFICATION</w:t>
                      </w:r>
                      <w:r w:rsidR="00EE7EBA">
                        <w:rPr>
                          <w:rFonts w:ascii="Verdana" w:hAnsi="Verdana" w:cstheme="minorHAnsi"/>
                          <w:color w:val="FF0000"/>
                          <w:sz w:val="14"/>
                          <w:szCs w:val="14"/>
                        </w:rPr>
                        <w:t>,</w:t>
                      </w:r>
                      <w:r>
                        <w:rPr>
                          <w:rFonts w:ascii="Verdana" w:hAnsi="Verdana" w:cstheme="minorHAnsi"/>
                          <w:color w:val="FF0000"/>
                          <w:sz w:val="14"/>
                          <w:szCs w:val="14"/>
                        </w:rPr>
                        <w:t xml:space="preserve"> EVALUATION</w:t>
                      </w:r>
                      <w:r w:rsidR="00EE7EBA">
                        <w:rPr>
                          <w:rFonts w:ascii="Verdana" w:hAnsi="Verdana" w:cstheme="minorHAnsi"/>
                          <w:color w:val="FF0000"/>
                          <w:sz w:val="14"/>
                          <w:szCs w:val="14"/>
                        </w:rPr>
                        <w:t xml:space="preserve"> AND</w:t>
                      </w:r>
                      <w:r>
                        <w:rPr>
                          <w:rFonts w:ascii="Verdana" w:hAnsi="Verdana" w:cstheme="minorHAnsi"/>
                          <w:color w:val="FF0000"/>
                          <w:sz w:val="14"/>
                          <w:szCs w:val="14"/>
                        </w:rPr>
                        <w:t xml:space="preserve"> AWARD GUIDANCE”.</w:t>
                      </w:r>
                    </w:p>
                    <w:p w14:paraId="4E044165" w14:textId="0721C9BF" w:rsidR="00DB5C0B" w:rsidRDefault="00DB5C0B" w:rsidP="00DB5C0B">
                      <w:pPr>
                        <w:rPr>
                          <w:rFonts w:ascii="Verdana" w:hAnsi="Verdana" w:cstheme="minorHAnsi"/>
                          <w:color w:val="FF0000"/>
                          <w:sz w:val="14"/>
                          <w:szCs w:val="14"/>
                        </w:rPr>
                      </w:pPr>
                      <w:r w:rsidRPr="00F07461">
                        <w:rPr>
                          <w:rFonts w:ascii="Verdana" w:hAnsi="Verdana" w:cstheme="minorHAnsi"/>
                          <w:color w:val="FF0000"/>
                          <w:sz w:val="14"/>
                          <w:szCs w:val="14"/>
                        </w:rPr>
                        <w:t xml:space="preserve">THE </w:t>
                      </w:r>
                      <w:r w:rsidR="00B31DAA">
                        <w:rPr>
                          <w:rFonts w:ascii="Verdana" w:hAnsi="Verdana" w:cstheme="minorHAnsi"/>
                          <w:color w:val="FF0000"/>
                          <w:sz w:val="14"/>
                          <w:szCs w:val="14"/>
                        </w:rPr>
                        <w:t>Q</w:t>
                      </w:r>
                      <w:r w:rsidRPr="00F07461">
                        <w:rPr>
                          <w:rFonts w:ascii="Verdana" w:hAnsi="Verdana" w:cstheme="minorHAnsi"/>
                          <w:color w:val="FF0000"/>
                          <w:sz w:val="14"/>
                          <w:szCs w:val="14"/>
                        </w:rPr>
                        <w:t>UESTION IS REPEATED BELOW FOR REFERENCE.</w:t>
                      </w:r>
                    </w:p>
                    <w:p w14:paraId="144D8E85" w14:textId="77777777" w:rsidR="00DB5C0B" w:rsidRDefault="00DB5C0B" w:rsidP="00DB5C0B"/>
                  </w:txbxContent>
                </v:textbox>
                <w10:wrap type="square"/>
              </v:shape>
            </w:pict>
          </mc:Fallback>
        </mc:AlternateContent>
      </w:r>
    </w:p>
    <w:p w14:paraId="7951F6DF" w14:textId="77777777" w:rsidR="00D66FCC" w:rsidRPr="00D66FCC" w:rsidRDefault="00D66FCC" w:rsidP="00D66FCC">
      <w:pPr>
        <w:spacing w:after="120"/>
        <w:rPr>
          <w:rFonts w:ascii="Verdana" w:hAnsi="Verdana" w:cstheme="minorHAnsi"/>
          <w:color w:val="000000"/>
          <w:sz w:val="18"/>
          <w:szCs w:val="18"/>
        </w:rPr>
      </w:pPr>
      <w:r w:rsidRPr="00D66FCC">
        <w:rPr>
          <w:rFonts w:ascii="Verdana" w:hAnsi="Verdana" w:cstheme="minorHAnsi"/>
          <w:color w:val="000000"/>
          <w:sz w:val="18"/>
          <w:szCs w:val="18"/>
        </w:rPr>
        <w:t>Social Value Theme: Fighting Climate Change</w:t>
      </w:r>
    </w:p>
    <w:p w14:paraId="5878B296" w14:textId="6BD88028" w:rsidR="00D66FCC" w:rsidRPr="00D66FCC" w:rsidRDefault="00D66FCC" w:rsidP="00D66FCC">
      <w:pPr>
        <w:spacing w:after="120"/>
        <w:rPr>
          <w:rFonts w:ascii="Verdana" w:hAnsi="Verdana" w:cstheme="minorHAnsi"/>
          <w:color w:val="000000"/>
          <w:sz w:val="18"/>
          <w:szCs w:val="18"/>
        </w:rPr>
      </w:pPr>
      <w:r w:rsidRPr="00D66FCC">
        <w:rPr>
          <w:rFonts w:ascii="Verdana" w:hAnsi="Verdana" w:cstheme="minorHAnsi"/>
          <w:color w:val="000000"/>
          <w:sz w:val="18"/>
          <w:szCs w:val="18"/>
        </w:rPr>
        <w:t>Award Criteria: Using only the template provided, and a maximum of 1000 words, please describe the Carbon or Environmental Impact of the product</w:t>
      </w:r>
      <w:r w:rsidR="00636AF6">
        <w:rPr>
          <w:rFonts w:ascii="Verdana" w:hAnsi="Verdana" w:cstheme="minorHAnsi"/>
          <w:color w:val="000000"/>
          <w:sz w:val="18"/>
          <w:szCs w:val="18"/>
        </w:rPr>
        <w:t>s</w:t>
      </w:r>
      <w:r w:rsidRPr="00D66FCC">
        <w:rPr>
          <w:rFonts w:ascii="Verdana" w:hAnsi="Verdana" w:cstheme="minorHAnsi"/>
          <w:color w:val="000000"/>
          <w:sz w:val="18"/>
          <w:szCs w:val="18"/>
        </w:rPr>
        <w:t xml:space="preserve"> which </w:t>
      </w:r>
      <w:r w:rsidR="00636AF6">
        <w:rPr>
          <w:rFonts w:ascii="Verdana" w:hAnsi="Verdana" w:cstheme="minorHAnsi"/>
          <w:color w:val="000000"/>
          <w:sz w:val="18"/>
          <w:szCs w:val="18"/>
        </w:rPr>
        <w:t>are</w:t>
      </w:r>
      <w:r w:rsidRPr="00D66FCC">
        <w:rPr>
          <w:rFonts w:ascii="Verdana" w:hAnsi="Verdana" w:cstheme="minorHAnsi"/>
          <w:color w:val="000000"/>
          <w:sz w:val="18"/>
          <w:szCs w:val="18"/>
        </w:rPr>
        <w:t xml:space="preserve"> the subject of this (</w:t>
      </w:r>
      <w:r w:rsidR="00520DF4" w:rsidRPr="00520DF4">
        <w:rPr>
          <w:rFonts w:ascii="Verdana" w:hAnsi="Verdana" w:cstheme="minorHAnsi"/>
          <w:color w:val="000000"/>
          <w:sz w:val="18"/>
          <w:szCs w:val="18"/>
        </w:rPr>
        <w:t>Non-Specialist Patient Monitoring Equipment</w:t>
      </w:r>
      <w:r w:rsidRPr="00D66FCC">
        <w:rPr>
          <w:rFonts w:ascii="Verdana" w:hAnsi="Verdana" w:cstheme="minorHAnsi"/>
          <w:color w:val="000000"/>
          <w:sz w:val="18"/>
          <w:szCs w:val="18"/>
        </w:rPr>
        <w:t xml:space="preserve">) procurement and outline how through the lifetime of the contract you will measure and reduce this impact? </w:t>
      </w:r>
    </w:p>
    <w:p w14:paraId="2967FBC9" w14:textId="77777777" w:rsidR="00D66FCC" w:rsidRDefault="00D66FCC" w:rsidP="00D66FCC">
      <w:pPr>
        <w:spacing w:after="120"/>
        <w:rPr>
          <w:rFonts w:ascii="Verdana" w:hAnsi="Verdana" w:cstheme="minorHAnsi"/>
          <w:color w:val="000000"/>
          <w:sz w:val="18"/>
          <w:szCs w:val="18"/>
        </w:rPr>
      </w:pPr>
      <w:r w:rsidRPr="00D66FCC">
        <w:rPr>
          <w:rFonts w:ascii="Verdana" w:hAnsi="Verdana" w:cstheme="minorHAnsi"/>
          <w:color w:val="000000"/>
          <w:sz w:val="18"/>
          <w:szCs w:val="18"/>
        </w:rPr>
        <w:t>Your response should demonstrate your understanding of life cycle impacts that could include but not be limited to ; design phase (designing for sustainability), material selection (use of recycled materials), manufacture, choice of  packaging materials/packaging reduction, transport and delivery (consolidation/optimisation), in use phase (energy efficiency/green performance management/training),  end of life and disposal (recycling, remanufacturing, refurb and circular economy ) and the actions and commitments you will make to reduce this impact as set out below</w:t>
      </w:r>
    </w:p>
    <w:p w14:paraId="1F39B3A0" w14:textId="77777777" w:rsidR="006210D7" w:rsidRPr="00D66FCC" w:rsidRDefault="006210D7" w:rsidP="00D66FCC">
      <w:pPr>
        <w:spacing w:after="120"/>
        <w:rPr>
          <w:rFonts w:ascii="Verdana" w:hAnsi="Verdana" w:cstheme="minorHAnsi"/>
          <w:color w:val="000000"/>
          <w:sz w:val="18"/>
          <w:szCs w:val="18"/>
        </w:rPr>
      </w:pPr>
    </w:p>
    <w:p w14:paraId="581613E1" w14:textId="77777777" w:rsidR="00D66FCC" w:rsidRDefault="00D66FCC" w:rsidP="00D66FCC">
      <w:pPr>
        <w:spacing w:after="120"/>
        <w:rPr>
          <w:rFonts w:ascii="Verdana" w:hAnsi="Verdana" w:cstheme="minorHAnsi"/>
          <w:color w:val="000000"/>
          <w:sz w:val="18"/>
          <w:szCs w:val="18"/>
        </w:rPr>
      </w:pPr>
      <w:r w:rsidRPr="00D66FCC">
        <w:rPr>
          <w:rFonts w:ascii="Verdana" w:hAnsi="Verdana" w:cstheme="minorHAnsi"/>
          <w:color w:val="000000"/>
          <w:sz w:val="18"/>
          <w:szCs w:val="18"/>
        </w:rPr>
        <w:t>Your response should include</w:t>
      </w:r>
    </w:p>
    <w:p w14:paraId="064FEDB3" w14:textId="77777777" w:rsidR="006210D7" w:rsidRDefault="006210D7" w:rsidP="00D66FCC">
      <w:pPr>
        <w:spacing w:after="120"/>
        <w:rPr>
          <w:rFonts w:ascii="Verdana" w:hAnsi="Verdana" w:cstheme="minorHAnsi"/>
          <w:color w:val="000000"/>
          <w:sz w:val="18"/>
          <w:szCs w:val="18"/>
        </w:rPr>
      </w:pPr>
    </w:p>
    <w:p w14:paraId="1FE7BAB7" w14:textId="132A47ED" w:rsidR="00E70B61" w:rsidRPr="00F07461" w:rsidRDefault="00E70B61" w:rsidP="00D66FCC">
      <w:pPr>
        <w:spacing w:after="120"/>
        <w:rPr>
          <w:rFonts w:ascii="Verdana" w:hAnsi="Verdana" w:cstheme="minorHAnsi"/>
          <w:sz w:val="18"/>
          <w:szCs w:val="18"/>
        </w:rPr>
      </w:pPr>
      <w:r w:rsidRPr="00F07461">
        <w:rPr>
          <w:rFonts w:ascii="Verdana" w:hAnsi="Verdana" w:cstheme="minorHAnsi"/>
          <w:sz w:val="18"/>
          <w:szCs w:val="18"/>
        </w:rPr>
        <w:t xml:space="preserve">● Your ‘Method Statement’, stating how you will achieve this and how your commitment meets the Award Criteria, and </w:t>
      </w:r>
    </w:p>
    <w:p w14:paraId="17F2B75B" w14:textId="5EA71D1D" w:rsidR="00E70B61" w:rsidRPr="00D66FCC" w:rsidRDefault="00E70B61" w:rsidP="00D66FCC">
      <w:pPr>
        <w:spacing w:after="120"/>
        <w:rPr>
          <w:rFonts w:ascii="Verdana" w:hAnsi="Verdana" w:cstheme="minorHAnsi"/>
          <w:sz w:val="18"/>
          <w:szCs w:val="18"/>
        </w:rPr>
      </w:pPr>
      <w:r w:rsidRPr="00F07461">
        <w:rPr>
          <w:rFonts w:ascii="Verdana" w:hAnsi="Verdana" w:cstheme="minorHAnsi"/>
          <w:sz w:val="18"/>
          <w:szCs w:val="18"/>
        </w:rPr>
        <w:t xml:space="preserve">● a timed project plan and process, including how you will implement your commitment and by when. </w:t>
      </w:r>
      <w:r w:rsidRPr="00D66FCC">
        <w:rPr>
          <w:rFonts w:ascii="Verdana" w:hAnsi="Verdana" w:cstheme="minorHAnsi"/>
          <w:sz w:val="18"/>
          <w:szCs w:val="18"/>
        </w:rPr>
        <w:t xml:space="preserve">Also, how you will monitor, measure and report on your commitments/the impact of your proposals. You should include but not be limited to: </w:t>
      </w:r>
    </w:p>
    <w:p w14:paraId="5570CC5D" w14:textId="77777777" w:rsidR="00E70B61" w:rsidRPr="00F07461" w:rsidRDefault="00E70B61" w:rsidP="00E70B61">
      <w:pPr>
        <w:spacing w:after="120"/>
        <w:rPr>
          <w:rFonts w:ascii="Verdana" w:hAnsi="Verdana" w:cstheme="minorHAnsi"/>
          <w:sz w:val="18"/>
          <w:szCs w:val="18"/>
        </w:rPr>
      </w:pPr>
      <w:r w:rsidRPr="00F07461">
        <w:rPr>
          <w:rFonts w:ascii="Verdana" w:hAnsi="Verdana" w:cstheme="minorHAnsi"/>
          <w:sz w:val="18"/>
          <w:szCs w:val="18"/>
        </w:rPr>
        <w:t xml:space="preserve">        </w:t>
      </w:r>
      <w:r w:rsidRPr="00F07461">
        <w:rPr>
          <w:rFonts w:ascii="Arial" w:hAnsi="Arial" w:cs="Arial"/>
          <w:sz w:val="18"/>
          <w:szCs w:val="18"/>
        </w:rPr>
        <w:t>○</w:t>
      </w:r>
      <w:r w:rsidRPr="00F07461">
        <w:rPr>
          <w:rFonts w:ascii="Verdana" w:hAnsi="Verdana" w:cstheme="minorHAnsi"/>
          <w:sz w:val="18"/>
          <w:szCs w:val="18"/>
        </w:rPr>
        <w:t xml:space="preserve"> timed action plan </w:t>
      </w:r>
      <w:r w:rsidRPr="00F07461">
        <w:rPr>
          <w:rFonts w:ascii="Arial" w:hAnsi="Arial" w:cs="Arial"/>
          <w:sz w:val="18"/>
          <w:szCs w:val="18"/>
        </w:rPr>
        <w:t>○</w:t>
      </w:r>
      <w:r w:rsidRPr="00F07461">
        <w:rPr>
          <w:rFonts w:ascii="Verdana" w:hAnsi="Verdana" w:cstheme="minorHAnsi"/>
          <w:sz w:val="18"/>
          <w:szCs w:val="18"/>
        </w:rPr>
        <w:t xml:space="preserve"> use of metrics </w:t>
      </w:r>
    </w:p>
    <w:p w14:paraId="635CEF5D" w14:textId="77777777" w:rsidR="00E70B61" w:rsidRPr="00F07461" w:rsidRDefault="00E70B61" w:rsidP="00E70B61">
      <w:pPr>
        <w:spacing w:after="120"/>
        <w:rPr>
          <w:rFonts w:ascii="Verdana" w:hAnsi="Verdana" w:cstheme="minorHAnsi"/>
          <w:sz w:val="18"/>
          <w:szCs w:val="18"/>
        </w:rPr>
      </w:pPr>
      <w:r w:rsidRPr="00F07461">
        <w:rPr>
          <w:rFonts w:ascii="Verdana" w:hAnsi="Verdana" w:cstheme="minorHAnsi"/>
          <w:sz w:val="18"/>
          <w:szCs w:val="18"/>
        </w:rPr>
        <w:t xml:space="preserve">        </w:t>
      </w:r>
      <w:r w:rsidRPr="00F07461">
        <w:rPr>
          <w:rFonts w:ascii="Arial" w:hAnsi="Arial" w:cs="Arial"/>
          <w:sz w:val="18"/>
          <w:szCs w:val="18"/>
        </w:rPr>
        <w:t>○</w:t>
      </w:r>
      <w:r w:rsidRPr="00F07461">
        <w:rPr>
          <w:rFonts w:ascii="Verdana" w:hAnsi="Verdana" w:cstheme="minorHAnsi"/>
          <w:sz w:val="18"/>
          <w:szCs w:val="18"/>
        </w:rPr>
        <w:t xml:space="preserve"> tools/processes used to gather data </w:t>
      </w:r>
    </w:p>
    <w:p w14:paraId="7F57ABFB" w14:textId="77777777" w:rsidR="00E70B61" w:rsidRPr="00F07461" w:rsidRDefault="00E70B61" w:rsidP="00E70B61">
      <w:pPr>
        <w:spacing w:after="120"/>
        <w:rPr>
          <w:rFonts w:ascii="Verdana" w:hAnsi="Verdana" w:cstheme="minorHAnsi"/>
          <w:sz w:val="18"/>
          <w:szCs w:val="18"/>
        </w:rPr>
      </w:pPr>
      <w:r w:rsidRPr="00F07461">
        <w:rPr>
          <w:rFonts w:ascii="Verdana" w:hAnsi="Verdana" w:cstheme="minorHAnsi"/>
          <w:sz w:val="18"/>
          <w:szCs w:val="18"/>
        </w:rPr>
        <w:t xml:space="preserve">        </w:t>
      </w:r>
      <w:r w:rsidRPr="00F07461">
        <w:rPr>
          <w:rFonts w:ascii="Arial" w:hAnsi="Arial" w:cs="Arial"/>
          <w:sz w:val="18"/>
          <w:szCs w:val="18"/>
        </w:rPr>
        <w:t>○</w:t>
      </w:r>
      <w:r w:rsidRPr="00F07461">
        <w:rPr>
          <w:rFonts w:ascii="Verdana" w:hAnsi="Verdana" w:cstheme="minorHAnsi"/>
          <w:sz w:val="18"/>
          <w:szCs w:val="18"/>
        </w:rPr>
        <w:t xml:space="preserve"> reporting</w:t>
      </w:r>
    </w:p>
    <w:p w14:paraId="616DBD49" w14:textId="77777777" w:rsidR="00E70B61" w:rsidRPr="00F07461" w:rsidRDefault="00E70B61" w:rsidP="00E70B61">
      <w:pPr>
        <w:spacing w:after="120"/>
        <w:rPr>
          <w:rFonts w:ascii="Verdana" w:hAnsi="Verdana" w:cstheme="minorHAnsi"/>
          <w:sz w:val="18"/>
          <w:szCs w:val="18"/>
        </w:rPr>
      </w:pPr>
      <w:r w:rsidRPr="00F07461">
        <w:rPr>
          <w:rFonts w:ascii="Verdana" w:hAnsi="Verdana" w:cstheme="minorHAnsi"/>
          <w:sz w:val="18"/>
          <w:szCs w:val="18"/>
        </w:rPr>
        <w:t xml:space="preserve">        </w:t>
      </w:r>
      <w:r w:rsidRPr="00F07461">
        <w:rPr>
          <w:rFonts w:ascii="Arial" w:hAnsi="Arial" w:cs="Arial"/>
          <w:sz w:val="18"/>
          <w:szCs w:val="18"/>
        </w:rPr>
        <w:t>○</w:t>
      </w:r>
      <w:r w:rsidRPr="00F07461">
        <w:rPr>
          <w:rFonts w:ascii="Verdana" w:hAnsi="Verdana" w:cstheme="minorHAnsi"/>
          <w:sz w:val="18"/>
          <w:szCs w:val="18"/>
        </w:rPr>
        <w:t xml:space="preserve"> feedback and improvement </w:t>
      </w:r>
    </w:p>
    <w:p w14:paraId="4A037229" w14:textId="71DD6574" w:rsidR="00E70B61" w:rsidRDefault="00E70B61" w:rsidP="00E70B61">
      <w:pPr>
        <w:spacing w:after="120"/>
        <w:rPr>
          <w:rFonts w:ascii="Verdana" w:hAnsi="Verdana" w:cstheme="minorHAnsi"/>
          <w:sz w:val="18"/>
          <w:szCs w:val="18"/>
        </w:rPr>
      </w:pPr>
      <w:r w:rsidRPr="00F07461">
        <w:rPr>
          <w:rFonts w:ascii="Verdana" w:hAnsi="Verdana" w:cstheme="minorHAnsi"/>
          <w:sz w:val="18"/>
          <w:szCs w:val="18"/>
        </w:rPr>
        <w:t xml:space="preserve">        </w:t>
      </w:r>
      <w:r w:rsidRPr="00F07461">
        <w:rPr>
          <w:rFonts w:ascii="Arial" w:hAnsi="Arial" w:cs="Arial"/>
          <w:sz w:val="18"/>
          <w:szCs w:val="18"/>
        </w:rPr>
        <w:t>○</w:t>
      </w:r>
      <w:r w:rsidRPr="00F07461">
        <w:rPr>
          <w:rFonts w:ascii="Verdana" w:hAnsi="Verdana" w:cstheme="minorHAnsi"/>
          <w:sz w:val="18"/>
          <w:szCs w:val="18"/>
        </w:rPr>
        <w:t xml:space="preserve"> transparency</w:t>
      </w:r>
    </w:p>
    <w:p w14:paraId="5589F4E2" w14:textId="77777777" w:rsidR="00E70B61" w:rsidRPr="00F07461" w:rsidRDefault="00E70B61" w:rsidP="00E70B61">
      <w:pPr>
        <w:spacing w:after="120"/>
        <w:rPr>
          <w:rFonts w:ascii="Verdana" w:hAnsi="Verdana" w:cstheme="minorHAnsi"/>
          <w:sz w:val="18"/>
          <w:szCs w:val="18"/>
        </w:rPr>
      </w:pPr>
    </w:p>
    <w:p w14:paraId="6C6664F8" w14:textId="77777777" w:rsidR="00990401" w:rsidRPr="00990401" w:rsidRDefault="00990401" w:rsidP="00990401">
      <w:pPr>
        <w:spacing w:after="120"/>
        <w:rPr>
          <w:rFonts w:ascii="Verdana" w:hAnsi="Verdana" w:cstheme="minorHAnsi"/>
          <w:color w:val="000000"/>
          <w:sz w:val="18"/>
          <w:szCs w:val="18"/>
        </w:rPr>
      </w:pPr>
      <w:r w:rsidRPr="00990401">
        <w:rPr>
          <w:rFonts w:ascii="Verdana" w:hAnsi="Verdana" w:cstheme="minorHAnsi"/>
          <w:color w:val="000000"/>
          <w:sz w:val="18"/>
          <w:szCs w:val="18"/>
        </w:rPr>
        <w:t>*Please respond using no more than the maximum word count only. Do not attach additional documents as they will not be considered for evaluation. You can use links within your response as a reference only, but please be aware, the content contained within the link will also not be evaluated.</w:t>
      </w:r>
    </w:p>
    <w:p w14:paraId="3F4CBF5C" w14:textId="2F3C62B9" w:rsidR="00DB5C0B" w:rsidRDefault="00990401" w:rsidP="00990401">
      <w:pPr>
        <w:spacing w:after="120"/>
        <w:rPr>
          <w:rFonts w:ascii="Verdana" w:hAnsi="Verdana" w:cstheme="minorHAnsi"/>
          <w:color w:val="000000"/>
          <w:sz w:val="18"/>
          <w:szCs w:val="18"/>
        </w:rPr>
      </w:pPr>
      <w:r w:rsidRPr="00990401">
        <w:rPr>
          <w:rFonts w:ascii="Verdana" w:hAnsi="Verdana" w:cstheme="minorHAnsi"/>
          <w:color w:val="000000"/>
          <w:sz w:val="18"/>
          <w:szCs w:val="18"/>
        </w:rPr>
        <w:t>*Awarded suppliers will be required to provide a quarterly progress update report based on the action plan outlined in the response to this question.  Further information relating to ongoing obligations can be found in Appendix 4, the Framework Terms and Conditions.</w:t>
      </w:r>
    </w:p>
    <w:p w14:paraId="75249689" w14:textId="77777777" w:rsidR="00EB6FD6" w:rsidRPr="00F07461" w:rsidRDefault="00EB6FD6" w:rsidP="00990401">
      <w:pPr>
        <w:spacing w:after="120"/>
        <w:rPr>
          <w:rFonts w:ascii="Verdana" w:hAnsi="Verdana" w:cstheme="minorHAnsi"/>
          <w:color w:val="000000"/>
          <w:sz w:val="18"/>
          <w:szCs w:val="18"/>
        </w:rPr>
      </w:pPr>
    </w:p>
    <w:p w14:paraId="7E5614F2" w14:textId="36AC89A7" w:rsidR="00DB5C0B" w:rsidRPr="00F07461" w:rsidRDefault="00716A3A" w:rsidP="00DB5C0B">
      <w:pPr>
        <w:spacing w:after="120"/>
        <w:rPr>
          <w:rFonts w:ascii="Verdana" w:hAnsi="Verdana" w:cstheme="minorHAnsi"/>
          <w:b/>
          <w:bCs/>
          <w:color w:val="000000"/>
          <w:sz w:val="18"/>
          <w:szCs w:val="18"/>
        </w:rPr>
      </w:pPr>
      <w:r>
        <w:rPr>
          <w:rFonts w:ascii="Verdana" w:hAnsi="Verdana" w:cstheme="minorHAnsi"/>
          <w:b/>
          <w:bCs/>
          <w:sz w:val="18"/>
          <w:szCs w:val="18"/>
        </w:rPr>
        <w:lastRenderedPageBreak/>
        <w:t>Model Award Criteria</w:t>
      </w:r>
      <w:r w:rsidR="005F6100">
        <w:rPr>
          <w:rFonts w:ascii="Verdana" w:hAnsi="Verdana" w:cstheme="minorHAnsi"/>
          <w:b/>
          <w:bCs/>
          <w:sz w:val="18"/>
          <w:szCs w:val="18"/>
        </w:rPr>
        <w:t xml:space="preserve">- </w:t>
      </w:r>
      <w:r w:rsidR="005F6100" w:rsidRPr="00F07461">
        <w:rPr>
          <w:rFonts w:ascii="Verdana" w:hAnsi="Verdana" w:cstheme="minorHAnsi"/>
          <w:b/>
          <w:bCs/>
          <w:sz w:val="18"/>
          <w:szCs w:val="18"/>
        </w:rPr>
        <w:t>Deliver</w:t>
      </w:r>
      <w:r w:rsidR="00DB5C0B" w:rsidRPr="00F07461">
        <w:rPr>
          <w:rFonts w:ascii="Verdana" w:hAnsi="Verdana" w:cstheme="minorHAnsi"/>
          <w:b/>
          <w:bCs/>
          <w:sz w:val="18"/>
          <w:szCs w:val="18"/>
        </w:rPr>
        <w:t xml:space="preserve"> additional environmental benefits in the performance of the contract including working towards net zero greenhouse gas emissions.</w:t>
      </w:r>
    </w:p>
    <w:p w14:paraId="476E70AA" w14:textId="77777777" w:rsidR="00DB5C0B" w:rsidRPr="00F07461" w:rsidRDefault="00DB5C0B" w:rsidP="00DB5C0B">
      <w:pPr>
        <w:spacing w:after="120"/>
        <w:rPr>
          <w:rFonts w:ascii="Verdana" w:hAnsi="Verdana" w:cstheme="minorHAnsi"/>
          <w:color w:val="000000"/>
          <w:sz w:val="18"/>
          <w:szCs w:val="18"/>
        </w:rPr>
      </w:pPr>
      <w:r w:rsidRPr="00F07461">
        <w:rPr>
          <w:rFonts w:ascii="Verdana" w:hAnsi="Verdana" w:cstheme="minorHAnsi"/>
          <w:color w:val="000000"/>
          <w:sz w:val="18"/>
          <w:szCs w:val="18"/>
        </w:rPr>
        <w:t>Activities that demonstrate and describe the tenderer’s existing or planned:</w:t>
      </w:r>
    </w:p>
    <w:p w14:paraId="72E50132" w14:textId="77777777" w:rsidR="00DB5C0B" w:rsidRPr="00F07461" w:rsidRDefault="00DB5C0B" w:rsidP="00DB5C0B">
      <w:pPr>
        <w:spacing w:after="120"/>
        <w:rPr>
          <w:rFonts w:ascii="Verdana" w:hAnsi="Verdana" w:cstheme="minorHAnsi"/>
          <w:color w:val="000000"/>
          <w:sz w:val="18"/>
          <w:szCs w:val="18"/>
        </w:rPr>
      </w:pPr>
      <w:r w:rsidRPr="00F07461">
        <w:rPr>
          <w:rFonts w:ascii="Verdana" w:hAnsi="Verdana" w:cstheme="minorHAnsi"/>
          <w:color w:val="000000"/>
          <w:sz w:val="18"/>
          <w:szCs w:val="18"/>
        </w:rPr>
        <w:t>● Understanding of additional environmental benefits in the performance of the contract, including working towards net zero greenhouse gas emissions. (A)</w:t>
      </w:r>
    </w:p>
    <w:p w14:paraId="566BDA64" w14:textId="7ACD5931" w:rsidR="00DB5C0B" w:rsidRPr="00F07461" w:rsidRDefault="00DB5C0B" w:rsidP="00DB5C0B">
      <w:pPr>
        <w:spacing w:after="120"/>
        <w:rPr>
          <w:rFonts w:ascii="Verdana" w:hAnsi="Verdana" w:cstheme="minorHAnsi"/>
          <w:color w:val="000000"/>
          <w:sz w:val="18"/>
          <w:szCs w:val="18"/>
        </w:rPr>
      </w:pPr>
      <w:r w:rsidRPr="00F07461">
        <w:rPr>
          <w:rFonts w:ascii="Verdana" w:hAnsi="Verdana" w:cstheme="minorHAnsi"/>
          <w:color w:val="000000"/>
          <w:sz w:val="18"/>
          <w:szCs w:val="18"/>
        </w:rPr>
        <w:t>● Collaborative way of working with the supply chain to deliver additional environmental benefits in the performance of the contract, including working towards net zero greenhouse gas emissions.</w:t>
      </w:r>
      <w:r w:rsidR="001C32D1">
        <w:rPr>
          <w:rFonts w:ascii="Verdana" w:hAnsi="Verdana" w:cstheme="minorHAnsi"/>
          <w:color w:val="000000"/>
          <w:sz w:val="18"/>
          <w:szCs w:val="18"/>
        </w:rPr>
        <w:t xml:space="preserve"> </w:t>
      </w:r>
      <w:r w:rsidRPr="00F07461">
        <w:rPr>
          <w:rFonts w:ascii="Verdana" w:hAnsi="Verdana" w:cstheme="minorHAnsi"/>
          <w:color w:val="000000"/>
          <w:sz w:val="18"/>
          <w:szCs w:val="18"/>
        </w:rPr>
        <w:t>(B)</w:t>
      </w:r>
    </w:p>
    <w:p w14:paraId="390C8ED8" w14:textId="1429945A" w:rsidR="00DB5C0B" w:rsidRPr="00F07461" w:rsidRDefault="00DB5C0B" w:rsidP="00DB5C0B">
      <w:pPr>
        <w:spacing w:after="120"/>
        <w:rPr>
          <w:rFonts w:ascii="Verdana" w:hAnsi="Verdana" w:cstheme="minorHAnsi"/>
          <w:color w:val="000000"/>
          <w:sz w:val="18"/>
          <w:szCs w:val="18"/>
        </w:rPr>
      </w:pPr>
      <w:r w:rsidRPr="00F07461">
        <w:rPr>
          <w:rFonts w:ascii="Verdana" w:hAnsi="Verdana" w:cstheme="minorHAnsi"/>
          <w:color w:val="000000"/>
          <w:sz w:val="18"/>
          <w:szCs w:val="18"/>
        </w:rPr>
        <w:t>● Delivery of additional environmental benefits through the performance of the contract, including working towards net zero greenhouse gas emissions. (C)</w:t>
      </w:r>
    </w:p>
    <w:p w14:paraId="19509BAF" w14:textId="26C325C6" w:rsidR="0019595B" w:rsidRPr="0019595B" w:rsidRDefault="0019595B" w:rsidP="0019595B">
      <w:pPr>
        <w:tabs>
          <w:tab w:val="left" w:pos="3180"/>
        </w:tabs>
      </w:pPr>
    </w:p>
    <w:p w14:paraId="5D9329BC" w14:textId="44714A10" w:rsidR="0019595B" w:rsidRPr="0019595B" w:rsidRDefault="0019595B" w:rsidP="0019595B">
      <w:pPr>
        <w:sectPr w:rsidR="0019595B" w:rsidRPr="0019595B" w:rsidSect="002252E8">
          <w:headerReference w:type="default" r:id="rId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1B4FAF1" w14:textId="007FE4BA" w:rsidR="00DB5C0B" w:rsidRPr="002C6059" w:rsidRDefault="00DB5C0B" w:rsidP="00DB5C0B">
      <w:pPr>
        <w:spacing w:after="0"/>
        <w:rPr>
          <w:b/>
          <w:bCs/>
        </w:rPr>
      </w:pPr>
      <w:r w:rsidRPr="002C6059">
        <w:rPr>
          <w:rFonts w:eastAsia="Times New Roman"/>
          <w:b/>
          <w:bCs/>
          <w:color w:val="FF0000"/>
        </w:rPr>
        <w:lastRenderedPageBreak/>
        <w:t xml:space="preserve">Please provide your answer </w:t>
      </w:r>
      <w:r w:rsidR="003F6CDB">
        <w:rPr>
          <w:rFonts w:eastAsia="Times New Roman"/>
          <w:b/>
          <w:bCs/>
          <w:color w:val="FF0000"/>
        </w:rPr>
        <w:t>in the</w:t>
      </w:r>
      <w:r w:rsidRPr="002C6059">
        <w:rPr>
          <w:rFonts w:eastAsia="Times New Roman"/>
          <w:b/>
          <w:bCs/>
          <w:color w:val="FF0000"/>
        </w:rPr>
        <w:t xml:space="preserve"> section below (please note the 1000 maximum word count</w:t>
      </w:r>
      <w:r w:rsidR="003F6CDB">
        <w:rPr>
          <w:rFonts w:eastAsia="Times New Roman"/>
          <w:b/>
          <w:bCs/>
          <w:color w:val="FF0000"/>
        </w:rPr>
        <w:t>)</w:t>
      </w:r>
    </w:p>
    <w:p w14:paraId="7229CF52" w14:textId="77777777" w:rsidR="00DB5C0B" w:rsidRDefault="00DB5C0B" w:rsidP="00DB5C0B"/>
    <w:p w14:paraId="13BBCD08" w14:textId="31905E2D" w:rsidR="00DB5C0B" w:rsidRDefault="00DB5C0B" w:rsidP="00DB5C0B"/>
    <w:p w14:paraId="0A79C23D" w14:textId="77777777" w:rsidR="00DB5C0B" w:rsidRDefault="00DB5C0B" w:rsidP="00DB5C0B"/>
    <w:tbl>
      <w:tblPr>
        <w:tblStyle w:val="TableGrid"/>
        <w:tblW w:w="912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125"/>
      </w:tblGrid>
      <w:tr w:rsidR="00DB5C0B" w14:paraId="333D6726" w14:textId="77777777" w:rsidTr="0019595B">
        <w:trPr>
          <w:trHeight w:val="12088"/>
        </w:trPr>
        <w:tc>
          <w:tcPr>
            <w:tcW w:w="9125" w:type="dxa"/>
          </w:tcPr>
          <w:p w14:paraId="5C438D81" w14:textId="77777777" w:rsidR="00DB5C0B" w:rsidRDefault="00DB5C0B" w:rsidP="00DB5C0B"/>
          <w:p w14:paraId="27D8623C" w14:textId="7020D927" w:rsidR="00DB5C0B" w:rsidRDefault="00DB5C0B" w:rsidP="00DB5C0B"/>
        </w:tc>
      </w:tr>
    </w:tbl>
    <w:p w14:paraId="30A0495C" w14:textId="50AB707C" w:rsidR="00DB5C0B" w:rsidRDefault="00DB5C0B" w:rsidP="00DB5C0B"/>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986"/>
      </w:tblGrid>
      <w:tr w:rsidR="00DB5C0B" w14:paraId="033BCCF2" w14:textId="77777777" w:rsidTr="0019595B">
        <w:trPr>
          <w:trHeight w:val="13407"/>
        </w:trPr>
        <w:tc>
          <w:tcPr>
            <w:tcW w:w="8986" w:type="dxa"/>
          </w:tcPr>
          <w:p w14:paraId="417E62AA" w14:textId="77777777" w:rsidR="00DB5C0B" w:rsidRDefault="00DB5C0B"/>
          <w:p w14:paraId="7D821A67" w14:textId="269872F2" w:rsidR="00DB5C0B" w:rsidRDefault="00DB5C0B"/>
        </w:tc>
      </w:tr>
      <w:tr w:rsidR="0019595B" w14:paraId="3F601790" w14:textId="77777777" w:rsidTr="001959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07"/>
        </w:trPr>
        <w:tc>
          <w:tcPr>
            <w:tcW w:w="8986" w:type="dxa"/>
          </w:tcPr>
          <w:p w14:paraId="4959013D" w14:textId="77777777" w:rsidR="0019595B" w:rsidRDefault="0019595B" w:rsidP="0006444E"/>
          <w:p w14:paraId="76914DBC" w14:textId="77777777" w:rsidR="0019595B" w:rsidRDefault="0019595B" w:rsidP="0006444E"/>
        </w:tc>
      </w:tr>
    </w:tbl>
    <w:p w14:paraId="640C6971" w14:textId="77777777" w:rsidR="00DB5C0B" w:rsidRDefault="00DB5C0B" w:rsidP="0019595B"/>
    <w:sectPr w:rsidR="00DB5C0B" w:rsidSect="002252E8">
      <w:pgSz w:w="11906" w:h="16838"/>
      <w:pgMar w:top="1440" w:right="1440" w:bottom="1440" w:left="1440" w:header="708" w:footer="708" w:gutter="0"/>
      <w:pgBorders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28C84" w14:textId="77777777" w:rsidR="0019342C" w:rsidRDefault="00B31DAA">
      <w:pPr>
        <w:spacing w:after="0" w:line="240" w:lineRule="auto"/>
      </w:pPr>
      <w:r>
        <w:separator/>
      </w:r>
    </w:p>
  </w:endnote>
  <w:endnote w:type="continuationSeparator" w:id="0">
    <w:p w14:paraId="5AD4BEB8" w14:textId="77777777" w:rsidR="0019342C" w:rsidRDefault="00B31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910C7" w14:textId="77777777" w:rsidR="0019342C" w:rsidRDefault="00B31DAA">
      <w:pPr>
        <w:spacing w:after="0" w:line="240" w:lineRule="auto"/>
      </w:pPr>
      <w:r>
        <w:separator/>
      </w:r>
    </w:p>
  </w:footnote>
  <w:footnote w:type="continuationSeparator" w:id="0">
    <w:p w14:paraId="7F0BBDE2" w14:textId="77777777" w:rsidR="0019342C" w:rsidRDefault="00B31D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2CAD4" w14:textId="77777777" w:rsidR="00F07461" w:rsidRDefault="00636AF6" w:rsidP="00F074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CF3228"/>
    <w:multiLevelType w:val="hybridMultilevel"/>
    <w:tmpl w:val="DC5A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4110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C0B"/>
    <w:rsid w:val="000315DC"/>
    <w:rsid w:val="00034328"/>
    <w:rsid w:val="0019342C"/>
    <w:rsid w:val="0019595B"/>
    <w:rsid w:val="001C32D1"/>
    <w:rsid w:val="003F6CDB"/>
    <w:rsid w:val="004F5B42"/>
    <w:rsid w:val="00520DF4"/>
    <w:rsid w:val="005D6D14"/>
    <w:rsid w:val="005F6100"/>
    <w:rsid w:val="005F7D93"/>
    <w:rsid w:val="00600175"/>
    <w:rsid w:val="006210D7"/>
    <w:rsid w:val="00636AF6"/>
    <w:rsid w:val="00716A3A"/>
    <w:rsid w:val="00990401"/>
    <w:rsid w:val="00B31DAA"/>
    <w:rsid w:val="00C83E13"/>
    <w:rsid w:val="00CD680F"/>
    <w:rsid w:val="00D26E33"/>
    <w:rsid w:val="00D66FCC"/>
    <w:rsid w:val="00DB5C0B"/>
    <w:rsid w:val="00E16A5B"/>
    <w:rsid w:val="00E70B61"/>
    <w:rsid w:val="00EB6FD6"/>
    <w:rsid w:val="00EE7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4157F"/>
  <w15:chartTrackingRefBased/>
  <w15:docId w15:val="{8940F45E-93DA-4D78-A527-F5C21049B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C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5C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C0B"/>
  </w:style>
  <w:style w:type="character" w:styleId="Hyperlink">
    <w:name w:val="Hyperlink"/>
    <w:basedOn w:val="DefaultParagraphFont"/>
    <w:uiPriority w:val="99"/>
    <w:rsid w:val="00DB5C0B"/>
    <w:rPr>
      <w:color w:val="0000FF"/>
      <w:u w:val="single"/>
    </w:rPr>
  </w:style>
  <w:style w:type="table" w:styleId="TableGrid">
    <w:name w:val="Table Grid"/>
    <w:basedOn w:val="TableNormal"/>
    <w:uiPriority w:val="39"/>
    <w:rsid w:val="00DB5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0B61"/>
    <w:pPr>
      <w:spacing w:after="0" w:line="240" w:lineRule="auto"/>
    </w:pPr>
  </w:style>
  <w:style w:type="paragraph" w:styleId="ListParagraph">
    <w:name w:val="List Paragraph"/>
    <w:basedOn w:val="Normal"/>
    <w:uiPriority w:val="34"/>
    <w:qFormat/>
    <w:rsid w:val="00D66F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 Stebelska</dc:creator>
  <cp:keywords/>
  <dc:description/>
  <cp:lastModifiedBy>Emma Brown</cp:lastModifiedBy>
  <cp:revision>3</cp:revision>
  <dcterms:created xsi:type="dcterms:W3CDTF">2023-07-27T09:34:00Z</dcterms:created>
  <dcterms:modified xsi:type="dcterms:W3CDTF">2023-08-17T08:17:00Z</dcterms:modified>
</cp:coreProperties>
</file>