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>Below are my comments on the revised draft Instructions For Use for Bluepoint Temperature Probes, provided in the sales meeting on Wednesday 9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November 22. </w:t>
      </w:r>
      <w:r>
        <w:rPr>
          <w:rFonts w:ascii="Arial" w:hAnsi="Arial"/>
        </w:rPr>
        <w:br/>
        <w:t>- SJH 11/11/22</w:t>
      </w: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 xml:space="preserve">Suggest all instances of the phrase “instructions for use” be in Title Case, i.e. “Instructions for Use” or “Instructions </w:t>
      </w:r>
      <w:proofErr w:type="gramStart"/>
      <w:r>
        <w:rPr>
          <w:rFonts w:ascii="Arial" w:hAnsi="Arial"/>
        </w:rPr>
        <w:t>For</w:t>
      </w:r>
      <w:proofErr w:type="gramEnd"/>
      <w:r>
        <w:rPr>
          <w:rFonts w:ascii="Arial" w:hAnsi="Arial"/>
        </w:rPr>
        <w:t xml:space="preserve"> Use”.</w:t>
      </w:r>
    </w:p>
    <w:p w:rsidR="001076F1" w:rsidRPr="001076F1" w:rsidRDefault="001076F1" w:rsidP="001076F1">
      <w:pPr>
        <w:rPr>
          <w:rFonts w:ascii="Arial" w:hAnsi="Arial"/>
          <w:color w:val="00B050"/>
        </w:rPr>
      </w:pPr>
      <w:r>
        <w:rPr>
          <w:rFonts w:ascii="Arial" w:hAnsi="Arial"/>
          <w:color w:val="00B050"/>
        </w:rPr>
        <w:t>Comment: no problem, we will change to ‘Instructions for Use’</w:t>
      </w:r>
    </w:p>
    <w:p w:rsidR="00B25FDC" w:rsidRDefault="00B25FDC">
      <w:pPr>
        <w:rPr>
          <w:rFonts w:ascii="Arial" w:hAnsi="Arial"/>
        </w:rPr>
      </w:pPr>
    </w:p>
    <w:p w:rsidR="001076F1" w:rsidRDefault="001076F1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>Accuracy spec disagrees with our latest (Sept 22) leaflet. If this is correct, leaflet needs changing.</w:t>
      </w:r>
    </w:p>
    <w:p w:rsidR="001076F1" w:rsidRPr="001076F1" w:rsidRDefault="001076F1">
      <w:pPr>
        <w:rPr>
          <w:rFonts w:ascii="Arial" w:hAnsi="Arial"/>
          <w:color w:val="00B050"/>
        </w:rPr>
      </w:pPr>
      <w:r>
        <w:rPr>
          <w:rFonts w:ascii="Arial" w:hAnsi="Arial"/>
          <w:color w:val="00B050"/>
        </w:rPr>
        <w:t xml:space="preserve">Comment: Yes, the values specified in the draft IFU are correct. </w:t>
      </w: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>Response time spec for Neonatal has changed from 15s on previous instructions to 25s on these, is that correct?</w:t>
      </w:r>
    </w:p>
    <w:p w:rsidR="001076F1" w:rsidRPr="001076F1" w:rsidRDefault="001076F1">
      <w:pPr>
        <w:rPr>
          <w:rFonts w:ascii="Arial" w:hAnsi="Arial"/>
          <w:color w:val="00B050"/>
        </w:rPr>
      </w:pPr>
      <w:r>
        <w:rPr>
          <w:rFonts w:ascii="Arial" w:hAnsi="Arial"/>
          <w:color w:val="00B050"/>
        </w:rPr>
        <w:t xml:space="preserve">Comment: all response time values </w:t>
      </w:r>
      <w:proofErr w:type="gramStart"/>
      <w:r>
        <w:rPr>
          <w:rFonts w:ascii="Arial" w:hAnsi="Arial"/>
          <w:color w:val="00B050"/>
        </w:rPr>
        <w:t>have been validated</w:t>
      </w:r>
      <w:proofErr w:type="gramEnd"/>
      <w:r>
        <w:rPr>
          <w:rFonts w:ascii="Arial" w:hAnsi="Arial"/>
          <w:color w:val="00B050"/>
        </w:rPr>
        <w:t xml:space="preserve"> by our third party lab and are correct based on ISO 80601-2-56 requirements. Please note that the values may vary from probe to probe. Therefore we specify ‘…&lt; 25 s’. </w:t>
      </w:r>
      <w:r w:rsidR="007C5143">
        <w:rPr>
          <w:rFonts w:ascii="Arial" w:hAnsi="Arial"/>
          <w:color w:val="00B050"/>
        </w:rPr>
        <w:t xml:space="preserve">The information in the IFU is covering all types of probes (R/O and Skin). Therefore, the slowest types (Skin probes) have the highest response time, which is listed in the IFU. </w:t>
      </w: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 xml:space="preserve">Cleaning agents: Lists 2 types: </w:t>
      </w:r>
      <w:proofErr w:type="spellStart"/>
      <w:r>
        <w:rPr>
          <w:rFonts w:ascii="Arial" w:hAnsi="Arial"/>
        </w:rPr>
        <w:t>Neodisher</w:t>
      </w:r>
      <w:proofErr w:type="spellEnd"/>
      <w:r>
        <w:rPr>
          <w:rFonts w:ascii="Arial" w:hAnsi="Arial"/>
        </w:rPr>
        <w:t xml:space="preserve"> is a German product, I’m not sure if this is used in the NHS but the second listed product is by Steris and is used in the NHS, which gives us a UK cleaning solution. </w:t>
      </w:r>
    </w:p>
    <w:p w:rsidR="001076F1" w:rsidRPr="001076F1" w:rsidRDefault="001076F1">
      <w:pPr>
        <w:rPr>
          <w:rFonts w:ascii="Arial" w:hAnsi="Arial"/>
          <w:color w:val="00B050"/>
        </w:rPr>
      </w:pPr>
      <w:r w:rsidRPr="001076F1">
        <w:rPr>
          <w:rFonts w:ascii="Arial" w:hAnsi="Arial"/>
          <w:color w:val="00B050"/>
        </w:rPr>
        <w:t xml:space="preserve">Comment: </w:t>
      </w:r>
      <w:proofErr w:type="spellStart"/>
      <w:r>
        <w:rPr>
          <w:rFonts w:ascii="Arial" w:hAnsi="Arial"/>
          <w:color w:val="00B050"/>
        </w:rPr>
        <w:t>neodisher</w:t>
      </w:r>
      <w:proofErr w:type="spellEnd"/>
      <w:r>
        <w:rPr>
          <w:rFonts w:ascii="Arial" w:hAnsi="Arial"/>
          <w:color w:val="00B050"/>
        </w:rPr>
        <w:t xml:space="preserve"> is a German product. However, it </w:t>
      </w:r>
      <w:proofErr w:type="gramStart"/>
      <w:r>
        <w:rPr>
          <w:rFonts w:ascii="Arial" w:hAnsi="Arial"/>
          <w:color w:val="00B050"/>
        </w:rPr>
        <w:t>is listed</w:t>
      </w:r>
      <w:proofErr w:type="gramEnd"/>
      <w:r>
        <w:rPr>
          <w:rFonts w:ascii="Arial" w:hAnsi="Arial"/>
          <w:color w:val="00B050"/>
        </w:rPr>
        <w:t xml:space="preserve"> at the NHS (</w:t>
      </w:r>
      <w:hyperlink r:id="rId4" w:history="1">
        <w:r w:rsidRPr="001A77BD">
          <w:rPr>
            <w:rStyle w:val="Hyperlink"/>
            <w:rFonts w:ascii="Arial" w:hAnsi="Arial" w:hint="eastAsia"/>
          </w:rPr>
          <w:t>https://www.cleaning-matters.co.uk/page_292000.asp</w:t>
        </w:r>
      </w:hyperlink>
      <w:r>
        <w:rPr>
          <w:rFonts w:ascii="Arial" w:hAnsi="Arial"/>
          <w:color w:val="00B050"/>
        </w:rPr>
        <w:t xml:space="preserve">). So no need to change now. </w:t>
      </w: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 xml:space="preserve">However, the IFU </w:t>
      </w:r>
      <w:proofErr w:type="gramStart"/>
      <w:r>
        <w:rPr>
          <w:rFonts w:ascii="Arial" w:hAnsi="Arial"/>
        </w:rPr>
        <w:t>doesn’t</w:t>
      </w:r>
      <w:proofErr w:type="gramEnd"/>
      <w:r>
        <w:rPr>
          <w:rFonts w:ascii="Arial" w:hAnsi="Arial"/>
        </w:rPr>
        <w:t xml:space="preserve"> state the specific agent - </w:t>
      </w:r>
      <w:proofErr w:type="spellStart"/>
      <w:r>
        <w:rPr>
          <w:rFonts w:ascii="Arial" w:hAnsi="Arial"/>
        </w:rPr>
        <w:t>Prolystica</w:t>
      </w:r>
      <w:proofErr w:type="spellEnd"/>
      <w:r>
        <w:rPr>
          <w:rFonts w:ascii="Arial" w:hAnsi="Arial"/>
        </w:rPr>
        <w:t xml:space="preserve"> is the brand name, I can see at least 3 different types (i.e. Neutral, Enzymatic and Detergent) but they haven’t specified which type applies.</w:t>
      </w:r>
    </w:p>
    <w:p w:rsidR="001076F1" w:rsidRPr="001076F1" w:rsidRDefault="001076F1">
      <w:pPr>
        <w:rPr>
          <w:rFonts w:ascii="Arial" w:hAnsi="Arial"/>
          <w:color w:val="00B050"/>
        </w:rPr>
      </w:pPr>
      <w:r>
        <w:rPr>
          <w:rFonts w:ascii="Arial" w:hAnsi="Arial"/>
          <w:color w:val="00B050"/>
        </w:rPr>
        <w:t xml:space="preserve">Comment: will double-check for the specific type. As far as we know, all </w:t>
      </w:r>
      <w:proofErr w:type="spellStart"/>
      <w:r>
        <w:rPr>
          <w:rFonts w:ascii="Arial" w:hAnsi="Arial"/>
          <w:color w:val="00B050"/>
        </w:rPr>
        <w:t>Prolystica</w:t>
      </w:r>
      <w:proofErr w:type="spellEnd"/>
      <w:r>
        <w:rPr>
          <w:rFonts w:ascii="Arial" w:hAnsi="Arial"/>
          <w:color w:val="00B050"/>
        </w:rPr>
        <w:t xml:space="preserve"> types have the same work mechanism, but </w:t>
      </w:r>
      <w:proofErr w:type="gramStart"/>
      <w:r>
        <w:rPr>
          <w:rFonts w:ascii="Arial" w:hAnsi="Arial"/>
          <w:color w:val="00B050"/>
        </w:rPr>
        <w:t>are adjusted</w:t>
      </w:r>
      <w:proofErr w:type="gramEnd"/>
      <w:r>
        <w:rPr>
          <w:rFonts w:ascii="Arial" w:hAnsi="Arial"/>
          <w:color w:val="00B050"/>
        </w:rPr>
        <w:t xml:space="preserve"> for sensitive (neutral) devices or machine or manual use.</w:t>
      </w: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>Sterilization: Hospitals in the UK must adhere to HTM-01-01 Part D:</w:t>
      </w: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  <w:noProof/>
          <w:lang w:val="de-DE" w:eastAsia="de-DE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19625" cy="240982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This standard states that in a 134C cycle, temperatures may be up to 137C. The Instructions allow for the following: “134C, 5 min hold time, 20 min drying time” with the caveat: “Temperatures up to 134C and higher hold time as described above are acceptable” but it </w:t>
      </w:r>
      <w:proofErr w:type="gramStart"/>
      <w:r>
        <w:rPr>
          <w:rFonts w:ascii="Arial" w:hAnsi="Arial"/>
        </w:rPr>
        <w:t>doesn’t</w:t>
      </w:r>
      <w:proofErr w:type="gramEnd"/>
      <w:r>
        <w:rPr>
          <w:rFonts w:ascii="Arial" w:hAnsi="Arial"/>
        </w:rPr>
        <w:t xml:space="preserve"> mention temperatures above 134C. As the table above shows in comment </w:t>
      </w:r>
      <w:proofErr w:type="gramStart"/>
      <w:r>
        <w:rPr>
          <w:rFonts w:ascii="Arial" w:hAnsi="Arial"/>
        </w:rPr>
        <w:t>a)</w:t>
      </w:r>
      <w:proofErr w:type="gramEnd"/>
      <w:r>
        <w:rPr>
          <w:rFonts w:ascii="Arial" w:hAnsi="Arial"/>
        </w:rPr>
        <w:t xml:space="preserve"> it will generally be a higher temperature within that band of 134C to 137C.</w:t>
      </w:r>
    </w:p>
    <w:p w:rsidR="001076F1" w:rsidRPr="001076F1" w:rsidRDefault="001076F1">
      <w:pPr>
        <w:rPr>
          <w:rFonts w:ascii="Arial" w:hAnsi="Arial"/>
          <w:color w:val="00B050"/>
        </w:rPr>
      </w:pPr>
      <w:r>
        <w:rPr>
          <w:rFonts w:ascii="Arial" w:hAnsi="Arial"/>
          <w:color w:val="00B050"/>
        </w:rPr>
        <w:t xml:space="preserve">Comment: is it acceptable for Viamed to have a separate statement from the manufacturer that the probes can generally stand temperatures above 134°C (up to 137°C)? </w:t>
      </w:r>
      <w:r w:rsidR="007C5143">
        <w:rPr>
          <w:rFonts w:ascii="Arial" w:hAnsi="Arial"/>
          <w:color w:val="00B050"/>
        </w:rPr>
        <w:t>Technically</w:t>
      </w:r>
      <w:r>
        <w:rPr>
          <w:rFonts w:ascii="Arial" w:hAnsi="Arial"/>
          <w:color w:val="00B050"/>
        </w:rPr>
        <w:t xml:space="preserve"> the efficacy of the sterilization </w:t>
      </w:r>
      <w:proofErr w:type="gramStart"/>
      <w:r>
        <w:rPr>
          <w:rFonts w:ascii="Arial" w:hAnsi="Arial"/>
          <w:color w:val="00B050"/>
        </w:rPr>
        <w:t>is guaranteed</w:t>
      </w:r>
      <w:proofErr w:type="gramEnd"/>
      <w:r>
        <w:rPr>
          <w:rFonts w:ascii="Arial" w:hAnsi="Arial"/>
          <w:color w:val="00B050"/>
        </w:rPr>
        <w:t xml:space="preserve"> at higher temperatures (final validation of efficacy has been made at 132°C).</w:t>
      </w:r>
    </w:p>
    <w:p w:rsidR="00B25FDC" w:rsidRDefault="00B25F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 xml:space="preserve">It would be fully compliant if they can add a statement that temperatures up to 137C are acceptable, if this is in fact possible. We will likely </w:t>
      </w:r>
      <w:proofErr w:type="gramStart"/>
      <w:r>
        <w:rPr>
          <w:rFonts w:ascii="Arial" w:hAnsi="Arial"/>
        </w:rPr>
        <w:t>get</w:t>
      </w:r>
      <w:proofErr w:type="gramEnd"/>
      <w:r>
        <w:rPr>
          <w:rFonts w:ascii="Arial" w:hAnsi="Arial"/>
        </w:rPr>
        <w:t xml:space="preserve"> asked this.</w:t>
      </w:r>
    </w:p>
    <w:p w:rsidR="00B25FDC" w:rsidRDefault="00B25FDC">
      <w:pPr>
        <w:rPr>
          <w:rFonts w:ascii="Arial" w:hAnsi="Arial"/>
        </w:rPr>
      </w:pPr>
    </w:p>
    <w:p w:rsidR="005A66DC" w:rsidRDefault="005A66DC">
      <w:pPr>
        <w:rPr>
          <w:rFonts w:ascii="Arial" w:hAnsi="Arial"/>
        </w:rPr>
      </w:pP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 xml:space="preserve">Storage: Grammatical error, should </w:t>
      </w:r>
      <w:proofErr w:type="gramStart"/>
      <w:r>
        <w:rPr>
          <w:rFonts w:ascii="Arial" w:hAnsi="Arial"/>
        </w:rPr>
        <w:t>say</w:t>
      </w:r>
      <w:proofErr w:type="gramEnd"/>
      <w:r>
        <w:rPr>
          <w:rFonts w:ascii="Arial" w:hAnsi="Arial"/>
        </w:rPr>
        <w:t xml:space="preserve"> “Store protected from dust…”</w:t>
      </w:r>
    </w:p>
    <w:p w:rsidR="00B25FDC" w:rsidRPr="005A66DC" w:rsidRDefault="005A66DC">
      <w:pPr>
        <w:rPr>
          <w:rFonts w:ascii="Arial" w:hAnsi="Arial"/>
          <w:color w:val="00B050"/>
        </w:rPr>
      </w:pPr>
      <w:r>
        <w:rPr>
          <w:rFonts w:ascii="Arial" w:hAnsi="Arial"/>
          <w:color w:val="00B050"/>
        </w:rPr>
        <w:t>Comment: ok, we will change to ‘Store protected from …’</w:t>
      </w:r>
    </w:p>
    <w:p w:rsidR="005A66DC" w:rsidRDefault="005A66DC">
      <w:pPr>
        <w:rPr>
          <w:rFonts w:ascii="Arial" w:hAnsi="Arial"/>
        </w:rPr>
      </w:pPr>
    </w:p>
    <w:p w:rsidR="005A66DC" w:rsidRDefault="005A66DC">
      <w:pPr>
        <w:rPr>
          <w:rFonts w:ascii="Arial" w:hAnsi="Arial"/>
        </w:rPr>
      </w:pPr>
    </w:p>
    <w:p w:rsidR="005A66DC" w:rsidRDefault="00D359A0">
      <w:pPr>
        <w:rPr>
          <w:rFonts w:ascii="Arial" w:hAnsi="Arial"/>
          <w:color w:val="00B050"/>
        </w:rPr>
      </w:pPr>
      <w:r>
        <w:rPr>
          <w:rFonts w:ascii="Arial" w:hAnsi="Arial"/>
        </w:rPr>
        <w:t xml:space="preserve">If the temperature probes </w:t>
      </w:r>
      <w:proofErr w:type="gramStart"/>
      <w:r>
        <w:rPr>
          <w:rFonts w:ascii="Arial" w:hAnsi="Arial"/>
        </w:rPr>
        <w:t>are being certified</w:t>
      </w:r>
      <w:proofErr w:type="gramEnd"/>
      <w:r>
        <w:rPr>
          <w:rFonts w:ascii="Arial" w:hAnsi="Arial"/>
        </w:rPr>
        <w:t xml:space="preserve"> under MDR, they will need the new symbol </w:t>
      </w:r>
      <w:r>
        <w:rPr>
          <w:noProof/>
          <w:lang w:val="de-DE" w:eastAsia="de-DE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663575</wp:posOffset>
            </wp:positionV>
            <wp:extent cx="6120130" cy="213614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relating to ‘single patient – multiple-use’, it might be prudent to add it now. </w:t>
      </w:r>
      <w:r>
        <w:rPr>
          <w:rFonts w:ascii="Arial" w:hAnsi="Arial"/>
        </w:rPr>
        <w:br/>
      </w:r>
    </w:p>
    <w:p w:rsidR="00B25FDC" w:rsidRDefault="005A66DC">
      <w:pPr>
        <w:rPr>
          <w:rFonts w:ascii="Arial" w:hAnsi="Arial"/>
        </w:rPr>
      </w:pPr>
      <w:r>
        <w:rPr>
          <w:rFonts w:ascii="Arial" w:hAnsi="Arial"/>
          <w:color w:val="00B050"/>
        </w:rPr>
        <w:t xml:space="preserve">Comment: this symbol does in general not apply to our temperature probes as they are defined as ‘multiple patient – multiple use’. </w:t>
      </w:r>
      <w:r w:rsidR="00D359A0">
        <w:rPr>
          <w:rFonts w:ascii="Arial" w:hAnsi="Arial"/>
        </w:rPr>
        <w:br/>
      </w:r>
    </w:p>
    <w:p w:rsidR="00B25FDC" w:rsidRDefault="00D359A0">
      <w:pPr>
        <w:rPr>
          <w:rFonts w:ascii="Arial" w:hAnsi="Arial"/>
        </w:rPr>
      </w:pPr>
      <w:r>
        <w:rPr>
          <w:rFonts w:ascii="Arial" w:hAnsi="Arial"/>
        </w:rPr>
        <w:t xml:space="preserve">No UK RP </w:t>
      </w:r>
    </w:p>
    <w:p w:rsidR="00F06970" w:rsidRDefault="00F06970" w:rsidP="00F06970">
      <w:pPr>
        <w:rPr>
          <w:rFonts w:ascii="Arial" w:hAnsi="Arial"/>
        </w:rPr>
      </w:pPr>
      <w:r>
        <w:rPr>
          <w:rFonts w:ascii="Arial" w:hAnsi="Arial"/>
          <w:color w:val="00B050"/>
        </w:rPr>
        <w:t xml:space="preserve">Comment: </w:t>
      </w:r>
      <w:r>
        <w:rPr>
          <w:rFonts w:ascii="Arial" w:hAnsi="Arial"/>
          <w:color w:val="00B050"/>
        </w:rPr>
        <w:t>we</w:t>
      </w:r>
      <w:r>
        <w:rPr>
          <w:rFonts w:ascii="Arial" w:hAnsi="Arial"/>
          <w:color w:val="00B050"/>
        </w:rPr>
        <w:t xml:space="preserve"> do not know of a legal requirement, that UK responsible Person needs to </w:t>
      </w:r>
      <w:proofErr w:type="gramStart"/>
      <w:r>
        <w:rPr>
          <w:rFonts w:ascii="Arial" w:hAnsi="Arial"/>
          <w:color w:val="00B050"/>
        </w:rPr>
        <w:t>be mentioned</w:t>
      </w:r>
      <w:proofErr w:type="gramEnd"/>
      <w:r>
        <w:rPr>
          <w:rFonts w:ascii="Arial" w:hAnsi="Arial"/>
          <w:color w:val="00B050"/>
        </w:rPr>
        <w:t xml:space="preserve"> </w:t>
      </w:r>
      <w:r>
        <w:rPr>
          <w:rFonts w:ascii="Arial" w:hAnsi="Arial"/>
          <w:color w:val="00B050"/>
        </w:rPr>
        <w:t>in</w:t>
      </w:r>
      <w:r>
        <w:rPr>
          <w:rFonts w:ascii="Arial" w:hAnsi="Arial"/>
          <w:color w:val="00B050"/>
        </w:rPr>
        <w:t xml:space="preserve"> IFU or labels. However, we have a UK Rep. since more than one year.</w:t>
      </w:r>
    </w:p>
    <w:p w:rsidR="00F06970" w:rsidRDefault="00F06970" w:rsidP="00F06970">
      <w:pPr>
        <w:rPr>
          <w:rFonts w:ascii="Arial" w:hAnsi="Arial"/>
        </w:rPr>
      </w:pPr>
    </w:p>
    <w:p w:rsidR="00F06970" w:rsidRDefault="00F06970" w:rsidP="00F06970">
      <w:pPr>
        <w:rPr>
          <w:rFonts w:ascii="Arial" w:hAnsi="Arial"/>
        </w:rPr>
      </w:pPr>
      <w:r>
        <w:rPr>
          <w:rFonts w:ascii="Arial" w:hAnsi="Arial"/>
        </w:rPr>
        <w:t xml:space="preserve">No CE Mark </w:t>
      </w:r>
    </w:p>
    <w:p w:rsidR="00F06970" w:rsidRDefault="00F06970" w:rsidP="00F06970">
      <w:pPr>
        <w:rPr>
          <w:rFonts w:ascii="Arial" w:hAnsi="Arial"/>
        </w:rPr>
      </w:pPr>
      <w:r>
        <w:rPr>
          <w:rFonts w:ascii="Arial" w:hAnsi="Arial"/>
          <w:color w:val="00B050"/>
        </w:rPr>
        <w:t xml:space="preserve">Comment: </w:t>
      </w:r>
      <w:r>
        <w:rPr>
          <w:rFonts w:ascii="Arial" w:hAnsi="Arial"/>
          <w:color w:val="00B050"/>
        </w:rPr>
        <w:t xml:space="preserve">OK, </w:t>
      </w:r>
      <w:r>
        <w:rPr>
          <w:rFonts w:ascii="Arial" w:hAnsi="Arial"/>
          <w:color w:val="00B050"/>
        </w:rPr>
        <w:t>we will add it.</w:t>
      </w:r>
    </w:p>
    <w:p w:rsidR="00F06970" w:rsidRDefault="00F06970" w:rsidP="00F06970">
      <w:pPr>
        <w:rPr>
          <w:rFonts w:ascii="Arial" w:hAnsi="Arial"/>
        </w:rPr>
      </w:pPr>
    </w:p>
    <w:p w:rsidR="00F06970" w:rsidRDefault="00F06970" w:rsidP="00F06970">
      <w:pPr>
        <w:rPr>
          <w:rFonts w:ascii="Arial" w:hAnsi="Arial"/>
        </w:rPr>
      </w:pPr>
      <w:r>
        <w:rPr>
          <w:rFonts w:ascii="Arial" w:hAnsi="Arial"/>
        </w:rPr>
        <w:t>No UKCA but I assume not applied, does it require ‘Pending’ statement?</w:t>
      </w:r>
    </w:p>
    <w:p w:rsidR="00F06970" w:rsidRDefault="00F06970" w:rsidP="00F06970">
      <w:pPr>
        <w:rPr>
          <w:rFonts w:ascii="Arial" w:hAnsi="Arial"/>
        </w:rPr>
      </w:pPr>
      <w:r>
        <w:rPr>
          <w:rFonts w:ascii="Arial" w:hAnsi="Arial"/>
          <w:color w:val="00B050"/>
        </w:rPr>
        <w:t>Comment: we do not plan to make those kind of statements. It might be confusing</w:t>
      </w:r>
      <w:r>
        <w:rPr>
          <w:rFonts w:ascii="Arial" w:hAnsi="Arial"/>
          <w:color w:val="00B050"/>
        </w:rPr>
        <w:t xml:space="preserve"> to customer and users</w:t>
      </w:r>
      <w:bookmarkStart w:id="0" w:name="_GoBack"/>
      <w:bookmarkEnd w:id="0"/>
      <w:r>
        <w:rPr>
          <w:rFonts w:ascii="Arial" w:hAnsi="Arial"/>
          <w:color w:val="00B050"/>
        </w:rPr>
        <w:t>.</w:t>
      </w:r>
    </w:p>
    <w:p w:rsidR="00B25FDC" w:rsidRDefault="00B25FDC">
      <w:pPr>
        <w:rPr>
          <w:rFonts w:ascii="Arial" w:hAnsi="Arial"/>
        </w:rPr>
      </w:pPr>
    </w:p>
    <w:sectPr w:rsidR="00B25FD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DC"/>
    <w:rsid w:val="001076F1"/>
    <w:rsid w:val="005A66DC"/>
    <w:rsid w:val="007C5143"/>
    <w:rsid w:val="00A31DD5"/>
    <w:rsid w:val="00B25FDC"/>
    <w:rsid w:val="00D359A0"/>
    <w:rsid w:val="00F0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D1F1"/>
  <w15:docId w15:val="{1D8473D3-F82C-4DA0-A914-CC8F37E1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character" w:styleId="Hyperlink">
    <w:name w:val="Hyperlink"/>
    <w:basedOn w:val="Absatz-Standardschriftart"/>
    <w:uiPriority w:val="99"/>
    <w:unhideWhenUsed/>
    <w:rsid w:val="00107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cleaning-matters.co.uk/page_292000.a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Sensatronic GmbH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Schwarz</dc:creator>
  <dc:description/>
  <cp:lastModifiedBy>Uwe Boetcher</cp:lastModifiedBy>
  <cp:revision>2</cp:revision>
  <dcterms:created xsi:type="dcterms:W3CDTF">2022-11-18T08:14:00Z</dcterms:created>
  <dcterms:modified xsi:type="dcterms:W3CDTF">2022-11-18T08:14:00Z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