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C215D" w14:textId="3E456349" w:rsidR="000E6577" w:rsidRDefault="000E6577">
      <w:r w:rsidRPr="000E6577">
        <w:t xml:space="preserve">Bluepoint Medical repair codes </w:t>
      </w:r>
      <w:r>
        <w:t>–</w:t>
      </w:r>
      <w:r w:rsidRPr="000E6577">
        <w:t xml:space="preserve"> </w:t>
      </w:r>
      <w:r>
        <w:t>capnographs, IRMA, ISA</w:t>
      </w:r>
    </w:p>
    <w:p w14:paraId="64FC2741" w14:textId="78B7DE53" w:rsidR="000E6577" w:rsidRDefault="000E6577">
      <w:r>
        <w:t>Applies to:</w:t>
      </w:r>
    </w:p>
    <w:p w14:paraId="40D90499" w14:textId="3430376B" w:rsidR="000E6577" w:rsidRDefault="000E6577" w:rsidP="000E6577">
      <w:pPr>
        <w:pStyle w:val="NoSpacing"/>
      </w:pPr>
      <w:r>
        <w:t>4410500</w:t>
      </w:r>
    </w:p>
    <w:p w14:paraId="38CAC609" w14:textId="5C4EFBA4" w:rsidR="000E6577" w:rsidRDefault="000E6577" w:rsidP="000E6577">
      <w:pPr>
        <w:pStyle w:val="NoSpacing"/>
      </w:pPr>
      <w:r>
        <w:t>4410501</w:t>
      </w:r>
    </w:p>
    <w:p w14:paraId="5D18AA34" w14:textId="04A209B0" w:rsidR="000E6577" w:rsidRDefault="000E6577" w:rsidP="000E6577">
      <w:pPr>
        <w:pStyle w:val="NoSpacing"/>
      </w:pPr>
      <w:r>
        <w:t>4410520</w:t>
      </w:r>
    </w:p>
    <w:p w14:paraId="41859A97" w14:textId="587988ED" w:rsidR="000E6577" w:rsidRDefault="000E6577" w:rsidP="000E6577">
      <w:pPr>
        <w:pStyle w:val="NoSpacing"/>
      </w:pPr>
      <w:r>
        <w:t>4410521</w:t>
      </w:r>
      <w:bookmarkStart w:id="0" w:name="_GoBack"/>
      <w:bookmarkEnd w:id="0"/>
    </w:p>
    <w:p w14:paraId="37EC613F" w14:textId="375A6D09" w:rsidR="000E6577" w:rsidRDefault="000E6577" w:rsidP="000E6577">
      <w:pPr>
        <w:pStyle w:val="NoSpacing"/>
      </w:pPr>
      <w:r>
        <w:t>4410530</w:t>
      </w:r>
    </w:p>
    <w:p w14:paraId="2315CC56" w14:textId="05CA736E" w:rsidR="000E6577" w:rsidRDefault="000E6577" w:rsidP="000E6577">
      <w:pPr>
        <w:pStyle w:val="NoSpacing"/>
      </w:pPr>
      <w:r>
        <w:t>4410540</w:t>
      </w:r>
    </w:p>
    <w:p w14:paraId="42BB03C6" w14:textId="3CE48B65" w:rsidR="000E6577" w:rsidRDefault="000E6577" w:rsidP="000E6577">
      <w:pPr>
        <w:pStyle w:val="NoSpacing"/>
      </w:pPr>
      <w:r>
        <w:t>4410550</w:t>
      </w:r>
    </w:p>
    <w:p w14:paraId="26C47C35" w14:textId="24509891" w:rsidR="000E6577" w:rsidRDefault="000E6577" w:rsidP="000E6577">
      <w:pPr>
        <w:pStyle w:val="NoSpacing"/>
      </w:pPr>
      <w:r>
        <w:t>4410560</w:t>
      </w:r>
    </w:p>
    <w:p w14:paraId="42F9B211" w14:textId="36D68C4B" w:rsidR="000E6577" w:rsidRDefault="000E6577" w:rsidP="000E6577">
      <w:pPr>
        <w:pStyle w:val="NoSpacing"/>
      </w:pPr>
      <w:r>
        <w:t>4420505</w:t>
      </w:r>
    </w:p>
    <w:p w14:paraId="5FD0FD46" w14:textId="523AF690" w:rsidR="000E6577" w:rsidRDefault="000E6577" w:rsidP="000E6577">
      <w:pPr>
        <w:pStyle w:val="NoSpacing"/>
      </w:pPr>
      <w:r>
        <w:t>4420506</w:t>
      </w:r>
    </w:p>
    <w:p w14:paraId="3B11C76F" w14:textId="4C35436E" w:rsidR="000E6577" w:rsidRDefault="000E6577" w:rsidP="000E6577">
      <w:pPr>
        <w:pStyle w:val="NoSpacing"/>
      </w:pPr>
      <w:r>
        <w:t>4420507</w:t>
      </w:r>
    </w:p>
    <w:p w14:paraId="3268AD8D" w14:textId="7DE38606" w:rsidR="000E6577" w:rsidRDefault="000E6577" w:rsidP="000E6577">
      <w:pPr>
        <w:pStyle w:val="NoSpacing"/>
      </w:pPr>
      <w:r>
        <w:t>4420508</w:t>
      </w:r>
    </w:p>
    <w:p w14:paraId="44FC763B" w14:textId="77777777" w:rsidR="000E6577" w:rsidRDefault="000E6577"/>
    <w:p w14:paraId="1E0D0ACF" w14:textId="2B6FBD24" w:rsidR="000E6577" w:rsidRPr="000E6577" w:rsidRDefault="000E6577" w:rsidP="000E6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E6577">
        <w:rPr>
          <w:rFonts w:ascii="Calibri" w:eastAsia="Times New Roman" w:hAnsi="Calibri" w:cs="Arial"/>
          <w:color w:val="222222"/>
          <w:lang w:eastAsia="en-GB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8080"/>
      </w:tblGrid>
      <w:tr w:rsidR="000E6577" w:rsidRPr="000E6577" w14:paraId="7ED9F57C" w14:textId="77777777" w:rsidTr="000E6577">
        <w:trPr>
          <w:trHeight w:val="20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6743" w14:textId="77777777" w:rsidR="000E6577" w:rsidRPr="000E6577" w:rsidRDefault="000E6577" w:rsidP="000E6577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5ACB" w14:textId="77777777" w:rsidR="000E6577" w:rsidRPr="000E6577" w:rsidRDefault="000E6577" w:rsidP="000E6577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Description</w:t>
            </w:r>
          </w:p>
        </w:tc>
      </w:tr>
      <w:tr w:rsidR="000E6577" w:rsidRPr="000E6577" w14:paraId="562B3B98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8ACA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Display -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81ADB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Defective display e.g. dark OLED, mechanical defect due to drop, pixel error</w:t>
            </w:r>
          </w:p>
        </w:tc>
      </w:tr>
      <w:tr w:rsidR="000E6577" w:rsidRPr="000E6577" w14:paraId="44BD9417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0FC2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Fluid damage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B61A3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Damage to PCBA of battery contacts due to ingress of fluid</w:t>
            </w:r>
          </w:p>
        </w:tc>
      </w:tr>
      <w:tr w:rsidR="000E6577" w:rsidRPr="000E6577" w14:paraId="7E60CB43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0315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Housing damage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E1678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damages to the housing</w:t>
            </w:r>
          </w:p>
        </w:tc>
      </w:tr>
      <w:tr w:rsidR="000E6577" w:rsidRPr="000E6577" w14:paraId="0441CE8B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C917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Keypad damages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96C06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damages to the keypad</w:t>
            </w:r>
          </w:p>
        </w:tc>
      </w:tr>
      <w:tr w:rsidR="000E6577" w:rsidRPr="000E6577" w14:paraId="1DFA00FB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4BFD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Main PCBA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9212A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main PCB</w:t>
            </w:r>
          </w:p>
        </w:tc>
      </w:tr>
      <w:tr w:rsidR="000E6577" w:rsidRPr="000E6577" w14:paraId="6B8BF477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63EB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Power PCBA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9F3D5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power PCB</w:t>
            </w:r>
          </w:p>
        </w:tc>
      </w:tr>
      <w:tr w:rsidR="000E6577" w:rsidRPr="000E6577" w14:paraId="7620C85C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5B02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wire socket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5D94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wire socket connecting to the main PCB is defective typically resulting in “sensor defective” error message</w:t>
            </w:r>
          </w:p>
        </w:tc>
      </w:tr>
      <w:tr w:rsidR="000E6577" w:rsidRPr="000E6577" w14:paraId="10C0F054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6A34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ChipOx</w:t>
            </w:r>
            <w:proofErr w:type="spellEnd"/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 xml:space="preserve">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E459A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ChipOx</w:t>
            </w:r>
            <w:proofErr w:type="spellEnd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module defective</w:t>
            </w:r>
          </w:p>
        </w:tc>
      </w:tr>
      <w:tr w:rsidR="000E6577" w:rsidRPr="000E6577" w14:paraId="6021C664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6FA6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Sensor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828CA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Sensor defective (defective photodiode, LED, wrong sensor ID etc.)</w:t>
            </w:r>
          </w:p>
        </w:tc>
      </w:tr>
      <w:tr w:rsidR="000E6577" w:rsidRPr="000E6577" w14:paraId="5D775C10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D195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Device SW Update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90025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SW Update of the monitor solved the issue</w:t>
            </w:r>
          </w:p>
        </w:tc>
      </w:tr>
      <w:tr w:rsidR="000E6577" w:rsidRPr="000E6577" w14:paraId="354FED11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BCBC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Power supply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C59DA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power supply</w:t>
            </w:r>
          </w:p>
        </w:tc>
      </w:tr>
      <w:tr w:rsidR="000E6577" w:rsidRPr="000E6577" w14:paraId="2A361948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7C17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lastRenderedPageBreak/>
              <w:t>IRMA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3732B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IRMA (detailed analysis based on Masimo failure report in case available)</w:t>
            </w:r>
          </w:p>
        </w:tc>
      </w:tr>
      <w:tr w:rsidR="000E6577" w:rsidRPr="000E6577" w14:paraId="530A4A5B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49EC4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ISA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BCD93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Issue was solved by exchanging the </w:t>
            </w:r>
            <w:proofErr w:type="gramStart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ISA  (</w:t>
            </w:r>
            <w:proofErr w:type="gramEnd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detailed analysis based on Masimo failure report in case available)</w:t>
            </w:r>
          </w:p>
        </w:tc>
      </w:tr>
      <w:tr w:rsidR="000E6577" w:rsidRPr="000E6577" w14:paraId="19C903D4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699D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Li-Ion battery defective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77CBB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 </w:t>
            </w: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Li-Ion battery</w:t>
            </w:r>
          </w:p>
        </w:tc>
      </w:tr>
      <w:tr w:rsidR="000E6577" w:rsidRPr="000E6577" w14:paraId="0E2F178F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9316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BA03C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e.g. </w:t>
            </w:r>
            <w:proofErr w:type="spellStart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ChipOx</w:t>
            </w:r>
            <w:proofErr w:type="spellEnd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came loose from main </w:t>
            </w:r>
            <w:proofErr w:type="spellStart"/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pcb</w:t>
            </w:r>
            <w:proofErr w:type="spellEnd"/>
          </w:p>
        </w:tc>
      </w:tr>
      <w:tr w:rsidR="000E6577" w:rsidRPr="000E6577" w14:paraId="792C4A0D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82DE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Not reproducible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46826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The defect is not </w:t>
            </w: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reproducible</w:t>
            </w:r>
          </w:p>
        </w:tc>
      </w:tr>
      <w:tr w:rsidR="000E6577" w:rsidRPr="000E6577" w14:paraId="5C406B9C" w14:textId="77777777" w:rsidTr="000E6577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C32B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Functional maintenance check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91892" w14:textId="77777777" w:rsidR="000E6577" w:rsidRPr="000E6577" w:rsidRDefault="000E6577" w:rsidP="000E657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0E657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No defect, annual function maintenance test upon customer request</w:t>
            </w:r>
          </w:p>
        </w:tc>
      </w:tr>
    </w:tbl>
    <w:p w14:paraId="2E6D1FF5" w14:textId="77777777" w:rsidR="000E6577" w:rsidRPr="000E6577" w:rsidRDefault="000E6577" w:rsidP="000E6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E6577">
        <w:rPr>
          <w:rFonts w:ascii="Calibri" w:eastAsia="Times New Roman" w:hAnsi="Calibri" w:cs="Arial"/>
          <w:color w:val="222222"/>
          <w:lang w:eastAsia="en-GB"/>
        </w:rPr>
        <w:t> </w:t>
      </w:r>
    </w:p>
    <w:p w14:paraId="4BC2CD9B" w14:textId="77777777" w:rsidR="000E6577" w:rsidRDefault="000E6577"/>
    <w:sectPr w:rsidR="000E6577" w:rsidSect="000E65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77"/>
    <w:rsid w:val="000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3125"/>
  <w15:chartTrackingRefBased/>
  <w15:docId w15:val="{08C45C1D-1A99-49D7-A8CA-17CFCA75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2021-09-14T10:36:00Z</dcterms:created>
  <dcterms:modified xsi:type="dcterms:W3CDTF">2021-09-14T10:40:00Z</dcterms:modified>
</cp:coreProperties>
</file>