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sz w:val="2"/>
          <w:lang w:val="en-GB" w:eastAsia="en-US"/>
        </w:rPr>
        <w:id w:val="454842528"/>
        <w:docPartObj>
          <w:docPartGallery w:val="Cover Pages"/>
          <w:docPartUnique/>
        </w:docPartObj>
      </w:sdtPr>
      <w:sdtEndPr>
        <w:rPr>
          <w:sz w:val="18"/>
        </w:rPr>
      </w:sdtEndPr>
      <w:sdtContent>
        <w:p w:rsidR="00B9169F" w:rsidRDefault="00E957AC" w:rsidP="00764CC0">
          <w:pPr>
            <w:pStyle w:val="KeinLeerraum"/>
            <w:jc w:val="right"/>
          </w:pPr>
          <w:r w:rsidRPr="00E957AC">
            <w:rPr>
              <w:noProof/>
            </w:rPr>
            <w:drawing>
              <wp:inline distT="0" distB="0" distL="0" distR="0" wp14:anchorId="4118DB2C" wp14:editId="719CEB8B">
                <wp:extent cx="2264400" cy="414000"/>
                <wp:effectExtent l="0" t="0" r="3175" b="5715"/>
                <wp:docPr id="2" name="Grafik 2" descr="D:\NR\_VORLAGE\Graphical Templates-12102020\Logos\Bluepoint Logo bw.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R\_VORLAGE\Graphical Templates-12102020\Logos\Bluepoint Logo bw.emf"/>
                        <pic:cNvPicPr>
                          <a:picLocks noChangeAspect="1" noChangeArrowheads="1"/>
                        </pic:cNvPicPr>
                      </pic:nvPicPr>
                      <pic:blipFill>
                        <a:blip r:embed="rId8">
                          <a:lum bright="40000" contrast="-40000"/>
                          <a:extLst>
                            <a:ext uri="{28A0092B-C50C-407E-A947-70E740481C1C}">
                              <a14:useLocalDpi xmlns:a14="http://schemas.microsoft.com/office/drawing/2010/main" val="0"/>
                            </a:ext>
                          </a:extLst>
                        </a:blip>
                        <a:srcRect/>
                        <a:stretch>
                          <a:fillRect/>
                        </a:stretch>
                      </pic:blipFill>
                      <pic:spPr bwMode="auto">
                        <a:xfrm>
                          <a:off x="0" y="0"/>
                          <a:ext cx="2264400" cy="414000"/>
                        </a:xfrm>
                        <a:prstGeom prst="rect">
                          <a:avLst/>
                        </a:prstGeom>
                        <a:noFill/>
                        <a:ln>
                          <a:noFill/>
                        </a:ln>
                      </pic:spPr>
                    </pic:pic>
                  </a:graphicData>
                </a:graphic>
              </wp:inline>
            </w:drawing>
          </w:r>
        </w:p>
        <w:p w:rsidR="00CC0179" w:rsidRDefault="00CC0179" w:rsidP="00FC71DA">
          <w:pPr>
            <w:jc w:val="center"/>
          </w:pPr>
        </w:p>
        <w:p w:rsidR="00BA4A8B" w:rsidRDefault="00FC71DA" w:rsidP="00FC71DA">
          <w:pPr>
            <w:jc w:val="center"/>
          </w:pPr>
          <w:r w:rsidRPr="00FC71DA">
            <w:rPr>
              <w:noProof/>
              <w:lang w:val="de-DE" w:eastAsia="de-DE"/>
            </w:rPr>
            <w:drawing>
              <wp:inline distT="0" distB="0" distL="0" distR="0" wp14:anchorId="45CFC82F" wp14:editId="4F3F92D5">
                <wp:extent cx="1803600" cy="2300400"/>
                <wp:effectExtent l="0" t="0" r="6350" b="5080"/>
                <wp:docPr id="1" name="Grafik 1" descr="D:\NR\02 FLOWSENSORS\_Hot Wire\4. PRODUCT 5-STBL(babylog)\4.17 Marketing materials\Product pictures\BPM-3D-200205-001-NR-R0_ST-BLR-Sensor(p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R\02 FLOWSENSORS\_Hot Wire\4. PRODUCT 5-STBL(babylog)\4.17 Marketing materials\Product pictures\BPM-3D-200205-001-NR-R0_ST-BLR-Sensor(pic2).pn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25000"/>
                                  </a14:imgEffect>
                                  <a14:imgEffect>
                                    <a14:saturation sat="0"/>
                                  </a14:imgEffect>
                                </a14:imgLayer>
                              </a14:imgProps>
                            </a:ext>
                            <a:ext uri="{28A0092B-C50C-407E-A947-70E740481C1C}">
                              <a14:useLocalDpi xmlns:a14="http://schemas.microsoft.com/office/drawing/2010/main" val="0"/>
                            </a:ext>
                          </a:extLst>
                        </a:blip>
                        <a:srcRect l="33206" t="11914" r="34237" b="14385"/>
                        <a:stretch/>
                      </pic:blipFill>
                      <pic:spPr bwMode="auto">
                        <a:xfrm>
                          <a:off x="0" y="0"/>
                          <a:ext cx="1803600" cy="2300400"/>
                        </a:xfrm>
                        <a:prstGeom prst="rect">
                          <a:avLst/>
                        </a:prstGeom>
                        <a:noFill/>
                        <a:ln>
                          <a:noFill/>
                        </a:ln>
                        <a:extLst>
                          <a:ext uri="{53640926-AAD7-44D8-BBD7-CCE9431645EC}">
                            <a14:shadowObscured xmlns:a14="http://schemas.microsoft.com/office/drawing/2010/main"/>
                          </a:ext>
                        </a:extLst>
                      </pic:spPr>
                    </pic:pic>
                  </a:graphicData>
                </a:graphic>
              </wp:inline>
            </w:drawing>
          </w:r>
        </w:p>
        <w:p w:rsidR="00B9169F" w:rsidRDefault="001C0959" w:rsidP="00FC71DA">
          <w:pPr>
            <w:jc w:val="center"/>
          </w:pPr>
          <w:r>
            <w:rPr>
              <w:noProof/>
              <w:lang w:val="de-DE" w:eastAsia="de-DE"/>
            </w:rPr>
            <mc:AlternateContent>
              <mc:Choice Requires="wps">
                <w:drawing>
                  <wp:anchor distT="45720" distB="45720" distL="114300" distR="114300" simplePos="0" relativeHeight="251674624" behindDoc="0" locked="0" layoutInCell="1" allowOverlap="1" wp14:anchorId="0F7C2F7A" wp14:editId="2A360761">
                    <wp:simplePos x="0" y="0"/>
                    <wp:positionH relativeFrom="margin">
                      <wp:posOffset>1789430</wp:posOffset>
                    </wp:positionH>
                    <wp:positionV relativeFrom="paragraph">
                      <wp:posOffset>97922</wp:posOffset>
                    </wp:positionV>
                    <wp:extent cx="1256665" cy="365760"/>
                    <wp:effectExtent l="0" t="0" r="63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365760"/>
                            </a:xfrm>
                            <a:prstGeom prst="rect">
                              <a:avLst/>
                            </a:prstGeom>
                            <a:solidFill>
                              <a:srgbClr val="FFFFFF"/>
                            </a:solidFill>
                            <a:ln w="9525">
                              <a:noFill/>
                              <a:miter lim="800000"/>
                              <a:headEnd/>
                              <a:tailEnd/>
                            </a:ln>
                          </wps:spPr>
                          <wps:txbx>
                            <w:txbxContent>
                              <w:p w:rsidR="00370A0E" w:rsidRPr="00F7305A" w:rsidRDefault="00370A0E" w:rsidP="00EC5921">
                                <w:pPr>
                                  <w:jc w:val="center"/>
                                  <w:rPr>
                                    <w:b/>
                                    <w:color w:val="7F7F7F" w:themeColor="text1" w:themeTint="80"/>
                                    <w:sz w:val="40"/>
                                    <w:szCs w:val="40"/>
                                  </w:rPr>
                                </w:pPr>
                                <w:r w:rsidRPr="00F7305A">
                                  <w:rPr>
                                    <w:b/>
                                    <w:color w:val="7F7F7F" w:themeColor="text1" w:themeTint="80"/>
                                    <w:sz w:val="40"/>
                                    <w:szCs w:val="40"/>
                                  </w:rPr>
                                  <w:t>ST-BLR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F7C2F7A" id="_x0000_t202" coordsize="21600,21600" o:spt="202" path="m,l,21600r21600,l21600,xe">
                    <v:stroke joinstyle="miter"/>
                    <v:path gradientshapeok="t" o:connecttype="rect"/>
                  </v:shapetype>
                  <v:shape id="Textfeld 2" o:spid="_x0000_s1026" type="#_x0000_t202" style="position:absolute;left:0;text-align:left;margin-left:140.9pt;margin-top:7.7pt;width:98.95pt;height:28.8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" stroked="f">
                    <v:textbox>
                      <w:txbxContent>
                        <w:p w:rsidR="00370A0E" w:rsidRPr="00F7305A" w:rsidRDefault="00370A0E" w:rsidP="00EC5921">
                          <w:pPr>
                            <w:jc w:val="center"/>
                            <w:rPr>
                              <w:b/>
                              <w:color w:val="7F7F7F" w:themeColor="text1" w:themeTint="80"/>
                              <w:sz w:val="40"/>
                              <w:szCs w:val="40"/>
                            </w:rPr>
                          </w:pPr>
                          <w:r w:rsidRPr="00F7305A">
                            <w:rPr>
                              <w:b/>
                              <w:color w:val="7F7F7F" w:themeColor="text1" w:themeTint="80"/>
                              <w:sz w:val="40"/>
                              <w:szCs w:val="40"/>
                            </w:rPr>
                            <w:t>ST-BLR</w:t>
                          </w:r>
                        </w:p>
                      </w:txbxContent>
                    </v:textbox>
                    <w10:wrap type="square" anchorx="margin"/>
                  </v:shape>
                </w:pict>
              </mc:Fallback>
            </mc:AlternateContent>
          </w:r>
        </w:p>
      </w:sdtContent>
    </w:sdt>
    <w:p w:rsidR="00BA4A8B" w:rsidRDefault="00BA4A8B">
      <w:r>
        <w:rPr>
          <w:noProof/>
          <w:lang w:val="de-DE" w:eastAsia="de-DE"/>
        </w:rPr>
        <mc:AlternateContent>
          <mc:Choice Requires="wps">
            <w:drawing>
              <wp:anchor distT="0" distB="0" distL="114300" distR="114300" simplePos="0" relativeHeight="251675648" behindDoc="0" locked="0" layoutInCell="1" allowOverlap="1" wp14:anchorId="1EBE55EF" wp14:editId="06F36DB2">
                <wp:simplePos x="0" y="0"/>
                <wp:positionH relativeFrom="page">
                  <wp:posOffset>1999615</wp:posOffset>
                </wp:positionH>
                <wp:positionV relativeFrom="margin">
                  <wp:posOffset>3333115</wp:posOffset>
                </wp:positionV>
                <wp:extent cx="1651000" cy="301625"/>
                <wp:effectExtent l="0" t="0" r="0" b="3175"/>
                <wp:wrapNone/>
                <wp:docPr id="3" name="Textfeld 3"/>
                <wp:cNvGraphicFramePr/>
                <a:graphic xmlns:a="http://schemas.openxmlformats.org/drawingml/2006/main">
                  <a:graphicData uri="http://schemas.microsoft.com/office/word/2010/wordprocessingShape">
                    <wps:wsp>
                      <wps:cNvSpPr txBox="1"/>
                      <wps:spPr>
                        <a:xfrm>
                          <a:off x="0" y="0"/>
                          <a:ext cx="1651000" cy="301625"/>
                        </a:xfrm>
                        <a:prstGeom prst="rect">
                          <a:avLst/>
                        </a:prstGeom>
                        <a:noFill/>
                        <a:ln w="6350">
                          <a:noFill/>
                        </a:ln>
                        <a:effectLst/>
                      </wps:spPr>
                      <wps:txbx>
                        <w:txbxContent>
                          <w:p w:rsidR="00370A0E" w:rsidRPr="00764CC0" w:rsidRDefault="00370A0E" w:rsidP="002F494B">
                            <w:pPr>
                              <w:pStyle w:val="KeinLeerraum"/>
                              <w:jc w:val="center"/>
                              <w:rPr>
                                <w:rFonts w:asciiTheme="majorHAnsi" w:eastAsiaTheme="majorEastAsia" w:hAnsiTheme="majorHAnsi" w:cstheme="majorBidi"/>
                                <w:b/>
                                <w:caps/>
                                <w:color w:val="7F7F7F" w:themeColor="text1" w:themeTint="80"/>
                                <w:sz w:val="24"/>
                                <w:szCs w:val="24"/>
                                <w:lang w:val="en-US"/>
                              </w:rPr>
                            </w:pPr>
                            <w:r w:rsidRPr="00764CC0">
                              <w:rPr>
                                <w:rFonts w:asciiTheme="majorHAnsi" w:eastAsiaTheme="majorEastAsia" w:hAnsiTheme="majorHAnsi" w:cstheme="majorBidi"/>
                                <w:b/>
                                <w:color w:val="7F7F7F" w:themeColor="text1" w:themeTint="80"/>
                                <w:sz w:val="24"/>
                                <w:szCs w:val="24"/>
                                <w:lang w:val="en-US"/>
                              </w:rPr>
                              <w:t>Neonatal flow sensor</w:t>
                            </w:r>
                          </w:p>
                          <w:p w:rsidR="00370A0E" w:rsidRDefault="00370A0E" w:rsidP="001A21BB">
                            <w:pPr>
                              <w:pStyle w:val="KeinLeerraum"/>
                              <w:spacing w:before="120"/>
                              <w:jc w:val="right"/>
                              <w:rPr>
                                <w:lang w:val="en-US"/>
                              </w:rPr>
                            </w:pPr>
                          </w:p>
                          <w:p w:rsidR="00370A0E" w:rsidRPr="00FC71DA" w:rsidRDefault="00370A0E" w:rsidP="001A21BB">
                            <w:pPr>
                              <w:pStyle w:val="KeinLeerraum"/>
                              <w:spacing w:before="120"/>
                              <w:jc w:val="right"/>
                              <w:rPr>
                                <w:color w:val="5B9BD5" w:themeColor="accent1"/>
                                <w:sz w:val="36"/>
                                <w:szCs w:val="36"/>
                                <w:lang w:val="en-US"/>
                              </w:rPr>
                            </w:pPr>
                          </w:p>
                          <w:p w:rsidR="00370A0E" w:rsidRPr="001A21BB" w:rsidRDefault="00370A0E" w:rsidP="001A21BB">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BE55EF" id="Textfeld 3" o:spid="_x0000_s1027" type="#_x0000_t202" style="position:absolute;left:0;text-align:left;margin-left:157.45pt;margin-top:262.45pt;width:130pt;height:23.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" filled="f" stroked="f" strokeweight=".5pt">
                <v:textbox>
                  <w:txbxContent>
                    <w:p w:rsidR="00370A0E" w:rsidRPr="00764CC0" w:rsidRDefault="00370A0E" w:rsidP="002F494B">
                      <w:pPr>
                        <w:pStyle w:val="KeinLeerraum"/>
                        <w:jc w:val="center"/>
                        <w:rPr>
                          <w:rFonts w:asciiTheme="majorHAnsi" w:eastAsiaTheme="majorEastAsia" w:hAnsiTheme="majorHAnsi" w:cstheme="majorBidi"/>
                          <w:b/>
                          <w:caps/>
                          <w:color w:val="7F7F7F" w:themeColor="text1" w:themeTint="80"/>
                          <w:sz w:val="24"/>
                          <w:szCs w:val="24"/>
                          <w:lang w:val="en-US"/>
                        </w:rPr>
                      </w:pPr>
                      <w:r w:rsidRPr="00764CC0">
                        <w:rPr>
                          <w:rFonts w:asciiTheme="majorHAnsi" w:eastAsiaTheme="majorEastAsia" w:hAnsiTheme="majorHAnsi" w:cstheme="majorBidi"/>
                          <w:b/>
                          <w:color w:val="7F7F7F" w:themeColor="text1" w:themeTint="80"/>
                          <w:sz w:val="24"/>
                          <w:szCs w:val="24"/>
                          <w:lang w:val="en-US"/>
                        </w:rPr>
                        <w:t>Neonatal flow sensor</w:t>
                      </w:r>
                    </w:p>
                    <w:p w:rsidR="00370A0E" w:rsidRDefault="00370A0E" w:rsidP="001A21BB">
                      <w:pPr>
                        <w:pStyle w:val="KeinLeerraum"/>
                        <w:spacing w:before="120"/>
                        <w:jc w:val="right"/>
                        <w:rPr>
                          <w:lang w:val="en-US"/>
                        </w:rPr>
                      </w:pPr>
                    </w:p>
                    <w:p w:rsidR="00370A0E" w:rsidRPr="00FC71DA" w:rsidRDefault="00370A0E" w:rsidP="001A21BB">
                      <w:pPr>
                        <w:pStyle w:val="KeinLeerraum"/>
                        <w:spacing w:before="120"/>
                        <w:jc w:val="right"/>
                        <w:rPr>
                          <w:color w:val="5B9BD5" w:themeColor="accent1"/>
                          <w:sz w:val="36"/>
                          <w:szCs w:val="36"/>
                          <w:lang w:val="en-US"/>
                        </w:rPr>
                      </w:pPr>
                    </w:p>
                    <w:p w:rsidR="00370A0E" w:rsidRPr="001A21BB" w:rsidRDefault="00370A0E" w:rsidP="001A21BB">
                      <w:pPr>
                        <w:jc w:val="center"/>
                        <w:rPr>
                          <w:lang w:val="en-US"/>
                        </w:rPr>
                      </w:pPr>
                    </w:p>
                  </w:txbxContent>
                </v:textbox>
                <w10:wrap anchorx="page" anchory="margin"/>
              </v:shape>
            </w:pict>
          </mc:Fallback>
        </mc:AlternateContent>
      </w:r>
    </w:p>
    <w:p w:rsidR="001C0959" w:rsidRDefault="001C0959"/>
    <w:p w:rsidR="0036621B" w:rsidRDefault="00B92DCE">
      <w:r>
        <w:rPr>
          <w:noProof/>
          <w:lang w:val="de-DE" w:eastAsia="de-DE"/>
        </w:rPr>
        <mc:AlternateContent>
          <mc:Choice Requires="wps">
            <w:drawing>
              <wp:anchor distT="0" distB="0" distL="114300" distR="114300" simplePos="0" relativeHeight="251672576" behindDoc="0" locked="0" layoutInCell="1" allowOverlap="1">
                <wp:simplePos x="0" y="0"/>
                <wp:positionH relativeFrom="column">
                  <wp:posOffset>-467427</wp:posOffset>
                </wp:positionH>
                <wp:positionV relativeFrom="paragraph">
                  <wp:posOffset>194706</wp:posOffset>
                </wp:positionV>
                <wp:extent cx="3863975" cy="0"/>
                <wp:effectExtent l="0" t="0" r="22225" b="19050"/>
                <wp:wrapNone/>
                <wp:docPr id="22" name="Gerader Verbinder 22"/>
                <wp:cNvGraphicFramePr/>
                <a:graphic xmlns:a="http://schemas.openxmlformats.org/drawingml/2006/main">
                  <a:graphicData uri="http://schemas.microsoft.com/office/word/2010/wordprocessingShape">
                    <wps:wsp>
                      <wps:cNvCnPr/>
                      <wps:spPr>
                        <a:xfrm flipH="1">
                          <a:off x="0" y="0"/>
                          <a:ext cx="3863975" cy="0"/>
                        </a:xfrm>
                        <a:prstGeom prst="line">
                          <a:avLst/>
                        </a:prstGeom>
                        <a:ln w="254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27A30D" id="Gerader Verbinder 2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pt,15.35pt" to="267.4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" strokecolor="gray [1629]" strokeweight="2pt">
                <v:stroke joinstyle="miter"/>
              </v:line>
            </w:pict>
          </mc:Fallback>
        </mc:AlternateContent>
      </w:r>
    </w:p>
    <w:tbl>
      <w:tblPr>
        <w:tblStyle w:val="Tabellenraster"/>
        <w:tblpPr w:leftFromText="141" w:rightFromText="141" w:vertAnchor="text" w:horzAnchor="margin" w:tblpXSpec="center" w:tblpY="147"/>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454"/>
        <w:gridCol w:w="1928"/>
        <w:gridCol w:w="454"/>
        <w:gridCol w:w="2608"/>
      </w:tblGrid>
      <w:tr w:rsidR="00FC5210" w:rsidTr="00466166">
        <w:trPr>
          <w:trHeight w:val="227"/>
        </w:trPr>
        <w:tc>
          <w:tcPr>
            <w:tcW w:w="454" w:type="dxa"/>
            <w:shd w:val="clear" w:color="auto" w:fill="7F7F7F" w:themeFill="text1" w:themeFillTint="80"/>
            <w:vAlign w:val="center"/>
          </w:tcPr>
          <w:p w:rsidR="00A119C9" w:rsidRPr="008D6C3D" w:rsidRDefault="00254E55" w:rsidP="00495024">
            <w:pPr>
              <w:jc w:val="center"/>
              <w:rPr>
                <w:b/>
                <w:color w:val="FFFFFF" w:themeColor="background1"/>
              </w:rPr>
            </w:pPr>
            <w:r>
              <w:rPr>
                <w:b/>
                <w:color w:val="FFFFFF" w:themeColor="background1"/>
              </w:rPr>
              <w:t>d</w:t>
            </w:r>
            <w:r w:rsidR="008D6C3D" w:rsidRPr="008D6C3D">
              <w:rPr>
                <w:b/>
                <w:color w:val="FFFFFF" w:themeColor="background1"/>
              </w:rPr>
              <w:t>e</w:t>
            </w:r>
          </w:p>
        </w:tc>
        <w:tc>
          <w:tcPr>
            <w:tcW w:w="1928" w:type="dxa"/>
            <w:vAlign w:val="center"/>
          </w:tcPr>
          <w:p w:rsidR="00A119C9" w:rsidRDefault="008D6C3D" w:rsidP="00495024">
            <w:pPr>
              <w:jc w:val="left"/>
            </w:pPr>
            <w:r>
              <w:t>Gebrauchsanweisung</w:t>
            </w:r>
          </w:p>
        </w:tc>
        <w:tc>
          <w:tcPr>
            <w:tcW w:w="454" w:type="dxa"/>
            <w:shd w:val="clear" w:color="auto" w:fill="7F7F7F" w:themeFill="text1" w:themeFillTint="80"/>
            <w:vAlign w:val="center"/>
          </w:tcPr>
          <w:p w:rsidR="00A119C9" w:rsidRPr="008D6C3D" w:rsidRDefault="008D6C3D" w:rsidP="00495024">
            <w:pPr>
              <w:jc w:val="center"/>
              <w:rPr>
                <w:b/>
              </w:rPr>
            </w:pPr>
            <w:r w:rsidRPr="008D6C3D">
              <w:rPr>
                <w:b/>
                <w:color w:val="FFFFFF" w:themeColor="background1"/>
              </w:rPr>
              <w:t>en</w:t>
            </w:r>
          </w:p>
        </w:tc>
        <w:tc>
          <w:tcPr>
            <w:tcW w:w="2608" w:type="dxa"/>
            <w:vAlign w:val="center"/>
          </w:tcPr>
          <w:p w:rsidR="00A119C9" w:rsidRDefault="008D6C3D" w:rsidP="00495024">
            <w:pPr>
              <w:jc w:val="left"/>
            </w:pPr>
            <w:r>
              <w:t>Instructions for use</w:t>
            </w:r>
          </w:p>
        </w:tc>
      </w:tr>
      <w:tr w:rsidR="00FC5210" w:rsidTr="00466166">
        <w:trPr>
          <w:trHeight w:val="227"/>
        </w:trPr>
        <w:tc>
          <w:tcPr>
            <w:tcW w:w="454" w:type="dxa"/>
            <w:shd w:val="clear" w:color="auto" w:fill="7F7F7F" w:themeFill="text1" w:themeFillTint="80"/>
            <w:vAlign w:val="center"/>
          </w:tcPr>
          <w:p w:rsidR="008D6C3D" w:rsidRPr="008D6C3D" w:rsidRDefault="00254E55" w:rsidP="00495024">
            <w:pPr>
              <w:jc w:val="center"/>
              <w:rPr>
                <w:b/>
              </w:rPr>
            </w:pPr>
            <w:proofErr w:type="spellStart"/>
            <w:r>
              <w:rPr>
                <w:b/>
                <w:color w:val="FFFFFF" w:themeColor="background1"/>
              </w:rPr>
              <w:t>f</w:t>
            </w:r>
            <w:r w:rsidR="008D6C3D" w:rsidRPr="008D6C3D">
              <w:rPr>
                <w:b/>
                <w:color w:val="FFFFFF" w:themeColor="background1"/>
              </w:rPr>
              <w:t>r</w:t>
            </w:r>
            <w:proofErr w:type="spellEnd"/>
          </w:p>
        </w:tc>
        <w:tc>
          <w:tcPr>
            <w:tcW w:w="1928" w:type="dxa"/>
            <w:vAlign w:val="center"/>
          </w:tcPr>
          <w:p w:rsidR="008D6C3D" w:rsidRDefault="008D6C3D" w:rsidP="00495024">
            <w:pPr>
              <w:jc w:val="left"/>
            </w:pPr>
            <w:r>
              <w:t xml:space="preserve">Mode </w:t>
            </w:r>
            <w:proofErr w:type="spellStart"/>
            <w:r>
              <w:t>d</w:t>
            </w:r>
            <w:r>
              <w:rPr>
                <w:rFonts w:cstheme="minorHAnsi"/>
              </w:rPr>
              <w:t>’</w:t>
            </w:r>
            <w:r>
              <w:rPr>
                <w:rFonts w:ascii="Calibri" w:hAnsi="Calibri" w:cs="Calibri"/>
              </w:rPr>
              <w:t>emploi</w:t>
            </w:r>
            <w:proofErr w:type="spellEnd"/>
          </w:p>
        </w:tc>
        <w:tc>
          <w:tcPr>
            <w:tcW w:w="454" w:type="dxa"/>
            <w:shd w:val="clear" w:color="auto" w:fill="7F7F7F" w:themeFill="text1" w:themeFillTint="80"/>
            <w:vAlign w:val="center"/>
          </w:tcPr>
          <w:p w:rsidR="008D6C3D" w:rsidRPr="008D6C3D" w:rsidRDefault="008D6C3D" w:rsidP="00495024">
            <w:pPr>
              <w:jc w:val="center"/>
              <w:rPr>
                <w:b/>
              </w:rPr>
            </w:pPr>
            <w:r w:rsidRPr="008D6C3D">
              <w:rPr>
                <w:b/>
                <w:color w:val="FFFFFF" w:themeColor="background1"/>
              </w:rPr>
              <w:t>es</w:t>
            </w:r>
          </w:p>
        </w:tc>
        <w:tc>
          <w:tcPr>
            <w:tcW w:w="2608" w:type="dxa"/>
            <w:vAlign w:val="center"/>
          </w:tcPr>
          <w:p w:rsidR="008D6C3D" w:rsidRDefault="008D6C3D" w:rsidP="00495024">
            <w:pPr>
              <w:jc w:val="left"/>
            </w:pPr>
            <w:proofErr w:type="spellStart"/>
            <w:r>
              <w:t>Instrucctiones</w:t>
            </w:r>
            <w:proofErr w:type="spellEnd"/>
            <w:r>
              <w:t xml:space="preserve"> de </w:t>
            </w:r>
            <w:proofErr w:type="spellStart"/>
            <w:r>
              <w:t>uso</w:t>
            </w:r>
            <w:proofErr w:type="spellEnd"/>
          </w:p>
        </w:tc>
      </w:tr>
      <w:tr w:rsidR="008863FB" w:rsidTr="00466166">
        <w:trPr>
          <w:trHeight w:val="227"/>
        </w:trPr>
        <w:tc>
          <w:tcPr>
            <w:tcW w:w="454" w:type="dxa"/>
            <w:shd w:val="clear" w:color="auto" w:fill="7F7F7F" w:themeFill="text1" w:themeFillTint="80"/>
            <w:vAlign w:val="center"/>
          </w:tcPr>
          <w:p w:rsidR="008D6C3D" w:rsidRPr="008D6C3D" w:rsidRDefault="008D6C3D" w:rsidP="00495024">
            <w:pPr>
              <w:jc w:val="center"/>
              <w:rPr>
                <w:b/>
                <w:color w:val="FFFFFF" w:themeColor="background1"/>
              </w:rPr>
            </w:pPr>
            <w:r w:rsidRPr="008D6C3D">
              <w:rPr>
                <w:b/>
                <w:color w:val="FFFFFF" w:themeColor="background1"/>
              </w:rPr>
              <w:t>it</w:t>
            </w:r>
          </w:p>
        </w:tc>
        <w:tc>
          <w:tcPr>
            <w:tcW w:w="1928" w:type="dxa"/>
            <w:vAlign w:val="center"/>
          </w:tcPr>
          <w:p w:rsidR="008D6C3D" w:rsidRDefault="00A35318" w:rsidP="00495024">
            <w:pPr>
              <w:jc w:val="left"/>
            </w:pPr>
            <w:proofErr w:type="spellStart"/>
            <w:r w:rsidRPr="00A35318">
              <w:t>Istruzioni</w:t>
            </w:r>
            <w:proofErr w:type="spellEnd"/>
            <w:r w:rsidRPr="00A35318">
              <w:t xml:space="preserve"> per </w:t>
            </w:r>
            <w:proofErr w:type="spellStart"/>
            <w:r w:rsidRPr="00A35318">
              <w:t>l'uso</w:t>
            </w:r>
            <w:proofErr w:type="spellEnd"/>
          </w:p>
        </w:tc>
        <w:tc>
          <w:tcPr>
            <w:tcW w:w="454" w:type="dxa"/>
            <w:shd w:val="clear" w:color="auto" w:fill="7F7F7F" w:themeFill="text1" w:themeFillTint="80"/>
            <w:vAlign w:val="center"/>
          </w:tcPr>
          <w:p w:rsidR="008D6C3D" w:rsidRPr="00A119C9" w:rsidRDefault="00FC5210" w:rsidP="00495024">
            <w:pPr>
              <w:jc w:val="center"/>
              <w:rPr>
                <w:color w:val="FFFFFF" w:themeColor="background1"/>
              </w:rPr>
            </w:pPr>
            <w:proofErr w:type="spellStart"/>
            <w:r>
              <w:rPr>
                <w:color w:val="FFFFFF" w:themeColor="background1"/>
              </w:rPr>
              <w:t>nl</w:t>
            </w:r>
            <w:proofErr w:type="spellEnd"/>
          </w:p>
        </w:tc>
        <w:tc>
          <w:tcPr>
            <w:tcW w:w="2608" w:type="dxa"/>
            <w:vAlign w:val="center"/>
          </w:tcPr>
          <w:p w:rsidR="008D6C3D" w:rsidRDefault="00FC5210" w:rsidP="00495024">
            <w:pPr>
              <w:jc w:val="left"/>
            </w:pPr>
            <w:proofErr w:type="spellStart"/>
            <w:r>
              <w:t>Gebruiksaanwijzing</w:t>
            </w:r>
            <w:proofErr w:type="spellEnd"/>
          </w:p>
        </w:tc>
      </w:tr>
      <w:tr w:rsidR="008863FB" w:rsidTr="00466166">
        <w:trPr>
          <w:trHeight w:val="227"/>
        </w:trPr>
        <w:tc>
          <w:tcPr>
            <w:tcW w:w="454" w:type="dxa"/>
            <w:shd w:val="clear" w:color="auto" w:fill="7F7F7F" w:themeFill="text1" w:themeFillTint="80"/>
            <w:vAlign w:val="center"/>
          </w:tcPr>
          <w:p w:rsidR="008D6C3D" w:rsidRPr="00FC5210" w:rsidRDefault="00FC5210" w:rsidP="00495024">
            <w:pPr>
              <w:jc w:val="center"/>
              <w:rPr>
                <w:b/>
                <w:color w:val="FFFFFF" w:themeColor="background1"/>
              </w:rPr>
            </w:pPr>
            <w:proofErr w:type="spellStart"/>
            <w:r w:rsidRPr="00FC5210">
              <w:rPr>
                <w:b/>
                <w:color w:val="FFFFFF" w:themeColor="background1"/>
              </w:rPr>
              <w:t>pl</w:t>
            </w:r>
            <w:proofErr w:type="spellEnd"/>
          </w:p>
        </w:tc>
        <w:tc>
          <w:tcPr>
            <w:tcW w:w="1928" w:type="dxa"/>
            <w:vAlign w:val="center"/>
          </w:tcPr>
          <w:p w:rsidR="008D6C3D" w:rsidRDefault="00FC5210" w:rsidP="00495024">
            <w:pPr>
              <w:jc w:val="left"/>
            </w:pPr>
            <w:proofErr w:type="spellStart"/>
            <w:r w:rsidRPr="00FC5210">
              <w:t>Instrukcja</w:t>
            </w:r>
            <w:proofErr w:type="spellEnd"/>
            <w:r w:rsidRPr="00FC5210">
              <w:t xml:space="preserve"> </w:t>
            </w:r>
            <w:proofErr w:type="spellStart"/>
            <w:r w:rsidRPr="00FC5210">
              <w:t>użycia</w:t>
            </w:r>
            <w:proofErr w:type="spellEnd"/>
          </w:p>
        </w:tc>
        <w:tc>
          <w:tcPr>
            <w:tcW w:w="454" w:type="dxa"/>
            <w:shd w:val="clear" w:color="auto" w:fill="7F7F7F" w:themeFill="text1" w:themeFillTint="80"/>
            <w:vAlign w:val="center"/>
          </w:tcPr>
          <w:p w:rsidR="008D6C3D" w:rsidRPr="00FC5210" w:rsidRDefault="00FC5210" w:rsidP="00495024">
            <w:pPr>
              <w:jc w:val="center"/>
              <w:rPr>
                <w:b/>
                <w:color w:val="FFFFFF" w:themeColor="background1"/>
              </w:rPr>
            </w:pPr>
            <w:proofErr w:type="spellStart"/>
            <w:r w:rsidRPr="00FC5210">
              <w:rPr>
                <w:b/>
                <w:color w:val="FFFFFF" w:themeColor="background1"/>
              </w:rPr>
              <w:t>ru</w:t>
            </w:r>
            <w:proofErr w:type="spellEnd"/>
          </w:p>
        </w:tc>
        <w:tc>
          <w:tcPr>
            <w:tcW w:w="2608" w:type="dxa"/>
            <w:vAlign w:val="center"/>
          </w:tcPr>
          <w:p w:rsidR="008D6C3D" w:rsidRPr="00FC5210" w:rsidRDefault="00FC5210" w:rsidP="00495024">
            <w:pPr>
              <w:jc w:val="left"/>
              <w:rPr>
                <w:lang w:val="bg-BG"/>
              </w:rPr>
            </w:pPr>
            <w:r>
              <w:rPr>
                <w:lang w:val="bg-BG"/>
              </w:rPr>
              <w:t>Инструкция по применению</w:t>
            </w:r>
          </w:p>
        </w:tc>
      </w:tr>
      <w:tr w:rsidR="00801400" w:rsidTr="00466166">
        <w:trPr>
          <w:trHeight w:val="227"/>
        </w:trPr>
        <w:tc>
          <w:tcPr>
            <w:tcW w:w="454" w:type="dxa"/>
            <w:shd w:val="clear" w:color="auto" w:fill="7F7F7F" w:themeFill="text1" w:themeFillTint="80"/>
            <w:vAlign w:val="center"/>
          </w:tcPr>
          <w:p w:rsidR="00801400" w:rsidRPr="00983214" w:rsidRDefault="00983214" w:rsidP="00495024">
            <w:pPr>
              <w:jc w:val="center"/>
              <w:rPr>
                <w:b/>
                <w:color w:val="FFFFFF" w:themeColor="background1"/>
              </w:rPr>
            </w:pPr>
            <w:proofErr w:type="spellStart"/>
            <w:r w:rsidRPr="00983214">
              <w:rPr>
                <w:b/>
                <w:color w:val="FFFFFF" w:themeColor="background1"/>
              </w:rPr>
              <w:t>zn</w:t>
            </w:r>
            <w:proofErr w:type="spellEnd"/>
          </w:p>
        </w:tc>
        <w:tc>
          <w:tcPr>
            <w:tcW w:w="1928" w:type="dxa"/>
            <w:vAlign w:val="center"/>
          </w:tcPr>
          <w:p w:rsidR="00801400" w:rsidRPr="00FC5210" w:rsidRDefault="00983214" w:rsidP="00495024">
            <w:pPr>
              <w:jc w:val="left"/>
            </w:pPr>
            <w:proofErr w:type="spellStart"/>
            <w:r w:rsidRPr="00983214">
              <w:rPr>
                <w:rFonts w:hint="eastAsia"/>
              </w:rPr>
              <w:t>使用說明</w:t>
            </w:r>
            <w:proofErr w:type="spellEnd"/>
          </w:p>
        </w:tc>
        <w:tc>
          <w:tcPr>
            <w:tcW w:w="454" w:type="dxa"/>
            <w:shd w:val="clear" w:color="auto" w:fill="7F7F7F" w:themeFill="text1" w:themeFillTint="80"/>
            <w:vAlign w:val="center"/>
          </w:tcPr>
          <w:p w:rsidR="00801400" w:rsidRPr="00FC5210" w:rsidRDefault="00983214" w:rsidP="00495024">
            <w:pPr>
              <w:jc w:val="center"/>
              <w:rPr>
                <w:b/>
                <w:color w:val="FFFFFF" w:themeColor="background1"/>
              </w:rPr>
            </w:pPr>
            <w:r>
              <w:rPr>
                <w:b/>
                <w:color w:val="FFFFFF" w:themeColor="background1"/>
              </w:rPr>
              <w:t>ja</w:t>
            </w:r>
          </w:p>
        </w:tc>
        <w:tc>
          <w:tcPr>
            <w:tcW w:w="2608" w:type="dxa"/>
            <w:vAlign w:val="center"/>
          </w:tcPr>
          <w:p w:rsidR="00801400" w:rsidRDefault="00983214" w:rsidP="00495024">
            <w:pPr>
              <w:jc w:val="left"/>
              <w:rPr>
                <w:lang w:val="bg-BG"/>
              </w:rPr>
            </w:pPr>
            <w:proofErr w:type="spellStart"/>
            <w:r w:rsidRPr="00983214">
              <w:rPr>
                <w:rFonts w:hint="eastAsia"/>
                <w:lang w:val="bg-BG"/>
              </w:rPr>
              <w:t>使用説明書</w:t>
            </w:r>
            <w:proofErr w:type="spellEnd"/>
          </w:p>
        </w:tc>
      </w:tr>
    </w:tbl>
    <w:p w:rsidR="00801400" w:rsidRDefault="00801400">
      <w:pPr>
        <w:sectPr w:rsidR="00801400" w:rsidSect="009D68AA">
          <w:footerReference w:type="default" r:id="rId11"/>
          <w:pgSz w:w="5954" w:h="8392" w:code="70"/>
          <w:pgMar w:top="426" w:right="454" w:bottom="284" w:left="680" w:header="283" w:footer="57" w:gutter="0"/>
          <w:pgNumType w:start="0"/>
          <w:cols w:space="708"/>
          <w:titlePg/>
          <w:docGrid w:linePitch="360"/>
        </w:sectPr>
      </w:pPr>
    </w:p>
    <w:p w:rsidR="00B9169F" w:rsidRDefault="00B9169F"/>
    <w:p w:rsidR="00BA4A8B" w:rsidRDefault="00BA4A8B"/>
    <w:p w:rsidR="00BA4A8B" w:rsidRDefault="00BA4A8B"/>
    <w:p w:rsidR="00BA4A8B" w:rsidRDefault="00BA4A8B"/>
    <w:p w:rsidR="00BA4A8B" w:rsidRDefault="00BA4A8B"/>
    <w:p w:rsidR="00BA4A8B" w:rsidRDefault="00BA4A8B"/>
    <w:p w:rsidR="00BA4A8B" w:rsidRDefault="00BA4A8B"/>
    <w:p w:rsidR="00BA4A8B" w:rsidRDefault="00BA4A8B"/>
    <w:p w:rsidR="007255D6" w:rsidRDefault="007255D6"/>
    <w:p w:rsidR="007255D6" w:rsidRDefault="007255D6"/>
    <w:p w:rsidR="007255D6" w:rsidRDefault="007255D6"/>
    <w:p w:rsidR="007255D6" w:rsidRDefault="007255D6"/>
    <w:p w:rsidR="007255D6" w:rsidRDefault="007255D6"/>
    <w:p w:rsidR="007255D6" w:rsidRDefault="007255D6"/>
    <w:p w:rsidR="007255D6" w:rsidRDefault="007255D6"/>
    <w:p w:rsidR="007255D6" w:rsidRDefault="007255D6"/>
    <w:p w:rsidR="007255D6" w:rsidRDefault="007255D6"/>
    <w:p w:rsidR="007255D6" w:rsidRDefault="007255D6"/>
    <w:p w:rsidR="007255D6" w:rsidRDefault="007255D6"/>
    <w:p w:rsidR="007255D6" w:rsidRDefault="007255D6"/>
    <w:p w:rsidR="007255D6" w:rsidRDefault="007255D6"/>
    <w:p w:rsidR="007255D6" w:rsidRDefault="007255D6"/>
    <w:p w:rsidR="007255D6" w:rsidRDefault="007255D6"/>
    <w:p w:rsidR="007255D6" w:rsidRDefault="007255D6"/>
    <w:p w:rsidR="007255D6" w:rsidRDefault="007255D6"/>
    <w:sdt>
      <w:sdtPr>
        <w:rPr>
          <w:rFonts w:asciiTheme="minorHAnsi" w:eastAsiaTheme="minorHAnsi" w:hAnsiTheme="minorHAnsi" w:cstheme="minorBidi"/>
          <w:b w:val="0"/>
          <w:sz w:val="18"/>
          <w:szCs w:val="22"/>
          <w:lang w:eastAsia="en-US"/>
        </w:rPr>
        <w:id w:val="747392980"/>
        <w:docPartObj>
          <w:docPartGallery w:val="Table of Contents"/>
          <w:docPartUnique/>
        </w:docPartObj>
      </w:sdtPr>
      <w:sdtEndPr>
        <w:rPr>
          <w:bCs/>
        </w:rPr>
      </w:sdtEndPr>
      <w:sdtContent>
        <w:p w:rsidR="009D68AA" w:rsidRDefault="00C63D9D">
          <w:pPr>
            <w:pStyle w:val="Inhaltsverzeichnisberschrift"/>
            <w:rPr>
              <w:lang w:val="de-DE"/>
            </w:rPr>
          </w:pPr>
          <w:r>
            <w:rPr>
              <w:lang w:val="de-DE"/>
            </w:rPr>
            <w:t>T</w:t>
          </w:r>
          <w:r w:rsidR="00411857">
            <w:rPr>
              <w:lang w:val="de-DE"/>
            </w:rPr>
            <w:t xml:space="preserve">able </w:t>
          </w:r>
          <w:proofErr w:type="spellStart"/>
          <w:r w:rsidR="00411857">
            <w:rPr>
              <w:lang w:val="de-DE"/>
            </w:rPr>
            <w:t>of</w:t>
          </w:r>
          <w:proofErr w:type="spellEnd"/>
          <w:r w:rsidR="00411857">
            <w:rPr>
              <w:lang w:val="de-DE"/>
            </w:rPr>
            <w:t xml:space="preserve"> C</w:t>
          </w:r>
          <w:r>
            <w:rPr>
              <w:lang w:val="de-DE"/>
            </w:rPr>
            <w:t>ontents</w:t>
          </w:r>
        </w:p>
        <w:p w:rsidR="00663FE1" w:rsidRDefault="00534909">
          <w:pPr>
            <w:pStyle w:val="Verzeichnis1"/>
            <w:tabs>
              <w:tab w:val="right" w:leader="dot" w:pos="4810"/>
            </w:tabs>
            <w:rPr>
              <w:rFonts w:eastAsiaTheme="minorEastAsia"/>
              <w:noProof/>
              <w:sz w:val="22"/>
              <w:lang w:val="de-DE" w:eastAsia="de-DE"/>
            </w:rPr>
          </w:pPr>
          <w:r>
            <w:fldChar w:fldCharType="begin"/>
          </w:r>
          <w:r>
            <w:instrText xml:space="preserve"> TOC \o "1-3" \h \z \u </w:instrText>
          </w:r>
          <w:r>
            <w:fldChar w:fldCharType="separate"/>
          </w:r>
          <w:hyperlink w:anchor="_Toc70350228" w:history="1">
            <w:r w:rsidR="00663FE1" w:rsidRPr="00542129">
              <w:rPr>
                <w:rStyle w:val="Hyperlink"/>
                <w:noProof/>
                <w:shd w:val="clear" w:color="auto" w:fill="7F7F7F" w:themeFill="text1" w:themeFillTint="80"/>
                <w:lang w:val="en-US"/>
              </w:rPr>
              <w:t xml:space="preserve">en  </w:t>
            </w:r>
            <w:r w:rsidR="00663FE1" w:rsidRPr="00542129">
              <w:rPr>
                <w:rStyle w:val="Hyperlink"/>
                <w:noProof/>
                <w:shd w:val="clear" w:color="auto" w:fill="FFFFFF" w:themeFill="background1"/>
                <w:lang w:val="en-US"/>
              </w:rPr>
              <w:t xml:space="preserve">  ST-BLR </w:t>
            </w:r>
            <w:r w:rsidR="00663FE1" w:rsidRPr="00542129">
              <w:rPr>
                <w:rStyle w:val="Hyperlink"/>
                <w:noProof/>
                <w:lang w:val="en-US"/>
              </w:rPr>
              <w:t>Instructions for use</w:t>
            </w:r>
            <w:r w:rsidR="00663FE1">
              <w:rPr>
                <w:noProof/>
                <w:webHidden/>
              </w:rPr>
              <w:tab/>
            </w:r>
            <w:r w:rsidR="00663FE1">
              <w:rPr>
                <w:noProof/>
                <w:webHidden/>
              </w:rPr>
              <w:fldChar w:fldCharType="begin"/>
            </w:r>
            <w:r w:rsidR="00663FE1">
              <w:rPr>
                <w:noProof/>
                <w:webHidden/>
              </w:rPr>
              <w:instrText xml:space="preserve"> PAGEREF _Toc70350228 \h </w:instrText>
            </w:r>
            <w:r w:rsidR="00663FE1">
              <w:rPr>
                <w:noProof/>
                <w:webHidden/>
              </w:rPr>
            </w:r>
            <w:r w:rsidR="00663FE1">
              <w:rPr>
                <w:noProof/>
                <w:webHidden/>
              </w:rPr>
              <w:fldChar w:fldCharType="separate"/>
            </w:r>
            <w:r w:rsidR="001538B4">
              <w:rPr>
                <w:noProof/>
                <w:webHidden/>
              </w:rPr>
              <w:t>3</w:t>
            </w:r>
            <w:r w:rsidR="00663FE1">
              <w:rPr>
                <w:noProof/>
                <w:webHidden/>
              </w:rPr>
              <w:fldChar w:fldCharType="end"/>
            </w:r>
          </w:hyperlink>
        </w:p>
        <w:p w:rsidR="00663FE1" w:rsidRDefault="0065306F">
          <w:pPr>
            <w:pStyle w:val="Verzeichnis1"/>
            <w:tabs>
              <w:tab w:val="right" w:leader="dot" w:pos="4810"/>
            </w:tabs>
            <w:rPr>
              <w:rFonts w:eastAsiaTheme="minorEastAsia"/>
              <w:noProof/>
              <w:sz w:val="22"/>
              <w:lang w:val="de-DE" w:eastAsia="de-DE"/>
            </w:rPr>
          </w:pPr>
          <w:hyperlink w:anchor="_Toc70350229" w:history="1">
            <w:r w:rsidR="00663FE1" w:rsidRPr="00542129">
              <w:rPr>
                <w:rStyle w:val="Hyperlink"/>
                <w:noProof/>
                <w:shd w:val="clear" w:color="auto" w:fill="7F7F7F" w:themeFill="text1" w:themeFillTint="80"/>
                <w:lang w:val="de-DE"/>
              </w:rPr>
              <w:t xml:space="preserve">de  </w:t>
            </w:r>
            <w:r w:rsidR="00663FE1" w:rsidRPr="00542129">
              <w:rPr>
                <w:rStyle w:val="Hyperlink"/>
                <w:noProof/>
                <w:shd w:val="clear" w:color="auto" w:fill="FFFFFF" w:themeFill="background1"/>
                <w:lang w:val="de-DE"/>
              </w:rPr>
              <w:t xml:space="preserve">  ST-BLR </w:t>
            </w:r>
            <w:r w:rsidR="00663FE1" w:rsidRPr="00542129">
              <w:rPr>
                <w:rStyle w:val="Hyperlink"/>
                <w:noProof/>
                <w:lang w:val="de-DE"/>
              </w:rPr>
              <w:t>Gebrauchsanweisung</w:t>
            </w:r>
            <w:r w:rsidR="00663FE1">
              <w:rPr>
                <w:noProof/>
                <w:webHidden/>
              </w:rPr>
              <w:tab/>
            </w:r>
            <w:r w:rsidR="00663FE1">
              <w:rPr>
                <w:noProof/>
                <w:webHidden/>
              </w:rPr>
              <w:fldChar w:fldCharType="begin"/>
            </w:r>
            <w:r w:rsidR="00663FE1">
              <w:rPr>
                <w:noProof/>
                <w:webHidden/>
              </w:rPr>
              <w:instrText xml:space="preserve"> PAGEREF _Toc70350229 \h </w:instrText>
            </w:r>
            <w:r w:rsidR="00663FE1">
              <w:rPr>
                <w:noProof/>
                <w:webHidden/>
              </w:rPr>
            </w:r>
            <w:r w:rsidR="00663FE1">
              <w:rPr>
                <w:noProof/>
                <w:webHidden/>
              </w:rPr>
              <w:fldChar w:fldCharType="separate"/>
            </w:r>
            <w:r w:rsidR="001538B4">
              <w:rPr>
                <w:noProof/>
                <w:webHidden/>
              </w:rPr>
              <w:t>17</w:t>
            </w:r>
            <w:r w:rsidR="00663FE1">
              <w:rPr>
                <w:noProof/>
                <w:webHidden/>
              </w:rPr>
              <w:fldChar w:fldCharType="end"/>
            </w:r>
          </w:hyperlink>
        </w:p>
        <w:p w:rsidR="00663FE1" w:rsidRDefault="0065306F">
          <w:pPr>
            <w:pStyle w:val="Verzeichnis1"/>
            <w:tabs>
              <w:tab w:val="right" w:leader="dot" w:pos="4810"/>
            </w:tabs>
            <w:rPr>
              <w:rFonts w:eastAsiaTheme="minorEastAsia"/>
              <w:noProof/>
              <w:sz w:val="22"/>
              <w:lang w:val="de-DE" w:eastAsia="de-DE"/>
            </w:rPr>
          </w:pPr>
          <w:hyperlink w:anchor="_Toc70350230" w:history="1">
            <w:r w:rsidR="00663FE1" w:rsidRPr="00542129">
              <w:rPr>
                <w:rStyle w:val="Hyperlink"/>
                <w:noProof/>
                <w:lang w:val="en-US"/>
              </w:rPr>
              <w:t>ST-BLR Marking and symbols explanation</w:t>
            </w:r>
            <w:r w:rsidR="00663FE1">
              <w:rPr>
                <w:noProof/>
                <w:webHidden/>
              </w:rPr>
              <w:tab/>
            </w:r>
            <w:r w:rsidR="00663FE1">
              <w:rPr>
                <w:noProof/>
                <w:webHidden/>
              </w:rPr>
              <w:fldChar w:fldCharType="begin"/>
            </w:r>
            <w:r w:rsidR="00663FE1">
              <w:rPr>
                <w:noProof/>
                <w:webHidden/>
              </w:rPr>
              <w:instrText xml:space="preserve"> PAGEREF _Toc70350230 \h </w:instrText>
            </w:r>
            <w:r w:rsidR="00663FE1">
              <w:rPr>
                <w:noProof/>
                <w:webHidden/>
              </w:rPr>
            </w:r>
            <w:r w:rsidR="00663FE1">
              <w:rPr>
                <w:noProof/>
                <w:webHidden/>
              </w:rPr>
              <w:fldChar w:fldCharType="separate"/>
            </w:r>
            <w:r w:rsidR="001538B4">
              <w:rPr>
                <w:noProof/>
                <w:webHidden/>
              </w:rPr>
              <w:t>18</w:t>
            </w:r>
            <w:r w:rsidR="00663FE1">
              <w:rPr>
                <w:noProof/>
                <w:webHidden/>
              </w:rPr>
              <w:fldChar w:fldCharType="end"/>
            </w:r>
          </w:hyperlink>
        </w:p>
        <w:p w:rsidR="009D68AA" w:rsidRDefault="00534909">
          <w:r>
            <w:fldChar w:fldCharType="end"/>
          </w:r>
        </w:p>
      </w:sdtContent>
    </w:sdt>
    <w:p w:rsidR="007D7805" w:rsidRDefault="007D7805"/>
    <w:p w:rsidR="007D7805" w:rsidRDefault="007D7805"/>
    <w:p w:rsidR="007D7805" w:rsidRDefault="007D7805"/>
    <w:p w:rsidR="007D7805" w:rsidRDefault="007D7805"/>
    <w:p w:rsidR="007D7805" w:rsidRDefault="007D7805"/>
    <w:p w:rsidR="007D7805" w:rsidRDefault="007D7805"/>
    <w:p w:rsidR="00CA102F" w:rsidRDefault="00CA102F"/>
    <w:p w:rsidR="007D7805" w:rsidRDefault="007D7805"/>
    <w:p w:rsidR="00BA4A8B" w:rsidRDefault="00BA4A8B"/>
    <w:p w:rsidR="00BA4A8B" w:rsidRDefault="00BA4A8B"/>
    <w:p w:rsidR="00BA4A8B" w:rsidRDefault="00BA4A8B"/>
    <w:p w:rsidR="00BA4A8B" w:rsidRDefault="00BA4A8B"/>
    <w:p w:rsidR="00BA4A8B" w:rsidRDefault="00BA4A8B"/>
    <w:p w:rsidR="007D7805" w:rsidRDefault="007D7805"/>
    <w:p w:rsidR="007D7805" w:rsidRDefault="007D7805"/>
    <w:p w:rsidR="007D7805" w:rsidRDefault="007D7805"/>
    <w:p w:rsidR="007D7805" w:rsidRDefault="007D7805"/>
    <w:p w:rsidR="00343639" w:rsidRDefault="00343639"/>
    <w:p w:rsidR="00343639" w:rsidRDefault="00343639"/>
    <w:p w:rsidR="00343639" w:rsidRDefault="00343639"/>
    <w:p w:rsidR="00343639" w:rsidRDefault="00343639"/>
    <w:p w:rsidR="00343639" w:rsidRDefault="00343639"/>
    <w:p w:rsidR="00343639" w:rsidRDefault="00343639"/>
    <w:p w:rsidR="00343639" w:rsidRDefault="00343639"/>
    <w:p w:rsidR="00343639" w:rsidRDefault="00343639"/>
    <w:p w:rsidR="00343639" w:rsidRDefault="00343639"/>
    <w:p w:rsidR="00343639" w:rsidRDefault="00343639"/>
    <w:p w:rsidR="00343639" w:rsidRDefault="00343639"/>
    <w:p w:rsidR="00343639" w:rsidRDefault="00343639"/>
    <w:p w:rsidR="00343639" w:rsidRDefault="00343639"/>
    <w:p w:rsidR="00343639" w:rsidRDefault="00343639"/>
    <w:p w:rsidR="00343639" w:rsidRDefault="00343639"/>
    <w:p w:rsidR="00343639" w:rsidRDefault="00343639"/>
    <w:p w:rsidR="00343639" w:rsidRDefault="00343639"/>
    <w:p w:rsidR="00343639" w:rsidRDefault="00343639"/>
    <w:p w:rsidR="00343639" w:rsidRDefault="00343639"/>
    <w:p w:rsidR="00343639" w:rsidRDefault="00343639"/>
    <w:p w:rsidR="00343639" w:rsidRDefault="00343639"/>
    <w:p w:rsidR="00343639" w:rsidRDefault="00343639"/>
    <w:p w:rsidR="00343639" w:rsidRDefault="00343639"/>
    <w:p w:rsidR="00343639" w:rsidRDefault="00343639"/>
    <w:p w:rsidR="00343639" w:rsidRDefault="00343639"/>
    <w:p w:rsidR="007D7805" w:rsidRDefault="007D7805"/>
    <w:p w:rsidR="007D7805" w:rsidRPr="00CA102F" w:rsidRDefault="00C314B1" w:rsidP="009D68AA">
      <w:pPr>
        <w:pStyle w:val="berschrift1"/>
        <w:rPr>
          <w:lang w:val="en-US"/>
        </w:rPr>
      </w:pPr>
      <w:r w:rsidRPr="00CA102F">
        <w:rPr>
          <w:color w:val="FFFFFF" w:themeColor="background1"/>
          <w:shd w:val="clear" w:color="auto" w:fill="7F7F7F" w:themeFill="text1" w:themeFillTint="80"/>
          <w:lang w:val="en-US"/>
        </w:rPr>
        <w:lastRenderedPageBreak/>
        <w:t xml:space="preserve"> </w:t>
      </w:r>
      <w:r w:rsidR="00466166" w:rsidRPr="00CA102F">
        <w:rPr>
          <w:color w:val="FFFFFF" w:themeColor="background1"/>
          <w:shd w:val="clear" w:color="auto" w:fill="7F7F7F" w:themeFill="text1" w:themeFillTint="80"/>
          <w:lang w:val="en-US"/>
        </w:rPr>
        <w:t xml:space="preserve"> </w:t>
      </w:r>
      <w:bookmarkStart w:id="0" w:name="_Toc70350228"/>
      <w:proofErr w:type="spellStart"/>
      <w:proofErr w:type="gramStart"/>
      <w:r w:rsidR="008E00FF" w:rsidRPr="00CA102F">
        <w:rPr>
          <w:color w:val="FFFFFF" w:themeColor="background1"/>
          <w:shd w:val="clear" w:color="auto" w:fill="7F7F7F" w:themeFill="text1" w:themeFillTint="80"/>
          <w:lang w:val="en-US"/>
        </w:rPr>
        <w:t>e</w:t>
      </w:r>
      <w:r w:rsidR="00466166" w:rsidRPr="00CA102F">
        <w:rPr>
          <w:color w:val="FFFFFF" w:themeColor="background1"/>
          <w:shd w:val="clear" w:color="auto" w:fill="7F7F7F" w:themeFill="text1" w:themeFillTint="80"/>
          <w:lang w:val="en-US"/>
        </w:rPr>
        <w:t>n</w:t>
      </w:r>
      <w:proofErr w:type="spellEnd"/>
      <w:proofErr w:type="gramEnd"/>
      <w:r w:rsidR="008E00FF" w:rsidRPr="00CA102F">
        <w:rPr>
          <w:color w:val="FFFFFF" w:themeColor="background1"/>
          <w:shd w:val="clear" w:color="auto" w:fill="7F7F7F" w:themeFill="text1" w:themeFillTint="80"/>
          <w:lang w:val="en-US"/>
        </w:rPr>
        <w:t xml:space="preserve"> </w:t>
      </w:r>
      <w:r w:rsidR="00466166" w:rsidRPr="00CA102F">
        <w:rPr>
          <w:color w:val="FFFFFF" w:themeColor="background1"/>
          <w:shd w:val="clear" w:color="auto" w:fill="7F7F7F" w:themeFill="text1" w:themeFillTint="80"/>
          <w:lang w:val="en-US"/>
        </w:rPr>
        <w:t xml:space="preserve"> </w:t>
      </w:r>
      <w:r w:rsidR="00466166" w:rsidRPr="00CA102F">
        <w:rPr>
          <w:color w:val="FFFFFF" w:themeColor="background1"/>
          <w:shd w:val="clear" w:color="auto" w:fill="FFFFFF" w:themeFill="background1"/>
          <w:lang w:val="en-US"/>
        </w:rPr>
        <w:t xml:space="preserve"> </w:t>
      </w:r>
      <w:r w:rsidR="00C77377" w:rsidRPr="00CA102F">
        <w:rPr>
          <w:shd w:val="clear" w:color="auto" w:fill="FFFFFF" w:themeFill="background1"/>
          <w:lang w:val="en-US"/>
        </w:rPr>
        <w:t xml:space="preserve"> </w:t>
      </w:r>
      <w:r w:rsidR="0007159F">
        <w:rPr>
          <w:shd w:val="clear" w:color="auto" w:fill="FFFFFF" w:themeFill="background1"/>
          <w:lang w:val="en-US"/>
        </w:rPr>
        <w:t xml:space="preserve">ST-BLR </w:t>
      </w:r>
      <w:r w:rsidR="00466166" w:rsidRPr="00CA102F">
        <w:rPr>
          <w:lang w:val="en-US"/>
        </w:rPr>
        <w:t>Instructions</w:t>
      </w:r>
      <w:r w:rsidRPr="00CA102F">
        <w:rPr>
          <w:lang w:val="en-US"/>
        </w:rPr>
        <w:t xml:space="preserve"> for use</w:t>
      </w:r>
      <w:bookmarkEnd w:id="0"/>
    </w:p>
    <w:p w:rsidR="007D7805" w:rsidRPr="00FB28EC" w:rsidRDefault="00FB28EC" w:rsidP="00FB28EC">
      <w:pPr>
        <w:pStyle w:val="Untertitel"/>
      </w:pPr>
      <w:r w:rsidRPr="00FB28EC">
        <w:t>Intended use</w:t>
      </w:r>
      <w:r w:rsidR="000F5928">
        <w:t xml:space="preserve"> and medical purpose of ST-BLR </w:t>
      </w:r>
    </w:p>
    <w:p w:rsidR="000F5928" w:rsidRPr="000F5928" w:rsidRDefault="000F5928">
      <w:pPr>
        <w:rPr>
          <w:b/>
        </w:rPr>
      </w:pPr>
      <w:r w:rsidRPr="000F5928">
        <w:rPr>
          <w:b/>
        </w:rPr>
        <w:t>Intended use:</w:t>
      </w:r>
    </w:p>
    <w:p w:rsidR="00FB28EC" w:rsidRDefault="001544EA">
      <w:pPr>
        <w:rPr>
          <w:lang w:val="en-US"/>
        </w:rPr>
      </w:pPr>
      <w:r w:rsidRPr="001544EA">
        <w:rPr>
          <w:lang w:val="en-US"/>
        </w:rPr>
        <w:t xml:space="preserve">ST-BLR is a neonatal hot wire anemometric flow sensor, for measuring gas flow in </w:t>
      </w:r>
      <w:proofErr w:type="spellStart"/>
      <w:r w:rsidR="009A56CB">
        <w:rPr>
          <w:lang w:val="en-US"/>
        </w:rPr>
        <w:t>Dräger’s</w:t>
      </w:r>
      <w:proofErr w:type="spellEnd"/>
      <w:r w:rsidR="009A56CB">
        <w:rPr>
          <w:lang w:val="en-US"/>
        </w:rPr>
        <w:t xml:space="preserve"> </w:t>
      </w:r>
      <w:r w:rsidRPr="001544EA">
        <w:rPr>
          <w:lang w:val="en-US"/>
        </w:rPr>
        <w:t>neonatal ventilators.</w:t>
      </w:r>
      <w:r w:rsidR="00715924">
        <w:rPr>
          <w:lang w:val="en-US"/>
        </w:rPr>
        <w:t xml:space="preserve"> </w:t>
      </w:r>
      <w:r w:rsidR="00E3152A">
        <w:rPr>
          <w:lang w:val="en-US"/>
        </w:rPr>
        <w:t>ST-BLR</w:t>
      </w:r>
      <w:r w:rsidR="00715924">
        <w:rPr>
          <w:lang w:val="en-US"/>
        </w:rPr>
        <w:t xml:space="preserve"> flow</w:t>
      </w:r>
      <w:r w:rsidR="00E3152A">
        <w:rPr>
          <w:lang w:val="en-US"/>
        </w:rPr>
        <w:t xml:space="preserve"> </w:t>
      </w:r>
      <w:r>
        <w:rPr>
          <w:lang w:val="en-US"/>
        </w:rPr>
        <w:t xml:space="preserve">sensor is compatible </w:t>
      </w:r>
      <w:r w:rsidR="003E2761">
        <w:rPr>
          <w:lang w:val="en-US"/>
        </w:rPr>
        <w:t>to</w:t>
      </w:r>
      <w:r>
        <w:rPr>
          <w:lang w:val="en-US"/>
        </w:rPr>
        <w:t>:</w:t>
      </w:r>
    </w:p>
    <w:p w:rsidR="00E3152A" w:rsidRDefault="003E2761" w:rsidP="00E3152A">
      <w:pPr>
        <w:pStyle w:val="Listenabsatz"/>
        <w:numPr>
          <w:ilvl w:val="0"/>
          <w:numId w:val="1"/>
        </w:numPr>
        <w:rPr>
          <w:lang w:val="en-US"/>
        </w:rPr>
      </w:pPr>
      <w:proofErr w:type="spellStart"/>
      <w:r>
        <w:rPr>
          <w:lang w:val="en-US"/>
        </w:rPr>
        <w:t>Dräger</w:t>
      </w:r>
      <w:proofErr w:type="spellEnd"/>
      <w:r>
        <w:rPr>
          <w:lang w:val="en-US"/>
        </w:rPr>
        <w:t xml:space="preserve"> n</w:t>
      </w:r>
      <w:r w:rsidR="001544EA">
        <w:rPr>
          <w:lang w:val="en-US"/>
        </w:rPr>
        <w:t>eonatal flow sensor ISO 15, REF 8411130</w:t>
      </w:r>
    </w:p>
    <w:p w:rsidR="006D7C85" w:rsidRDefault="006D7C85" w:rsidP="006D7C85">
      <w:pPr>
        <w:pStyle w:val="Listenabsatz"/>
        <w:ind w:left="360"/>
        <w:rPr>
          <w:lang w:val="en-US"/>
        </w:rPr>
      </w:pPr>
    </w:p>
    <w:p w:rsidR="009A56CB" w:rsidRDefault="009A56CB" w:rsidP="009A56CB">
      <w:pPr>
        <w:pStyle w:val="Listenabsatz"/>
        <w:ind w:left="0"/>
        <w:rPr>
          <w:lang w:val="en-US"/>
        </w:rPr>
      </w:pPr>
      <w:r>
        <w:rPr>
          <w:lang w:val="en-US"/>
        </w:rPr>
        <w:t>ST-BLR INSERT is compatible to:</w:t>
      </w:r>
    </w:p>
    <w:p w:rsidR="00E3152A" w:rsidRDefault="009A56CB" w:rsidP="009A56CB">
      <w:pPr>
        <w:pStyle w:val="Listenabsatz"/>
        <w:numPr>
          <w:ilvl w:val="0"/>
          <w:numId w:val="1"/>
        </w:numPr>
        <w:rPr>
          <w:lang w:val="en-US"/>
        </w:rPr>
      </w:pPr>
      <w:proofErr w:type="spellStart"/>
      <w:r>
        <w:rPr>
          <w:lang w:val="en-US"/>
        </w:rPr>
        <w:t>Dräger</w:t>
      </w:r>
      <w:proofErr w:type="spellEnd"/>
      <w:r>
        <w:rPr>
          <w:lang w:val="en-US"/>
        </w:rPr>
        <w:t xml:space="preserve"> n</w:t>
      </w:r>
      <w:r w:rsidR="003E181A">
        <w:rPr>
          <w:lang w:val="en-US"/>
        </w:rPr>
        <w:t>eonatal flow sensor INSERT</w:t>
      </w:r>
      <w:r>
        <w:rPr>
          <w:lang w:val="en-US"/>
        </w:rPr>
        <w:t xml:space="preserve">, REF 8410179 </w:t>
      </w:r>
    </w:p>
    <w:p w:rsidR="009A56CB" w:rsidRPr="00E3152A" w:rsidRDefault="009A56CB" w:rsidP="009A56CB">
      <w:pPr>
        <w:pStyle w:val="Listenabsatz"/>
        <w:ind w:left="360"/>
        <w:rPr>
          <w:lang w:val="en-US"/>
        </w:rPr>
      </w:pPr>
    </w:p>
    <w:p w:rsidR="000F5928" w:rsidRPr="000F5928" w:rsidRDefault="000F5928" w:rsidP="000F5928">
      <w:pPr>
        <w:rPr>
          <w:b/>
          <w:lang w:val="en-US"/>
        </w:rPr>
      </w:pPr>
      <w:r w:rsidRPr="000F5928">
        <w:rPr>
          <w:b/>
          <w:lang w:val="en-US"/>
        </w:rPr>
        <w:t>Intended medical indications:</w:t>
      </w:r>
    </w:p>
    <w:p w:rsidR="00FA7754" w:rsidRDefault="000F5928" w:rsidP="00FA7754">
      <w:pPr>
        <w:overflowPunct w:val="0"/>
        <w:autoSpaceDE w:val="0"/>
        <w:autoSpaceDN w:val="0"/>
        <w:adjustRightInd w:val="0"/>
        <w:spacing w:after="200" w:line="276" w:lineRule="auto"/>
        <w:textAlignment w:val="baseline"/>
        <w:rPr>
          <w:rStyle w:val="tlid-translation"/>
          <w:lang w:val="en"/>
        </w:rPr>
      </w:pPr>
      <w:r w:rsidRPr="000F5928">
        <w:rPr>
          <w:rStyle w:val="tlid-translation"/>
          <w:lang w:val="en"/>
        </w:rPr>
        <w:t>Neonatal flow sensor for measuring respiratory gas flow</w:t>
      </w:r>
      <w:r>
        <w:rPr>
          <w:rStyle w:val="tlid-translation"/>
          <w:lang w:val="en"/>
        </w:rPr>
        <w:t xml:space="preserve"> </w:t>
      </w:r>
      <w:r w:rsidRPr="002E7A92">
        <w:rPr>
          <w:rStyle w:val="tlid-translation"/>
          <w:lang w:val="en"/>
        </w:rPr>
        <w:t xml:space="preserve">in </w:t>
      </w:r>
      <w:r>
        <w:rPr>
          <w:rStyle w:val="tlid-translation"/>
          <w:lang w:val="en"/>
        </w:rPr>
        <w:t xml:space="preserve">neonatal </w:t>
      </w:r>
      <w:r w:rsidRPr="002E7A92">
        <w:rPr>
          <w:rStyle w:val="tlid-translation"/>
          <w:lang w:val="en"/>
        </w:rPr>
        <w:t>ventilators</w:t>
      </w:r>
      <w:r>
        <w:rPr>
          <w:rStyle w:val="tlid-translation"/>
          <w:lang w:val="en"/>
        </w:rPr>
        <w:t>.</w:t>
      </w:r>
    </w:p>
    <w:p w:rsidR="00FA7754" w:rsidRPr="00FA7754" w:rsidRDefault="000F5928" w:rsidP="00FA7754">
      <w:pPr>
        <w:rPr>
          <w:b/>
          <w:lang w:val="en-US"/>
        </w:rPr>
      </w:pPr>
      <w:r w:rsidRPr="00FA7754">
        <w:rPr>
          <w:b/>
          <w:lang w:val="en-US"/>
        </w:rPr>
        <w:t>Intended user profile:</w:t>
      </w:r>
    </w:p>
    <w:p w:rsidR="000F5928" w:rsidRDefault="000F5928" w:rsidP="00FA7754">
      <w:pPr>
        <w:overflowPunct w:val="0"/>
        <w:autoSpaceDE w:val="0"/>
        <w:autoSpaceDN w:val="0"/>
        <w:adjustRightInd w:val="0"/>
        <w:spacing w:after="200" w:line="276" w:lineRule="auto"/>
        <w:textAlignment w:val="baseline"/>
        <w:rPr>
          <w:lang w:val="en-US"/>
        </w:rPr>
      </w:pPr>
      <w:r w:rsidRPr="000F5928">
        <w:rPr>
          <w:lang w:val="en-US"/>
        </w:rPr>
        <w:t>Healthcare professional, trained for the application</w:t>
      </w:r>
    </w:p>
    <w:p w:rsidR="000F5928" w:rsidRDefault="000F5928" w:rsidP="000F5928">
      <w:pPr>
        <w:rPr>
          <w:b/>
          <w:lang w:val="en-US"/>
        </w:rPr>
      </w:pPr>
      <w:r w:rsidRPr="000F5928">
        <w:rPr>
          <w:b/>
          <w:lang w:val="en-US"/>
        </w:rPr>
        <w:t>Intended patient groups:</w:t>
      </w:r>
      <w:r>
        <w:rPr>
          <w:b/>
          <w:lang w:val="en-US"/>
        </w:rPr>
        <w:t xml:space="preserve"> </w:t>
      </w:r>
    </w:p>
    <w:p w:rsidR="008F1C54" w:rsidRDefault="008F1C54" w:rsidP="000F5928">
      <w:pPr>
        <w:rPr>
          <w:lang w:val="en-US"/>
        </w:rPr>
      </w:pPr>
      <w:proofErr w:type="gramStart"/>
      <w:r w:rsidRPr="008F1C54">
        <w:rPr>
          <w:lang w:val="en-US"/>
        </w:rPr>
        <w:t>premature</w:t>
      </w:r>
      <w:proofErr w:type="gramEnd"/>
      <w:r w:rsidRPr="008F1C54">
        <w:rPr>
          <w:lang w:val="en-US"/>
        </w:rPr>
        <w:t xml:space="preserve"> and newborn babies and infants</w:t>
      </w:r>
    </w:p>
    <w:p w:rsidR="00FA7754" w:rsidRDefault="00FA7754" w:rsidP="000F5928">
      <w:pPr>
        <w:rPr>
          <w:lang w:val="en-US"/>
        </w:rPr>
      </w:pPr>
    </w:p>
    <w:p w:rsidR="000F5928" w:rsidRPr="000F5928" w:rsidRDefault="000F5928" w:rsidP="000F5928">
      <w:pPr>
        <w:rPr>
          <w:b/>
          <w:lang w:val="en-US"/>
        </w:rPr>
      </w:pPr>
      <w:r w:rsidRPr="000F5928">
        <w:rPr>
          <w:b/>
          <w:lang w:val="en-US"/>
        </w:rPr>
        <w:t>Clinical environment:</w:t>
      </w:r>
    </w:p>
    <w:p w:rsidR="000F5928" w:rsidRDefault="000F5928" w:rsidP="000F5928">
      <w:pPr>
        <w:rPr>
          <w:lang w:val="en-US"/>
        </w:rPr>
      </w:pPr>
      <w:r>
        <w:rPr>
          <w:lang w:val="en-US"/>
        </w:rPr>
        <w:t>Professional healthcare facility</w:t>
      </w:r>
    </w:p>
    <w:p w:rsidR="00674854" w:rsidRDefault="00674854" w:rsidP="000F5928">
      <w:pPr>
        <w:rPr>
          <w:lang w:val="en-US"/>
        </w:rPr>
      </w:pPr>
    </w:p>
    <w:p w:rsidR="000F5928" w:rsidRPr="00FA7754" w:rsidRDefault="00FA7754" w:rsidP="000F5928">
      <w:pPr>
        <w:rPr>
          <w:b/>
          <w:lang w:val="en-US"/>
        </w:rPr>
      </w:pPr>
      <w:r w:rsidRPr="00FA7754">
        <w:rPr>
          <w:b/>
          <w:lang w:val="en-US"/>
        </w:rPr>
        <w:t>Contraindications:</w:t>
      </w:r>
    </w:p>
    <w:p w:rsidR="00FA7754" w:rsidRPr="000F5928" w:rsidRDefault="00FA7754" w:rsidP="000F5928">
      <w:pPr>
        <w:rPr>
          <w:lang w:val="en-US"/>
        </w:rPr>
      </w:pPr>
      <w:r>
        <w:rPr>
          <w:lang w:val="en-US"/>
        </w:rPr>
        <w:t xml:space="preserve">Not intended to </w:t>
      </w:r>
      <w:proofErr w:type="gramStart"/>
      <w:r>
        <w:rPr>
          <w:lang w:val="en-US"/>
        </w:rPr>
        <w:t>be used</w:t>
      </w:r>
      <w:proofErr w:type="gramEnd"/>
      <w:r>
        <w:rPr>
          <w:lang w:val="en-US"/>
        </w:rPr>
        <w:t xml:space="preserve"> with flammable</w:t>
      </w:r>
      <w:r w:rsidRPr="00336C91">
        <w:t xml:space="preserve"> anaesthetic</w:t>
      </w:r>
      <w:r>
        <w:rPr>
          <w:lang w:val="en-US"/>
        </w:rPr>
        <w:t xml:space="preserve"> mixtures.</w:t>
      </w:r>
    </w:p>
    <w:p w:rsidR="00200A60" w:rsidRDefault="002F2EDD" w:rsidP="002F2EDD">
      <w:pPr>
        <w:pStyle w:val="Untertitel"/>
        <w:rPr>
          <w:lang w:val="en-US"/>
        </w:rPr>
      </w:pPr>
      <w:r>
        <w:rPr>
          <w:lang w:val="en-US"/>
        </w:rPr>
        <w:lastRenderedPageBreak/>
        <w:t>General warnings and safety notices</w:t>
      </w:r>
    </w:p>
    <w:p w:rsidR="00123454" w:rsidRPr="00123454" w:rsidRDefault="00123454" w:rsidP="00123454">
      <w:pPr>
        <w:rPr>
          <w:b/>
          <w:lang w:val="en-US"/>
        </w:rPr>
      </w:pPr>
      <w:r w:rsidRPr="00123454">
        <w:rPr>
          <w:b/>
          <w:lang w:val="en-US"/>
        </w:rPr>
        <w:t>Safety symbols used in this document</w:t>
      </w:r>
      <w:r>
        <w:rPr>
          <w:b/>
          <w:lang w:val="en-US"/>
        </w:rPr>
        <w:t>:</w:t>
      </w:r>
    </w:p>
    <w:tbl>
      <w:tblPr>
        <w:tblStyle w:val="Tabellenraste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04"/>
        <w:gridCol w:w="4106"/>
      </w:tblGrid>
      <w:tr w:rsidR="00720085" w:rsidTr="00E92ADE">
        <w:trPr>
          <w:trHeight w:val="567"/>
          <w:jc w:val="center"/>
        </w:trPr>
        <w:tc>
          <w:tcPr>
            <w:tcW w:w="704" w:type="dxa"/>
            <w:vAlign w:val="center"/>
          </w:tcPr>
          <w:p w:rsidR="00720085" w:rsidRDefault="0017221C" w:rsidP="00741C47">
            <w:pPr>
              <w:jc w:val="center"/>
              <w:rPr>
                <w:lang w:val="en-US"/>
              </w:rPr>
            </w:pPr>
            <w:r w:rsidRPr="0017221C">
              <w:rPr>
                <w:noProof/>
                <w:lang w:val="de-DE" w:eastAsia="de-DE"/>
              </w:rPr>
              <w:drawing>
                <wp:inline distT="0" distB="0" distL="0" distR="0">
                  <wp:extent cx="295200" cy="252000"/>
                  <wp:effectExtent l="0" t="0" r="0" b="0"/>
                  <wp:docPr id="13" name="Grafik 13" descr="D:\NR\_VORLAGE\Graphical Templates-12102020\Symbols\EN 15223-1\5.4.4 Attention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R\_VORLAGE\Graphical Templates-12102020\Symbols\EN 15223-1\5.4.4 Attention Rev.2.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252000"/>
                          </a:xfrm>
                          <a:prstGeom prst="rect">
                            <a:avLst/>
                          </a:prstGeom>
                          <a:noFill/>
                          <a:ln>
                            <a:noFill/>
                          </a:ln>
                        </pic:spPr>
                      </pic:pic>
                    </a:graphicData>
                  </a:graphic>
                </wp:inline>
              </w:drawing>
            </w:r>
          </w:p>
        </w:tc>
        <w:tc>
          <w:tcPr>
            <w:tcW w:w="4106" w:type="dxa"/>
            <w:vAlign w:val="center"/>
          </w:tcPr>
          <w:p w:rsidR="00720085" w:rsidRPr="005D1A2B" w:rsidRDefault="004503DC" w:rsidP="00720085">
            <w:pPr>
              <w:rPr>
                <w:sz w:val="16"/>
                <w:szCs w:val="16"/>
                <w:lang w:val="en-US"/>
              </w:rPr>
            </w:pPr>
            <w:r w:rsidRPr="005D1A2B">
              <w:rPr>
                <w:sz w:val="16"/>
                <w:szCs w:val="16"/>
                <w:lang w:val="en-US"/>
              </w:rPr>
              <w:t xml:space="preserve">Indicates potential harmful conditions that may lead to </w:t>
            </w:r>
            <w:r w:rsidR="00184251" w:rsidRPr="005D1A2B">
              <w:rPr>
                <w:sz w:val="16"/>
                <w:szCs w:val="16"/>
                <w:lang w:val="en-US"/>
              </w:rPr>
              <w:t xml:space="preserve">serious </w:t>
            </w:r>
            <w:r w:rsidRPr="005D1A2B">
              <w:rPr>
                <w:sz w:val="16"/>
                <w:szCs w:val="16"/>
                <w:lang w:val="en-US"/>
              </w:rPr>
              <w:t>injury.</w:t>
            </w:r>
          </w:p>
        </w:tc>
      </w:tr>
      <w:tr w:rsidR="0017221C" w:rsidTr="00E92ADE">
        <w:trPr>
          <w:trHeight w:val="567"/>
          <w:jc w:val="center"/>
        </w:trPr>
        <w:tc>
          <w:tcPr>
            <w:tcW w:w="704" w:type="dxa"/>
            <w:vAlign w:val="center"/>
          </w:tcPr>
          <w:p w:rsidR="0017221C" w:rsidRPr="00310371" w:rsidRDefault="0017221C" w:rsidP="00741C47">
            <w:pPr>
              <w:jc w:val="center"/>
              <w:rPr>
                <w:noProof/>
                <w:lang w:val="de-DE" w:eastAsia="de-DE"/>
              </w:rPr>
            </w:pPr>
            <w:r w:rsidRPr="0017221C">
              <w:rPr>
                <w:noProof/>
                <w:lang w:val="de-DE" w:eastAsia="de-DE"/>
              </w:rPr>
              <w:drawing>
                <wp:inline distT="0" distB="0" distL="0" distR="0" wp14:anchorId="47EF8E82" wp14:editId="4C3ADE2D">
                  <wp:extent cx="273600" cy="273600"/>
                  <wp:effectExtent l="0" t="0" r="0" b="0"/>
                  <wp:docPr id="12" name="Grafik 12" descr="D:\NR\_VORLAGE\Graphical Templates-12102020\Symbols\Information bw.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NR\_VORLAGE\Graphical Templates-12102020\Symbols\Information bw.emf"/>
                          <pic:cNvPicPr>
                            <a:picLocks noChangeAspect="1" noChangeArrowheads="1"/>
                          </pic:cNvPicPr>
                        </pic:nvPicPr>
                        <pic:blipFill>
                          <a:blip r:embed="rId13">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3600" cy="273600"/>
                          </a:xfrm>
                          <a:prstGeom prst="rect">
                            <a:avLst/>
                          </a:prstGeom>
                          <a:noFill/>
                          <a:ln>
                            <a:noFill/>
                          </a:ln>
                        </pic:spPr>
                      </pic:pic>
                    </a:graphicData>
                  </a:graphic>
                </wp:inline>
              </w:drawing>
            </w:r>
          </w:p>
        </w:tc>
        <w:tc>
          <w:tcPr>
            <w:tcW w:w="4106" w:type="dxa"/>
            <w:vAlign w:val="center"/>
          </w:tcPr>
          <w:p w:rsidR="0017221C" w:rsidRPr="005D1A2B" w:rsidRDefault="004503DC" w:rsidP="004503DC">
            <w:pPr>
              <w:rPr>
                <w:sz w:val="16"/>
                <w:szCs w:val="16"/>
                <w:lang w:val="en-US"/>
              </w:rPr>
            </w:pPr>
            <w:r w:rsidRPr="005D1A2B">
              <w:rPr>
                <w:sz w:val="16"/>
                <w:szCs w:val="16"/>
                <w:lang w:val="en-US"/>
              </w:rPr>
              <w:t>Important information on a topic or procedure, or conditions that may lead to damage or malfunctions of the device</w:t>
            </w:r>
            <w:r w:rsidR="005C0F10" w:rsidRPr="005D1A2B">
              <w:rPr>
                <w:sz w:val="16"/>
                <w:szCs w:val="16"/>
                <w:lang w:val="en-US"/>
              </w:rPr>
              <w:t>.</w:t>
            </w:r>
          </w:p>
        </w:tc>
      </w:tr>
    </w:tbl>
    <w:p w:rsidR="00200A60" w:rsidRDefault="00200A60">
      <w:pPr>
        <w:rPr>
          <w:lang w:val="en-US"/>
        </w:rPr>
      </w:pPr>
    </w:p>
    <w:p w:rsidR="00E12C60" w:rsidRPr="00891071" w:rsidRDefault="00891071">
      <w:pPr>
        <w:rPr>
          <w:noProof/>
          <w:lang w:val="de-DE" w:eastAsia="de-DE"/>
        </w:rPr>
      </w:pPr>
      <w:r w:rsidRPr="00891071">
        <w:rPr>
          <w:b/>
          <w:lang w:val="en-US"/>
        </w:rPr>
        <w:t>General warnings</w:t>
      </w:r>
      <w:r>
        <w:rPr>
          <w:noProof/>
          <w:lang w:val="de-DE" w:eastAsia="de-DE"/>
        </w:rPr>
        <w:t>:</w:t>
      </w:r>
      <w:r w:rsidRPr="00891071">
        <w:rPr>
          <w:noProof/>
          <w:lang w:val="de-DE" w:eastAsia="de-DE"/>
        </w:rPr>
        <w:t xml:space="preserve"> </w:t>
      </w:r>
    </w:p>
    <w:tbl>
      <w:tblPr>
        <w:tblStyle w:val="Tabellenraste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04"/>
        <w:gridCol w:w="4106"/>
      </w:tblGrid>
      <w:tr w:rsidR="00172D0F" w:rsidTr="005C54CA">
        <w:trPr>
          <w:trHeight w:val="567"/>
          <w:jc w:val="center"/>
        </w:trPr>
        <w:tc>
          <w:tcPr>
            <w:tcW w:w="704" w:type="dxa"/>
            <w:vAlign w:val="center"/>
          </w:tcPr>
          <w:p w:rsidR="00172D0F" w:rsidRDefault="00172D0F" w:rsidP="005C54CA">
            <w:pPr>
              <w:jc w:val="center"/>
              <w:rPr>
                <w:lang w:val="en-US"/>
              </w:rPr>
            </w:pPr>
            <w:r w:rsidRPr="0017221C">
              <w:rPr>
                <w:noProof/>
                <w:lang w:val="de-DE" w:eastAsia="de-DE"/>
              </w:rPr>
              <w:drawing>
                <wp:inline distT="0" distB="0" distL="0" distR="0" wp14:anchorId="7513D918" wp14:editId="157C67B4">
                  <wp:extent cx="295200" cy="252000"/>
                  <wp:effectExtent l="0" t="0" r="0" b="0"/>
                  <wp:docPr id="7" name="Grafik 7" descr="D:\NR\_VORLAGE\Graphical Templates-12102020\Symbols\EN 15223-1\5.4.4 Attention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R\_VORLAGE\Graphical Templates-12102020\Symbols\EN 15223-1\5.4.4 Attention Rev.2.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252000"/>
                          </a:xfrm>
                          <a:prstGeom prst="rect">
                            <a:avLst/>
                          </a:prstGeom>
                          <a:noFill/>
                          <a:ln>
                            <a:noFill/>
                          </a:ln>
                        </pic:spPr>
                      </pic:pic>
                    </a:graphicData>
                  </a:graphic>
                </wp:inline>
              </w:drawing>
            </w:r>
          </w:p>
        </w:tc>
        <w:tc>
          <w:tcPr>
            <w:tcW w:w="4106" w:type="dxa"/>
            <w:vAlign w:val="center"/>
          </w:tcPr>
          <w:p w:rsidR="00172D0F" w:rsidRPr="005D1A2B" w:rsidRDefault="00704D95" w:rsidP="005C54CA">
            <w:pPr>
              <w:rPr>
                <w:sz w:val="16"/>
                <w:szCs w:val="16"/>
                <w:lang w:val="en-US"/>
              </w:rPr>
            </w:pPr>
            <w:r w:rsidRPr="005D1A2B">
              <w:rPr>
                <w:sz w:val="16"/>
                <w:szCs w:val="16"/>
                <w:lang w:val="en-US"/>
              </w:rPr>
              <w:t xml:space="preserve">Do not use this medical product if it appears or </w:t>
            </w:r>
            <w:proofErr w:type="gramStart"/>
            <w:r w:rsidRPr="005D1A2B">
              <w:rPr>
                <w:sz w:val="16"/>
                <w:szCs w:val="16"/>
                <w:lang w:val="en-US"/>
              </w:rPr>
              <w:t>is suspected to be damaged</w:t>
            </w:r>
            <w:proofErr w:type="gramEnd"/>
            <w:r w:rsidRPr="005D1A2B">
              <w:rPr>
                <w:sz w:val="16"/>
                <w:szCs w:val="16"/>
                <w:lang w:val="en-US"/>
              </w:rPr>
              <w:t>. Damage to the product may result in degraded performance.</w:t>
            </w:r>
          </w:p>
        </w:tc>
      </w:tr>
      <w:tr w:rsidR="002C1210" w:rsidTr="005C54CA">
        <w:trPr>
          <w:trHeight w:val="567"/>
          <w:jc w:val="center"/>
        </w:trPr>
        <w:tc>
          <w:tcPr>
            <w:tcW w:w="704" w:type="dxa"/>
            <w:vAlign w:val="center"/>
          </w:tcPr>
          <w:p w:rsidR="002C1210" w:rsidRPr="0017221C" w:rsidRDefault="002C1210" w:rsidP="005C54CA">
            <w:pPr>
              <w:jc w:val="center"/>
              <w:rPr>
                <w:noProof/>
                <w:lang w:val="de-DE" w:eastAsia="de-DE"/>
              </w:rPr>
            </w:pPr>
            <w:r w:rsidRPr="0017221C">
              <w:rPr>
                <w:noProof/>
                <w:lang w:val="de-DE" w:eastAsia="de-DE"/>
              </w:rPr>
              <w:drawing>
                <wp:inline distT="0" distB="0" distL="0" distR="0" wp14:anchorId="00FA5A06" wp14:editId="1F5C443D">
                  <wp:extent cx="295200" cy="252000"/>
                  <wp:effectExtent l="0" t="0" r="0" b="0"/>
                  <wp:docPr id="9" name="Grafik 9" descr="D:\NR\_VORLAGE\Graphical Templates-12102020\Symbols\EN 15223-1\5.4.4 Attention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R\_VORLAGE\Graphical Templates-12102020\Symbols\EN 15223-1\5.4.4 Attention Rev.2.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252000"/>
                          </a:xfrm>
                          <a:prstGeom prst="rect">
                            <a:avLst/>
                          </a:prstGeom>
                          <a:noFill/>
                          <a:ln>
                            <a:noFill/>
                          </a:ln>
                        </pic:spPr>
                      </pic:pic>
                    </a:graphicData>
                  </a:graphic>
                </wp:inline>
              </w:drawing>
            </w:r>
          </w:p>
        </w:tc>
        <w:tc>
          <w:tcPr>
            <w:tcW w:w="4106" w:type="dxa"/>
            <w:vAlign w:val="center"/>
          </w:tcPr>
          <w:p w:rsidR="002C1210" w:rsidRPr="005D1A2B" w:rsidRDefault="002C1210" w:rsidP="005C54CA">
            <w:pPr>
              <w:rPr>
                <w:sz w:val="16"/>
                <w:szCs w:val="16"/>
                <w:lang w:val="en-US"/>
              </w:rPr>
            </w:pPr>
            <w:r>
              <w:rPr>
                <w:sz w:val="16"/>
                <w:szCs w:val="16"/>
                <w:lang w:val="en-US"/>
              </w:rPr>
              <w:t>Do not use this product if its packaging has been open before. Risk of infection, cross contamination!</w:t>
            </w:r>
          </w:p>
        </w:tc>
      </w:tr>
      <w:tr w:rsidR="00172D0F" w:rsidTr="005C54CA">
        <w:trPr>
          <w:trHeight w:val="567"/>
          <w:jc w:val="center"/>
        </w:trPr>
        <w:tc>
          <w:tcPr>
            <w:tcW w:w="704" w:type="dxa"/>
            <w:vAlign w:val="center"/>
          </w:tcPr>
          <w:p w:rsidR="00172D0F" w:rsidRPr="00704D95" w:rsidRDefault="00891071" w:rsidP="005C54CA">
            <w:pPr>
              <w:jc w:val="center"/>
              <w:rPr>
                <w:noProof/>
                <w:lang w:val="en-US" w:eastAsia="de-DE"/>
              </w:rPr>
            </w:pPr>
            <w:r w:rsidRPr="0017221C">
              <w:rPr>
                <w:noProof/>
                <w:lang w:val="de-DE" w:eastAsia="de-DE"/>
              </w:rPr>
              <w:drawing>
                <wp:inline distT="0" distB="0" distL="0" distR="0" wp14:anchorId="1B13DC0E" wp14:editId="63EDB9FC">
                  <wp:extent cx="295200" cy="252000"/>
                  <wp:effectExtent l="0" t="0" r="0" b="0"/>
                  <wp:docPr id="206" name="Grafik 206" descr="D:\NR\_VORLAGE\Graphical Templates-12102020\Symbols\EN 15223-1\5.4.4 Attention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R\_VORLAGE\Graphical Templates-12102020\Symbols\EN 15223-1\5.4.4 Attention Rev.2.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252000"/>
                          </a:xfrm>
                          <a:prstGeom prst="rect">
                            <a:avLst/>
                          </a:prstGeom>
                          <a:noFill/>
                          <a:ln>
                            <a:noFill/>
                          </a:ln>
                        </pic:spPr>
                      </pic:pic>
                    </a:graphicData>
                  </a:graphic>
                </wp:inline>
              </w:drawing>
            </w:r>
          </w:p>
        </w:tc>
        <w:tc>
          <w:tcPr>
            <w:tcW w:w="4106" w:type="dxa"/>
            <w:vAlign w:val="center"/>
          </w:tcPr>
          <w:p w:rsidR="00172D0F" w:rsidRPr="005D1A2B" w:rsidRDefault="00704D95" w:rsidP="005C54CA">
            <w:pPr>
              <w:rPr>
                <w:sz w:val="16"/>
                <w:szCs w:val="16"/>
                <w:lang w:val="en-US"/>
              </w:rPr>
            </w:pPr>
            <w:r w:rsidRPr="005D1A2B">
              <w:rPr>
                <w:sz w:val="16"/>
                <w:szCs w:val="16"/>
                <w:lang w:val="en-US"/>
              </w:rPr>
              <w:t xml:space="preserve">No modification of this medical product </w:t>
            </w:r>
            <w:proofErr w:type="gramStart"/>
            <w:r w:rsidRPr="005D1A2B">
              <w:rPr>
                <w:sz w:val="16"/>
                <w:szCs w:val="16"/>
                <w:lang w:val="en-US"/>
              </w:rPr>
              <w:t>is allowed</w:t>
            </w:r>
            <w:proofErr w:type="gramEnd"/>
            <w:r w:rsidRPr="005D1A2B">
              <w:rPr>
                <w:sz w:val="16"/>
                <w:szCs w:val="16"/>
                <w:lang w:val="en-US"/>
              </w:rPr>
              <w:t xml:space="preserve">. </w:t>
            </w:r>
          </w:p>
        </w:tc>
      </w:tr>
      <w:tr w:rsidR="00704D95" w:rsidTr="005C54CA">
        <w:trPr>
          <w:trHeight w:val="567"/>
          <w:jc w:val="center"/>
        </w:trPr>
        <w:tc>
          <w:tcPr>
            <w:tcW w:w="704" w:type="dxa"/>
            <w:vAlign w:val="center"/>
          </w:tcPr>
          <w:p w:rsidR="00704D95" w:rsidRPr="0017221C" w:rsidRDefault="00704D95" w:rsidP="005C54CA">
            <w:pPr>
              <w:jc w:val="center"/>
              <w:rPr>
                <w:noProof/>
                <w:lang w:val="de-DE" w:eastAsia="de-DE"/>
              </w:rPr>
            </w:pPr>
            <w:r w:rsidRPr="0017221C">
              <w:rPr>
                <w:noProof/>
                <w:lang w:val="de-DE" w:eastAsia="de-DE"/>
              </w:rPr>
              <w:drawing>
                <wp:inline distT="0" distB="0" distL="0" distR="0" wp14:anchorId="2BC831D8" wp14:editId="3A2CE8B0">
                  <wp:extent cx="295200" cy="252000"/>
                  <wp:effectExtent l="0" t="0" r="0" b="0"/>
                  <wp:docPr id="209" name="Grafik 209" descr="D:\NR\_VORLAGE\Graphical Templates-12102020\Symbols\EN 15223-1\5.4.4 Attention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R\_VORLAGE\Graphical Templates-12102020\Symbols\EN 15223-1\5.4.4 Attention Rev.2.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252000"/>
                          </a:xfrm>
                          <a:prstGeom prst="rect">
                            <a:avLst/>
                          </a:prstGeom>
                          <a:noFill/>
                          <a:ln>
                            <a:noFill/>
                          </a:ln>
                        </pic:spPr>
                      </pic:pic>
                    </a:graphicData>
                  </a:graphic>
                </wp:inline>
              </w:drawing>
            </w:r>
          </w:p>
        </w:tc>
        <w:tc>
          <w:tcPr>
            <w:tcW w:w="4106" w:type="dxa"/>
            <w:vAlign w:val="center"/>
          </w:tcPr>
          <w:p w:rsidR="00704D95" w:rsidRPr="005D1A2B" w:rsidRDefault="00704D95" w:rsidP="005C54CA">
            <w:pPr>
              <w:rPr>
                <w:sz w:val="16"/>
                <w:szCs w:val="16"/>
                <w:lang w:val="en-US"/>
              </w:rPr>
            </w:pPr>
            <w:r w:rsidRPr="005D1A2B">
              <w:rPr>
                <w:sz w:val="16"/>
                <w:szCs w:val="16"/>
                <w:lang w:val="en-US"/>
              </w:rPr>
              <w:t xml:space="preserve">Strictly follow the instructions for use. Handling </w:t>
            </w:r>
            <w:r w:rsidR="001F442D" w:rsidRPr="005D1A2B">
              <w:rPr>
                <w:sz w:val="16"/>
                <w:szCs w:val="16"/>
                <w:lang w:val="en-US"/>
              </w:rPr>
              <w:t xml:space="preserve">of </w:t>
            </w:r>
            <w:r w:rsidRPr="005D1A2B">
              <w:rPr>
                <w:sz w:val="16"/>
                <w:szCs w:val="16"/>
                <w:lang w:val="en-US"/>
              </w:rPr>
              <w:t>the device requires full understanding and strict observation of the operating instructions of basic device (ventilator) and these instructions for use.</w:t>
            </w:r>
          </w:p>
        </w:tc>
      </w:tr>
      <w:tr w:rsidR="008C2AC8" w:rsidTr="005C54CA">
        <w:trPr>
          <w:trHeight w:val="567"/>
          <w:jc w:val="center"/>
        </w:trPr>
        <w:tc>
          <w:tcPr>
            <w:tcW w:w="704" w:type="dxa"/>
            <w:vAlign w:val="center"/>
          </w:tcPr>
          <w:p w:rsidR="008C2AC8" w:rsidRPr="0017221C" w:rsidRDefault="008C2AC8" w:rsidP="005C54CA">
            <w:pPr>
              <w:jc w:val="center"/>
              <w:rPr>
                <w:noProof/>
                <w:lang w:val="de-DE" w:eastAsia="de-DE"/>
              </w:rPr>
            </w:pPr>
            <w:r w:rsidRPr="0017221C">
              <w:rPr>
                <w:noProof/>
                <w:lang w:val="de-DE" w:eastAsia="de-DE"/>
              </w:rPr>
              <w:drawing>
                <wp:inline distT="0" distB="0" distL="0" distR="0" wp14:anchorId="28A632C4" wp14:editId="0AF65316">
                  <wp:extent cx="295200" cy="252000"/>
                  <wp:effectExtent l="0" t="0" r="0" b="0"/>
                  <wp:docPr id="228" name="Grafik 228" descr="D:\NR\_VORLAGE\Graphical Templates-12102020\Symbols\EN 15223-1\5.4.4 Attention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R\_VORLAGE\Graphical Templates-12102020\Symbols\EN 15223-1\5.4.4 Attention Rev.2.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252000"/>
                          </a:xfrm>
                          <a:prstGeom prst="rect">
                            <a:avLst/>
                          </a:prstGeom>
                          <a:noFill/>
                          <a:ln>
                            <a:noFill/>
                          </a:ln>
                        </pic:spPr>
                      </pic:pic>
                    </a:graphicData>
                  </a:graphic>
                </wp:inline>
              </w:drawing>
            </w:r>
          </w:p>
        </w:tc>
        <w:tc>
          <w:tcPr>
            <w:tcW w:w="4106" w:type="dxa"/>
            <w:vAlign w:val="center"/>
          </w:tcPr>
          <w:p w:rsidR="008C2AC8" w:rsidRPr="005D1A2B" w:rsidRDefault="008C2AC8" w:rsidP="005C54CA">
            <w:pPr>
              <w:rPr>
                <w:sz w:val="16"/>
                <w:szCs w:val="16"/>
                <w:lang w:val="en-US"/>
              </w:rPr>
            </w:pPr>
            <w:r>
              <w:rPr>
                <w:sz w:val="16"/>
                <w:szCs w:val="16"/>
                <w:lang w:val="en-US"/>
              </w:rPr>
              <w:t xml:space="preserve">The flow sensor </w:t>
            </w:r>
            <w:proofErr w:type="gramStart"/>
            <w:r>
              <w:rPr>
                <w:sz w:val="16"/>
                <w:szCs w:val="16"/>
                <w:lang w:val="en-US"/>
              </w:rPr>
              <w:t>must be calibrated</w:t>
            </w:r>
            <w:proofErr w:type="gramEnd"/>
            <w:r>
              <w:rPr>
                <w:sz w:val="16"/>
                <w:szCs w:val="16"/>
                <w:lang w:val="en-US"/>
              </w:rPr>
              <w:t xml:space="preserve"> within basic device (ventilator) </w:t>
            </w:r>
            <w:r w:rsidR="00577768">
              <w:rPr>
                <w:sz w:val="16"/>
                <w:szCs w:val="16"/>
                <w:lang w:val="en-US"/>
              </w:rPr>
              <w:t xml:space="preserve">and system check must be performed </w:t>
            </w:r>
            <w:r>
              <w:rPr>
                <w:sz w:val="16"/>
                <w:szCs w:val="16"/>
                <w:lang w:val="en-US"/>
              </w:rPr>
              <w:t>prior to patient use.</w:t>
            </w:r>
          </w:p>
        </w:tc>
      </w:tr>
      <w:tr w:rsidR="008C2AC8" w:rsidTr="005C54CA">
        <w:trPr>
          <w:trHeight w:val="567"/>
          <w:jc w:val="center"/>
        </w:trPr>
        <w:tc>
          <w:tcPr>
            <w:tcW w:w="704" w:type="dxa"/>
            <w:vAlign w:val="center"/>
          </w:tcPr>
          <w:p w:rsidR="008C2AC8" w:rsidRPr="0017221C" w:rsidRDefault="008C2AC8" w:rsidP="005C54CA">
            <w:pPr>
              <w:jc w:val="center"/>
              <w:rPr>
                <w:noProof/>
                <w:lang w:val="de-DE" w:eastAsia="de-DE"/>
              </w:rPr>
            </w:pPr>
            <w:r w:rsidRPr="0017221C">
              <w:rPr>
                <w:noProof/>
                <w:lang w:val="de-DE" w:eastAsia="de-DE"/>
              </w:rPr>
              <w:drawing>
                <wp:inline distT="0" distB="0" distL="0" distR="0" wp14:anchorId="3BB0C3D0" wp14:editId="0754C687">
                  <wp:extent cx="295200" cy="252000"/>
                  <wp:effectExtent l="0" t="0" r="0" b="0"/>
                  <wp:docPr id="232" name="Grafik 232" descr="D:\NR\_VORLAGE\Graphical Templates-12102020\Symbols\EN 15223-1\5.4.4 Attention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R\_VORLAGE\Graphical Templates-12102020\Symbols\EN 15223-1\5.4.4 Attention Rev.2.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252000"/>
                          </a:xfrm>
                          <a:prstGeom prst="rect">
                            <a:avLst/>
                          </a:prstGeom>
                          <a:noFill/>
                          <a:ln>
                            <a:noFill/>
                          </a:ln>
                        </pic:spPr>
                      </pic:pic>
                    </a:graphicData>
                  </a:graphic>
                </wp:inline>
              </w:drawing>
            </w:r>
          </w:p>
        </w:tc>
        <w:tc>
          <w:tcPr>
            <w:tcW w:w="4106" w:type="dxa"/>
            <w:vAlign w:val="center"/>
          </w:tcPr>
          <w:p w:rsidR="002563DB" w:rsidRDefault="002563DB" w:rsidP="002563DB">
            <w:pPr>
              <w:rPr>
                <w:sz w:val="16"/>
                <w:szCs w:val="16"/>
                <w:lang w:val="en-US"/>
              </w:rPr>
            </w:pPr>
            <w:r>
              <w:rPr>
                <w:sz w:val="16"/>
                <w:szCs w:val="16"/>
                <w:lang w:val="en-US"/>
              </w:rPr>
              <w:t>Due to fire risk - d</w:t>
            </w:r>
            <w:r w:rsidR="008C2AC8">
              <w:rPr>
                <w:sz w:val="16"/>
                <w:szCs w:val="16"/>
                <w:lang w:val="en-US"/>
              </w:rPr>
              <w:t xml:space="preserve">o not </w:t>
            </w:r>
            <w:r>
              <w:rPr>
                <w:sz w:val="16"/>
                <w:szCs w:val="16"/>
                <w:lang w:val="en-US"/>
              </w:rPr>
              <w:t>introduce any medicaments</w:t>
            </w:r>
            <w:r w:rsidR="008C2AC8">
              <w:rPr>
                <w:sz w:val="16"/>
                <w:szCs w:val="16"/>
                <w:lang w:val="en-US"/>
              </w:rPr>
              <w:t xml:space="preserve"> or other substances based on combustible solvents</w:t>
            </w:r>
            <w:r>
              <w:rPr>
                <w:sz w:val="16"/>
                <w:szCs w:val="16"/>
                <w:lang w:val="en-US"/>
              </w:rPr>
              <w:t>, such as alcohol, into the patient system</w:t>
            </w:r>
            <w:r w:rsidR="008C2AC8">
              <w:rPr>
                <w:sz w:val="16"/>
                <w:szCs w:val="16"/>
                <w:lang w:val="en-US"/>
              </w:rPr>
              <w:t>.</w:t>
            </w:r>
          </w:p>
          <w:p w:rsidR="002563DB" w:rsidRDefault="002563DB" w:rsidP="002563DB">
            <w:pPr>
              <w:rPr>
                <w:sz w:val="16"/>
                <w:szCs w:val="16"/>
                <w:lang w:val="en-US"/>
              </w:rPr>
            </w:pPr>
            <w:r>
              <w:rPr>
                <w:sz w:val="16"/>
                <w:szCs w:val="16"/>
                <w:lang w:val="en-US"/>
              </w:rPr>
              <w:t xml:space="preserve">Do not use explosive </w:t>
            </w:r>
            <w:proofErr w:type="spellStart"/>
            <w:r>
              <w:rPr>
                <w:sz w:val="16"/>
                <w:szCs w:val="16"/>
                <w:lang w:val="en-US"/>
              </w:rPr>
              <w:t>anaesthetic</w:t>
            </w:r>
            <w:proofErr w:type="spellEnd"/>
            <w:r>
              <w:rPr>
                <w:sz w:val="16"/>
                <w:szCs w:val="16"/>
                <w:lang w:val="en-US"/>
              </w:rPr>
              <w:t xml:space="preserve"> agents (e.g. ether or cyclopropane.</w:t>
            </w:r>
          </w:p>
        </w:tc>
      </w:tr>
    </w:tbl>
    <w:p w:rsidR="00172D0F" w:rsidRDefault="00172D0F"/>
    <w:p w:rsidR="00891071" w:rsidRPr="00704D95" w:rsidRDefault="00891071" w:rsidP="00891071">
      <w:pPr>
        <w:rPr>
          <w:noProof/>
          <w:lang w:val="en-US" w:eastAsia="de-DE"/>
        </w:rPr>
      </w:pPr>
      <w:r w:rsidRPr="00891071">
        <w:rPr>
          <w:b/>
          <w:lang w:val="en-US"/>
        </w:rPr>
        <w:lastRenderedPageBreak/>
        <w:t>G</w:t>
      </w:r>
      <w:r>
        <w:rPr>
          <w:b/>
          <w:lang w:val="en-US"/>
        </w:rPr>
        <w:t>eneral safety notices</w:t>
      </w:r>
      <w:r w:rsidRPr="00704D95">
        <w:rPr>
          <w:noProof/>
          <w:lang w:val="en-US" w:eastAsia="de-DE"/>
        </w:rPr>
        <w:t xml:space="preserve">: </w:t>
      </w:r>
    </w:p>
    <w:tbl>
      <w:tblPr>
        <w:tblStyle w:val="Tabellenraste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04"/>
        <w:gridCol w:w="4106"/>
      </w:tblGrid>
      <w:tr w:rsidR="00891071" w:rsidTr="005C54CA">
        <w:trPr>
          <w:trHeight w:val="567"/>
          <w:jc w:val="center"/>
        </w:trPr>
        <w:tc>
          <w:tcPr>
            <w:tcW w:w="704" w:type="dxa"/>
            <w:vAlign w:val="center"/>
          </w:tcPr>
          <w:p w:rsidR="00891071" w:rsidRPr="00310371" w:rsidRDefault="00891071" w:rsidP="005C54CA">
            <w:pPr>
              <w:jc w:val="center"/>
              <w:rPr>
                <w:noProof/>
                <w:lang w:val="de-DE" w:eastAsia="de-DE"/>
              </w:rPr>
            </w:pPr>
            <w:r w:rsidRPr="0017221C">
              <w:rPr>
                <w:noProof/>
                <w:lang w:val="de-DE" w:eastAsia="de-DE"/>
              </w:rPr>
              <w:drawing>
                <wp:inline distT="0" distB="0" distL="0" distR="0" wp14:anchorId="24461F28" wp14:editId="31260EA2">
                  <wp:extent cx="273600" cy="273600"/>
                  <wp:effectExtent l="0" t="0" r="0" b="0"/>
                  <wp:docPr id="204" name="Grafik 204" descr="D:\NR\_VORLAGE\Graphical Templates-12102020\Symbols\Information bw.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NR\_VORLAGE\Graphical Templates-12102020\Symbols\Information bw.emf"/>
                          <pic:cNvPicPr>
                            <a:picLocks noChangeAspect="1" noChangeArrowheads="1"/>
                          </pic:cNvPicPr>
                        </pic:nvPicPr>
                        <pic:blipFill>
                          <a:blip r:embed="rId13">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3600" cy="273600"/>
                          </a:xfrm>
                          <a:prstGeom prst="rect">
                            <a:avLst/>
                          </a:prstGeom>
                          <a:noFill/>
                          <a:ln>
                            <a:noFill/>
                          </a:ln>
                        </pic:spPr>
                      </pic:pic>
                    </a:graphicData>
                  </a:graphic>
                </wp:inline>
              </w:drawing>
            </w:r>
          </w:p>
        </w:tc>
        <w:tc>
          <w:tcPr>
            <w:tcW w:w="4106" w:type="dxa"/>
            <w:vAlign w:val="center"/>
          </w:tcPr>
          <w:p w:rsidR="00891071" w:rsidRPr="00734471" w:rsidRDefault="00A850A4" w:rsidP="005C54CA">
            <w:pPr>
              <w:rPr>
                <w:sz w:val="16"/>
                <w:szCs w:val="16"/>
                <w:lang w:val="en-US"/>
              </w:rPr>
            </w:pPr>
            <w:r w:rsidRPr="00734471">
              <w:rPr>
                <w:sz w:val="16"/>
                <w:szCs w:val="16"/>
                <w:lang w:val="en-US"/>
              </w:rPr>
              <w:t xml:space="preserve">The medical device </w:t>
            </w:r>
            <w:proofErr w:type="gramStart"/>
            <w:r w:rsidRPr="00734471">
              <w:rPr>
                <w:sz w:val="16"/>
                <w:szCs w:val="16"/>
                <w:lang w:val="en-US"/>
              </w:rPr>
              <w:t>is intended</w:t>
            </w:r>
            <w:proofErr w:type="gramEnd"/>
            <w:r w:rsidRPr="00734471">
              <w:rPr>
                <w:sz w:val="16"/>
                <w:szCs w:val="16"/>
                <w:lang w:val="en-US"/>
              </w:rPr>
              <w:t xml:space="preserve"> only for the application described herein.</w:t>
            </w:r>
          </w:p>
        </w:tc>
      </w:tr>
      <w:tr w:rsidR="00242A3F" w:rsidTr="005C54CA">
        <w:trPr>
          <w:trHeight w:val="567"/>
          <w:jc w:val="center"/>
        </w:trPr>
        <w:tc>
          <w:tcPr>
            <w:tcW w:w="704" w:type="dxa"/>
            <w:vAlign w:val="center"/>
          </w:tcPr>
          <w:p w:rsidR="00242A3F" w:rsidRPr="0017221C" w:rsidRDefault="00242A3F" w:rsidP="005C54CA">
            <w:pPr>
              <w:jc w:val="center"/>
              <w:rPr>
                <w:noProof/>
                <w:lang w:val="de-DE" w:eastAsia="de-DE"/>
              </w:rPr>
            </w:pPr>
            <w:r w:rsidRPr="0017221C">
              <w:rPr>
                <w:noProof/>
                <w:lang w:val="de-DE" w:eastAsia="de-DE"/>
              </w:rPr>
              <w:drawing>
                <wp:inline distT="0" distB="0" distL="0" distR="0" wp14:anchorId="69C8FB7A" wp14:editId="5E64708E">
                  <wp:extent cx="273600" cy="273600"/>
                  <wp:effectExtent l="0" t="0" r="0" b="0"/>
                  <wp:docPr id="208" name="Grafik 208" descr="D:\NR\_VORLAGE\Graphical Templates-12102020\Symbols\Information bw.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NR\_VORLAGE\Graphical Templates-12102020\Symbols\Information bw.emf"/>
                          <pic:cNvPicPr>
                            <a:picLocks noChangeAspect="1" noChangeArrowheads="1"/>
                          </pic:cNvPicPr>
                        </pic:nvPicPr>
                        <pic:blipFill>
                          <a:blip r:embed="rId13">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3600" cy="273600"/>
                          </a:xfrm>
                          <a:prstGeom prst="rect">
                            <a:avLst/>
                          </a:prstGeom>
                          <a:noFill/>
                          <a:ln>
                            <a:noFill/>
                          </a:ln>
                        </pic:spPr>
                      </pic:pic>
                    </a:graphicData>
                  </a:graphic>
                </wp:inline>
              </w:drawing>
            </w:r>
          </w:p>
        </w:tc>
        <w:tc>
          <w:tcPr>
            <w:tcW w:w="4106" w:type="dxa"/>
            <w:vAlign w:val="center"/>
          </w:tcPr>
          <w:p w:rsidR="00242A3F" w:rsidRPr="00D16E51" w:rsidRDefault="00242A3F" w:rsidP="005C54CA">
            <w:pPr>
              <w:rPr>
                <w:sz w:val="16"/>
                <w:szCs w:val="16"/>
                <w:lang w:val="en-US"/>
              </w:rPr>
            </w:pPr>
            <w:r w:rsidRPr="00D16E51">
              <w:rPr>
                <w:sz w:val="16"/>
                <w:szCs w:val="16"/>
                <w:lang w:val="en-US"/>
              </w:rPr>
              <w:t>Serious incident that has occurred in relation to this medical device should be reported to the manufacturer and the competent authority of the Member State in which the user and/or patient is established.</w:t>
            </w:r>
          </w:p>
          <w:p w:rsidR="00734471" w:rsidRPr="00D16E51" w:rsidRDefault="003C77C1" w:rsidP="005C54CA">
            <w:pPr>
              <w:rPr>
                <w:sz w:val="16"/>
                <w:szCs w:val="16"/>
                <w:lang w:val="en-US"/>
              </w:rPr>
            </w:pPr>
            <w:r w:rsidRPr="00D16E51">
              <w:rPr>
                <w:sz w:val="16"/>
                <w:szCs w:val="16"/>
                <w:lang w:val="en-US"/>
              </w:rPr>
              <w:t>To report patient safety related events, send an email to the following manufacturer’s address:</w:t>
            </w:r>
          </w:p>
          <w:p w:rsidR="00242A3F" w:rsidRPr="00D16E51" w:rsidRDefault="0065306F" w:rsidP="005C54CA">
            <w:pPr>
              <w:rPr>
                <w:sz w:val="16"/>
                <w:szCs w:val="16"/>
                <w:lang w:val="en-US"/>
              </w:rPr>
            </w:pPr>
            <w:hyperlink r:id="rId14" w:history="1">
              <w:r w:rsidR="003C77C1" w:rsidRPr="00D16E51">
                <w:rPr>
                  <w:rStyle w:val="Hyperlink"/>
                  <w:color w:val="auto"/>
                  <w:sz w:val="16"/>
                  <w:szCs w:val="16"/>
                  <w:lang w:val="en-US"/>
                </w:rPr>
                <w:t>prrc@bluepoint-medical.com</w:t>
              </w:r>
            </w:hyperlink>
            <w:r w:rsidR="003C77C1" w:rsidRPr="00D16E51">
              <w:rPr>
                <w:sz w:val="16"/>
                <w:szCs w:val="16"/>
                <w:lang w:val="en-US"/>
              </w:rPr>
              <w:t xml:space="preserve"> with at least following information:</w:t>
            </w:r>
          </w:p>
          <w:p w:rsidR="003C77C1" w:rsidRPr="00D16E51" w:rsidRDefault="003C77C1" w:rsidP="005C54CA">
            <w:pPr>
              <w:rPr>
                <w:sz w:val="16"/>
                <w:szCs w:val="16"/>
                <w:lang w:val="en-US"/>
              </w:rPr>
            </w:pPr>
            <w:r w:rsidRPr="00D16E51">
              <w:rPr>
                <w:sz w:val="16"/>
                <w:szCs w:val="16"/>
                <w:lang w:val="en-US"/>
              </w:rPr>
              <w:t>- order number and product name</w:t>
            </w:r>
          </w:p>
          <w:p w:rsidR="003C77C1" w:rsidRPr="00D16E51" w:rsidRDefault="003C77C1" w:rsidP="005C54CA">
            <w:pPr>
              <w:rPr>
                <w:sz w:val="16"/>
                <w:szCs w:val="16"/>
                <w:lang w:val="en-US"/>
              </w:rPr>
            </w:pPr>
            <w:r w:rsidRPr="00D16E51">
              <w:rPr>
                <w:sz w:val="16"/>
                <w:szCs w:val="16"/>
                <w:lang w:val="en-US"/>
              </w:rPr>
              <w:t>- batch number of the product</w:t>
            </w:r>
          </w:p>
          <w:p w:rsidR="003C77C1" w:rsidRPr="00D16E51" w:rsidRDefault="003C77C1" w:rsidP="005C54CA">
            <w:pPr>
              <w:rPr>
                <w:sz w:val="16"/>
                <w:szCs w:val="16"/>
                <w:lang w:val="en-US"/>
              </w:rPr>
            </w:pPr>
            <w:r w:rsidRPr="00D16E51">
              <w:rPr>
                <w:sz w:val="16"/>
                <w:szCs w:val="16"/>
                <w:lang w:val="en-US"/>
              </w:rPr>
              <w:t>- date of the serious incident</w:t>
            </w:r>
          </w:p>
          <w:p w:rsidR="003C77C1" w:rsidRPr="00D16E51" w:rsidRDefault="003C77C1" w:rsidP="005C54CA">
            <w:pPr>
              <w:rPr>
                <w:sz w:val="16"/>
                <w:szCs w:val="16"/>
                <w:lang w:val="en-US"/>
              </w:rPr>
            </w:pPr>
            <w:r w:rsidRPr="00D16E51">
              <w:rPr>
                <w:sz w:val="16"/>
                <w:szCs w:val="16"/>
                <w:lang w:val="en-US"/>
              </w:rPr>
              <w:t>-</w:t>
            </w:r>
            <w:r w:rsidR="003A5400" w:rsidRPr="00D16E51">
              <w:rPr>
                <w:sz w:val="16"/>
                <w:szCs w:val="16"/>
                <w:lang w:val="en-US"/>
              </w:rPr>
              <w:t xml:space="preserve"> </w:t>
            </w:r>
            <w:r w:rsidRPr="00D16E51">
              <w:rPr>
                <w:sz w:val="16"/>
                <w:szCs w:val="16"/>
                <w:lang w:val="en-US"/>
              </w:rPr>
              <w:t>description of the serious incident affecting the patient or any injuries</w:t>
            </w:r>
          </w:p>
          <w:p w:rsidR="003C77C1" w:rsidRPr="00D16E51" w:rsidRDefault="003C77C1" w:rsidP="005C54CA">
            <w:pPr>
              <w:rPr>
                <w:sz w:val="16"/>
                <w:szCs w:val="16"/>
                <w:lang w:val="en-US"/>
              </w:rPr>
            </w:pPr>
            <w:r w:rsidRPr="00D16E51">
              <w:rPr>
                <w:sz w:val="16"/>
                <w:szCs w:val="16"/>
                <w:lang w:val="en-US"/>
              </w:rPr>
              <w:t>- your contact data (institution, address, contact person/representation, title and telephone number)</w:t>
            </w:r>
          </w:p>
        </w:tc>
      </w:tr>
    </w:tbl>
    <w:p w:rsidR="00891071" w:rsidRPr="00172D0F" w:rsidRDefault="00891071" w:rsidP="00891071"/>
    <w:p w:rsidR="00E12C60" w:rsidRDefault="00E12C60">
      <w:pPr>
        <w:rPr>
          <w:lang w:val="en-US"/>
        </w:rPr>
      </w:pPr>
    </w:p>
    <w:p w:rsidR="00E12C60" w:rsidRDefault="00E12C60">
      <w:pPr>
        <w:rPr>
          <w:lang w:val="en-US"/>
        </w:rPr>
      </w:pPr>
    </w:p>
    <w:p w:rsidR="00704D95" w:rsidRDefault="00704D95">
      <w:pPr>
        <w:rPr>
          <w:lang w:val="en-US"/>
        </w:rPr>
      </w:pPr>
    </w:p>
    <w:p w:rsidR="003C77C1" w:rsidRDefault="003C77C1">
      <w:pPr>
        <w:rPr>
          <w:lang w:val="en-US"/>
        </w:rPr>
      </w:pPr>
    </w:p>
    <w:p w:rsidR="003C77C1" w:rsidRDefault="003C77C1">
      <w:pPr>
        <w:rPr>
          <w:lang w:val="en-US"/>
        </w:rPr>
      </w:pPr>
    </w:p>
    <w:p w:rsidR="00E12C60" w:rsidRDefault="00E12C60">
      <w:pPr>
        <w:rPr>
          <w:lang w:val="en-US"/>
        </w:rPr>
      </w:pPr>
    </w:p>
    <w:p w:rsidR="003C77C1" w:rsidRDefault="003C77C1">
      <w:pPr>
        <w:rPr>
          <w:lang w:val="en-US"/>
        </w:rPr>
      </w:pPr>
    </w:p>
    <w:p w:rsidR="003C77C1" w:rsidRDefault="003C77C1">
      <w:pPr>
        <w:rPr>
          <w:lang w:val="en-US"/>
        </w:rPr>
      </w:pPr>
    </w:p>
    <w:p w:rsidR="00704D95" w:rsidRDefault="00704D95">
      <w:pPr>
        <w:rPr>
          <w:lang w:val="en-US"/>
        </w:rPr>
      </w:pPr>
    </w:p>
    <w:p w:rsidR="00E12C60" w:rsidRDefault="00E12C60">
      <w:pPr>
        <w:rPr>
          <w:lang w:val="en-US"/>
        </w:rPr>
      </w:pPr>
    </w:p>
    <w:p w:rsidR="00094692" w:rsidRDefault="00E12C60" w:rsidP="00094692">
      <w:pPr>
        <w:pStyle w:val="Untertitel"/>
        <w:rPr>
          <w:lang w:val="en-US"/>
        </w:rPr>
      </w:pPr>
      <w:r>
        <w:rPr>
          <w:lang w:val="en-US"/>
        </w:rPr>
        <w:lastRenderedPageBreak/>
        <w:t>ST-BLR Sensor overview</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4"/>
        <w:gridCol w:w="2375"/>
      </w:tblGrid>
      <w:tr w:rsidR="00C85026" w:rsidTr="00310371">
        <w:trPr>
          <w:jc w:val="center"/>
        </w:trPr>
        <w:tc>
          <w:tcPr>
            <w:tcW w:w="4749" w:type="dxa"/>
            <w:gridSpan w:val="2"/>
          </w:tcPr>
          <w:p w:rsidR="00C85026" w:rsidRDefault="00374414" w:rsidP="00374414">
            <w:pPr>
              <w:jc w:val="center"/>
              <w:rPr>
                <w:lang w:val="en-US"/>
              </w:rPr>
            </w:pPr>
            <w:r w:rsidRPr="00374414">
              <w:rPr>
                <w:noProof/>
                <w:lang w:val="de-DE" w:eastAsia="de-DE"/>
              </w:rPr>
              <w:drawing>
                <wp:inline distT="0" distB="0" distL="0" distR="0">
                  <wp:extent cx="2808000" cy="2541600"/>
                  <wp:effectExtent l="0" t="0" r="0" b="0"/>
                  <wp:docPr id="14" name="Grafik 14" descr="D:\NR\02 FLOWSENSORS\_Hot Wire\6. TecDoc_03-004_ST-BLR\IFU\ST-BLR_Overvi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NR\02 FLOWSENSORS\_Hot Wire\6. TecDoc_03-004_ST-BLR\IFU\ST-BLR_Overview.bmp"/>
                          <pic:cNvPicPr>
                            <a:picLocks noChangeAspect="1" noChangeArrowheads="1"/>
                          </pic:cNvPicPr>
                        </pic:nvPicPr>
                        <pic:blipFill>
                          <a:blip r:embed="rId15">
                            <a:extLst>
                              <a:ext uri="{BEBA8EAE-BF5A-486C-A8C5-ECC9F3942E4B}">
                                <a14:imgProps xmlns:a14="http://schemas.microsoft.com/office/drawing/2010/main">
                                  <a14:imgLayer r:embed="rId16">
                                    <a14:imgEffect>
                                      <a14:artisticPhotocopy/>
                                    </a14:imgEffect>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08000" cy="2541600"/>
                          </a:xfrm>
                          <a:prstGeom prst="rect">
                            <a:avLst/>
                          </a:prstGeom>
                          <a:noFill/>
                          <a:ln>
                            <a:noFill/>
                          </a:ln>
                        </pic:spPr>
                      </pic:pic>
                    </a:graphicData>
                  </a:graphic>
                </wp:inline>
              </w:drawing>
            </w:r>
          </w:p>
        </w:tc>
      </w:tr>
      <w:tr w:rsidR="00C85026" w:rsidRPr="00C85026" w:rsidTr="00310371">
        <w:trPr>
          <w:jc w:val="center"/>
        </w:trPr>
        <w:tc>
          <w:tcPr>
            <w:tcW w:w="2374" w:type="dxa"/>
            <w:vAlign w:val="center"/>
          </w:tcPr>
          <w:p w:rsidR="00C85026" w:rsidRPr="00C85026" w:rsidRDefault="00C85026" w:rsidP="00560970">
            <w:pPr>
              <w:pStyle w:val="Listenabsatz"/>
              <w:numPr>
                <w:ilvl w:val="0"/>
                <w:numId w:val="5"/>
              </w:numPr>
              <w:ind w:left="171" w:hanging="142"/>
              <w:jc w:val="left"/>
              <w:rPr>
                <w:sz w:val="16"/>
                <w:szCs w:val="16"/>
              </w:rPr>
            </w:pPr>
            <w:r>
              <w:rPr>
                <w:sz w:val="16"/>
                <w:szCs w:val="16"/>
              </w:rPr>
              <w:t>Product name</w:t>
            </w:r>
          </w:p>
        </w:tc>
        <w:tc>
          <w:tcPr>
            <w:tcW w:w="2375" w:type="dxa"/>
            <w:vAlign w:val="center"/>
          </w:tcPr>
          <w:p w:rsidR="00C85026" w:rsidRPr="00C85026" w:rsidRDefault="00C85026" w:rsidP="00C85026">
            <w:pPr>
              <w:jc w:val="left"/>
              <w:rPr>
                <w:sz w:val="16"/>
                <w:szCs w:val="16"/>
              </w:rPr>
            </w:pPr>
            <w:r>
              <w:rPr>
                <w:sz w:val="16"/>
                <w:szCs w:val="16"/>
              </w:rPr>
              <w:t>5. Sensor Insert</w:t>
            </w:r>
          </w:p>
        </w:tc>
      </w:tr>
      <w:tr w:rsidR="00C85026" w:rsidRPr="00C85026" w:rsidTr="00310371">
        <w:trPr>
          <w:jc w:val="center"/>
        </w:trPr>
        <w:tc>
          <w:tcPr>
            <w:tcW w:w="2374" w:type="dxa"/>
            <w:vAlign w:val="center"/>
          </w:tcPr>
          <w:p w:rsidR="00C85026" w:rsidRPr="00C85026" w:rsidRDefault="00C85026" w:rsidP="00560970">
            <w:pPr>
              <w:pStyle w:val="Listenabsatz"/>
              <w:numPr>
                <w:ilvl w:val="0"/>
                <w:numId w:val="5"/>
              </w:numPr>
              <w:ind w:left="171" w:hanging="142"/>
              <w:jc w:val="left"/>
              <w:rPr>
                <w:sz w:val="16"/>
                <w:szCs w:val="16"/>
              </w:rPr>
            </w:pPr>
            <w:r>
              <w:rPr>
                <w:sz w:val="16"/>
                <w:szCs w:val="16"/>
              </w:rPr>
              <w:t>15F sensor connector</w:t>
            </w:r>
          </w:p>
        </w:tc>
        <w:tc>
          <w:tcPr>
            <w:tcW w:w="2375" w:type="dxa"/>
            <w:vAlign w:val="center"/>
          </w:tcPr>
          <w:p w:rsidR="00C85026" w:rsidRPr="00C85026" w:rsidRDefault="00C85026" w:rsidP="00C85026">
            <w:pPr>
              <w:jc w:val="left"/>
              <w:rPr>
                <w:sz w:val="16"/>
                <w:szCs w:val="16"/>
              </w:rPr>
            </w:pPr>
            <w:r>
              <w:rPr>
                <w:sz w:val="16"/>
                <w:szCs w:val="16"/>
              </w:rPr>
              <w:t xml:space="preserve">6. </w:t>
            </w:r>
            <w:r w:rsidR="00E12C60">
              <w:rPr>
                <w:sz w:val="16"/>
                <w:szCs w:val="16"/>
              </w:rPr>
              <w:t xml:space="preserve">Gasket </w:t>
            </w:r>
          </w:p>
        </w:tc>
      </w:tr>
      <w:tr w:rsidR="00C85026" w:rsidRPr="00C85026" w:rsidTr="00310371">
        <w:trPr>
          <w:jc w:val="center"/>
        </w:trPr>
        <w:tc>
          <w:tcPr>
            <w:tcW w:w="2374" w:type="dxa"/>
            <w:vAlign w:val="center"/>
          </w:tcPr>
          <w:p w:rsidR="00C85026" w:rsidRPr="00C85026" w:rsidRDefault="00C85026" w:rsidP="00560970">
            <w:pPr>
              <w:pStyle w:val="Listenabsatz"/>
              <w:numPr>
                <w:ilvl w:val="0"/>
                <w:numId w:val="5"/>
              </w:numPr>
              <w:ind w:left="171" w:hanging="142"/>
              <w:jc w:val="left"/>
              <w:rPr>
                <w:sz w:val="16"/>
                <w:szCs w:val="16"/>
              </w:rPr>
            </w:pPr>
            <w:r w:rsidRPr="00C85026">
              <w:rPr>
                <w:sz w:val="16"/>
                <w:szCs w:val="16"/>
              </w:rPr>
              <w:t>15</w:t>
            </w:r>
            <w:r>
              <w:rPr>
                <w:sz w:val="16"/>
                <w:szCs w:val="16"/>
              </w:rPr>
              <w:t>M</w:t>
            </w:r>
            <w:r w:rsidRPr="00C85026">
              <w:rPr>
                <w:sz w:val="16"/>
                <w:szCs w:val="16"/>
              </w:rPr>
              <w:t xml:space="preserve"> sensor connector</w:t>
            </w:r>
          </w:p>
        </w:tc>
        <w:tc>
          <w:tcPr>
            <w:tcW w:w="2375" w:type="dxa"/>
            <w:vAlign w:val="center"/>
          </w:tcPr>
          <w:p w:rsidR="00C85026" w:rsidRPr="00C85026" w:rsidRDefault="00E12C60" w:rsidP="00C85026">
            <w:pPr>
              <w:jc w:val="left"/>
              <w:rPr>
                <w:sz w:val="16"/>
                <w:szCs w:val="16"/>
              </w:rPr>
            </w:pPr>
            <w:r>
              <w:rPr>
                <w:sz w:val="16"/>
                <w:szCs w:val="16"/>
              </w:rPr>
              <w:t>7. Sensor pins</w:t>
            </w:r>
          </w:p>
        </w:tc>
      </w:tr>
      <w:tr w:rsidR="00C85026" w:rsidRPr="00C85026" w:rsidTr="00310371">
        <w:trPr>
          <w:jc w:val="center"/>
        </w:trPr>
        <w:tc>
          <w:tcPr>
            <w:tcW w:w="2374" w:type="dxa"/>
            <w:vAlign w:val="center"/>
          </w:tcPr>
          <w:p w:rsidR="00F926C1" w:rsidRDefault="00F926C1" w:rsidP="00560970">
            <w:pPr>
              <w:pStyle w:val="Listenabsatz"/>
              <w:numPr>
                <w:ilvl w:val="0"/>
                <w:numId w:val="5"/>
              </w:numPr>
              <w:ind w:left="171" w:hanging="142"/>
              <w:jc w:val="left"/>
              <w:rPr>
                <w:sz w:val="16"/>
                <w:szCs w:val="16"/>
              </w:rPr>
            </w:pPr>
            <w:r>
              <w:rPr>
                <w:sz w:val="16"/>
                <w:szCs w:val="16"/>
              </w:rPr>
              <w:t>Sensor installing position</w:t>
            </w:r>
          </w:p>
          <w:p w:rsidR="00C85026" w:rsidRPr="00C85026" w:rsidRDefault="00F926C1" w:rsidP="00560970">
            <w:pPr>
              <w:pStyle w:val="Listenabsatz"/>
              <w:ind w:left="171" w:hanging="142"/>
              <w:jc w:val="left"/>
              <w:rPr>
                <w:sz w:val="16"/>
                <w:szCs w:val="16"/>
              </w:rPr>
            </w:pPr>
            <w:r>
              <w:rPr>
                <w:sz w:val="16"/>
                <w:szCs w:val="16"/>
              </w:rPr>
              <w:t>(i</w:t>
            </w:r>
            <w:r w:rsidR="00C85026">
              <w:rPr>
                <w:sz w:val="16"/>
                <w:szCs w:val="16"/>
              </w:rPr>
              <w:t>nspiratory flow direction</w:t>
            </w:r>
            <w:r>
              <w:rPr>
                <w:sz w:val="16"/>
                <w:szCs w:val="16"/>
              </w:rPr>
              <w:t>)</w:t>
            </w:r>
          </w:p>
        </w:tc>
        <w:tc>
          <w:tcPr>
            <w:tcW w:w="2375" w:type="dxa"/>
          </w:tcPr>
          <w:p w:rsidR="00C85026" w:rsidRPr="00C85026" w:rsidRDefault="00E12C60" w:rsidP="00560970">
            <w:pPr>
              <w:jc w:val="left"/>
              <w:rPr>
                <w:sz w:val="16"/>
                <w:szCs w:val="16"/>
              </w:rPr>
            </w:pPr>
            <w:r>
              <w:rPr>
                <w:sz w:val="16"/>
                <w:szCs w:val="16"/>
              </w:rPr>
              <w:t>8. Sensing wires</w:t>
            </w:r>
          </w:p>
        </w:tc>
      </w:tr>
    </w:tbl>
    <w:p w:rsidR="00D411A0" w:rsidRDefault="00D411A0" w:rsidP="00D411A0">
      <w:pPr>
        <w:jc w:val="left"/>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253"/>
      </w:tblGrid>
      <w:tr w:rsidR="00310371" w:rsidTr="005469F8">
        <w:tc>
          <w:tcPr>
            <w:tcW w:w="567" w:type="dxa"/>
            <w:vAlign w:val="center"/>
          </w:tcPr>
          <w:p w:rsidR="00310371" w:rsidRDefault="00310371" w:rsidP="00310371">
            <w:pPr>
              <w:jc w:val="left"/>
              <w:rPr>
                <w:lang w:val="en-US"/>
              </w:rPr>
            </w:pPr>
            <w:r w:rsidRPr="00310371">
              <w:rPr>
                <w:noProof/>
                <w:lang w:val="de-DE" w:eastAsia="de-DE"/>
              </w:rPr>
              <w:drawing>
                <wp:inline distT="0" distB="0" distL="0" distR="0">
                  <wp:extent cx="277200" cy="277200"/>
                  <wp:effectExtent l="0" t="0" r="8890" b="8890"/>
                  <wp:docPr id="10" name="Grafik 10" descr="D:\NR\_VORLAGE\Graphical Templates-12102020\Symbols\Information bw.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NR\_VORLAGE\Graphical Templates-12102020\Symbols\Information bw.emf"/>
                          <pic:cNvPicPr>
                            <a:picLocks noChangeAspect="1" noChangeArrowheads="1"/>
                          </pic:cNvPicPr>
                        </pic:nvPicPr>
                        <pic:blipFill>
                          <a:blip r:embed="rId13">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7200" cy="277200"/>
                          </a:xfrm>
                          <a:prstGeom prst="rect">
                            <a:avLst/>
                          </a:prstGeom>
                          <a:noFill/>
                          <a:ln>
                            <a:noFill/>
                          </a:ln>
                        </pic:spPr>
                      </pic:pic>
                    </a:graphicData>
                  </a:graphic>
                </wp:inline>
              </w:drawing>
            </w:r>
          </w:p>
        </w:tc>
        <w:tc>
          <w:tcPr>
            <w:tcW w:w="4253" w:type="dxa"/>
            <w:vAlign w:val="center"/>
          </w:tcPr>
          <w:p w:rsidR="00310371" w:rsidRPr="00734471" w:rsidRDefault="00310371" w:rsidP="005F46DD">
            <w:pPr>
              <w:rPr>
                <w:sz w:val="16"/>
                <w:szCs w:val="16"/>
                <w:lang w:val="en-US"/>
              </w:rPr>
            </w:pPr>
            <w:r w:rsidRPr="00734471">
              <w:rPr>
                <w:sz w:val="16"/>
                <w:szCs w:val="16"/>
                <w:lang w:val="en-US"/>
              </w:rPr>
              <w:t xml:space="preserve">ST-BLR flow sensor </w:t>
            </w:r>
            <w:proofErr w:type="gramStart"/>
            <w:r w:rsidRPr="00734471">
              <w:rPr>
                <w:sz w:val="16"/>
                <w:szCs w:val="16"/>
                <w:lang w:val="en-US"/>
              </w:rPr>
              <w:t>is delivered</w:t>
            </w:r>
            <w:proofErr w:type="gramEnd"/>
            <w:r w:rsidRPr="00734471">
              <w:rPr>
                <w:sz w:val="16"/>
                <w:szCs w:val="16"/>
                <w:lang w:val="en-US"/>
              </w:rPr>
              <w:t xml:space="preserve"> with installed sensor insert. The sensor insert </w:t>
            </w:r>
            <w:r w:rsidR="00741C47" w:rsidRPr="00734471">
              <w:rPr>
                <w:sz w:val="16"/>
                <w:szCs w:val="16"/>
                <w:lang w:val="en-US"/>
              </w:rPr>
              <w:t xml:space="preserve">by ST-BLR neonatal flow sensor </w:t>
            </w:r>
            <w:r w:rsidRPr="00734471">
              <w:rPr>
                <w:sz w:val="16"/>
                <w:szCs w:val="16"/>
                <w:lang w:val="en-US"/>
              </w:rPr>
              <w:t>is exchangeable</w:t>
            </w:r>
            <w:r w:rsidR="00741C47" w:rsidRPr="00734471">
              <w:rPr>
                <w:sz w:val="16"/>
                <w:szCs w:val="16"/>
                <w:lang w:val="en-US"/>
              </w:rPr>
              <w:t>. I</w:t>
            </w:r>
            <w:r w:rsidRPr="00734471">
              <w:rPr>
                <w:sz w:val="16"/>
                <w:szCs w:val="16"/>
                <w:lang w:val="en-US"/>
              </w:rPr>
              <w:t xml:space="preserve">t can </w:t>
            </w:r>
            <w:r w:rsidR="00741C47" w:rsidRPr="00734471">
              <w:rPr>
                <w:sz w:val="16"/>
                <w:szCs w:val="16"/>
                <w:lang w:val="en-US"/>
              </w:rPr>
              <w:t xml:space="preserve">be order separately and replaced if </w:t>
            </w:r>
            <w:r w:rsidR="005F46DD" w:rsidRPr="00734471">
              <w:rPr>
                <w:sz w:val="16"/>
                <w:szCs w:val="16"/>
                <w:lang w:val="en-US"/>
              </w:rPr>
              <w:t>damaged</w:t>
            </w:r>
            <w:r w:rsidRPr="00734471">
              <w:rPr>
                <w:sz w:val="16"/>
                <w:szCs w:val="16"/>
                <w:lang w:val="en-US"/>
              </w:rPr>
              <w:t xml:space="preserve">. </w:t>
            </w:r>
            <w:r w:rsidR="00951FB2" w:rsidRPr="00734471">
              <w:rPr>
                <w:sz w:val="16"/>
                <w:szCs w:val="16"/>
                <w:lang w:val="en-US"/>
              </w:rPr>
              <w:t>See ordering</w:t>
            </w:r>
            <w:r w:rsidRPr="00734471">
              <w:rPr>
                <w:sz w:val="16"/>
                <w:szCs w:val="16"/>
                <w:lang w:val="en-US"/>
              </w:rPr>
              <w:t xml:space="preserve"> information</w:t>
            </w:r>
            <w:r w:rsidR="00741C47" w:rsidRPr="00734471">
              <w:rPr>
                <w:sz w:val="16"/>
                <w:szCs w:val="16"/>
                <w:lang w:val="en-US"/>
              </w:rPr>
              <w:t xml:space="preserve"> at the end of this manual</w:t>
            </w:r>
            <w:r w:rsidRPr="00734471">
              <w:rPr>
                <w:sz w:val="16"/>
                <w:szCs w:val="16"/>
                <w:lang w:val="en-US"/>
              </w:rPr>
              <w:t xml:space="preserve">. </w:t>
            </w:r>
          </w:p>
        </w:tc>
      </w:tr>
    </w:tbl>
    <w:p w:rsidR="00E12C60" w:rsidRDefault="00E12C60" w:rsidP="00D411A0">
      <w:pPr>
        <w:jc w:val="left"/>
        <w:rPr>
          <w:lang w:val="en-US"/>
        </w:rPr>
      </w:pPr>
    </w:p>
    <w:p w:rsidR="000C3142" w:rsidRDefault="000C3142" w:rsidP="002F2EDD">
      <w:pPr>
        <w:pStyle w:val="Untertitel"/>
        <w:rPr>
          <w:lang w:val="en-US"/>
        </w:rPr>
      </w:pPr>
      <w:r>
        <w:rPr>
          <w:lang w:val="en-US"/>
        </w:rPr>
        <w:lastRenderedPageBreak/>
        <w:t xml:space="preserve">Change, install the sensor insert </w:t>
      </w:r>
    </w:p>
    <w:tbl>
      <w:tblPr>
        <w:tblStyle w:val="Tabellenraste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66"/>
        <w:gridCol w:w="4144"/>
      </w:tblGrid>
      <w:tr w:rsidR="00667CBE" w:rsidRPr="00667CBE" w:rsidTr="000F5307">
        <w:trPr>
          <w:jc w:val="center"/>
        </w:trPr>
        <w:tc>
          <w:tcPr>
            <w:tcW w:w="4810" w:type="dxa"/>
            <w:gridSpan w:val="2"/>
            <w:shd w:val="clear" w:color="auto" w:fill="F2F2F2" w:themeFill="background1" w:themeFillShade="F2"/>
            <w:vAlign w:val="center"/>
          </w:tcPr>
          <w:p w:rsidR="00667CBE" w:rsidRPr="00667CBE" w:rsidRDefault="00957521" w:rsidP="00667CBE">
            <w:pPr>
              <w:jc w:val="left"/>
              <w:rPr>
                <w:noProof/>
                <w:sz w:val="16"/>
                <w:szCs w:val="16"/>
                <w:lang w:val="en-US" w:eastAsia="de-DE"/>
              </w:rPr>
            </w:pPr>
            <w:r>
              <w:rPr>
                <w:noProof/>
                <w:sz w:val="16"/>
                <w:szCs w:val="16"/>
                <w:lang w:val="en-US" w:eastAsia="de-DE"/>
              </w:rPr>
              <w:t xml:space="preserve">Remove ST-BLR </w:t>
            </w:r>
            <w:r w:rsidR="00667CBE" w:rsidRPr="00667CBE">
              <w:rPr>
                <w:noProof/>
                <w:sz w:val="16"/>
                <w:szCs w:val="16"/>
                <w:lang w:val="en-US" w:eastAsia="de-DE"/>
              </w:rPr>
              <w:t>INSERT</w:t>
            </w:r>
            <w:r>
              <w:rPr>
                <w:noProof/>
                <w:sz w:val="16"/>
                <w:szCs w:val="16"/>
                <w:lang w:val="en-US" w:eastAsia="de-DE"/>
              </w:rPr>
              <w:t xml:space="preserve"> from </w:t>
            </w:r>
            <w:r w:rsidR="00BB21D9">
              <w:rPr>
                <w:noProof/>
                <w:sz w:val="16"/>
                <w:szCs w:val="16"/>
                <w:lang w:val="en-US" w:eastAsia="de-DE"/>
              </w:rPr>
              <w:t xml:space="preserve">flow </w:t>
            </w:r>
            <w:r>
              <w:rPr>
                <w:noProof/>
                <w:sz w:val="16"/>
                <w:szCs w:val="16"/>
                <w:lang w:val="en-US" w:eastAsia="de-DE"/>
              </w:rPr>
              <w:t>sensor body</w:t>
            </w:r>
          </w:p>
        </w:tc>
      </w:tr>
      <w:tr w:rsidR="00EA5F00" w:rsidTr="000F5307">
        <w:trPr>
          <w:jc w:val="center"/>
        </w:trPr>
        <w:tc>
          <w:tcPr>
            <w:tcW w:w="4810" w:type="dxa"/>
            <w:gridSpan w:val="2"/>
          </w:tcPr>
          <w:p w:rsidR="003A4BA2" w:rsidRDefault="00421605" w:rsidP="00401C77">
            <w:pPr>
              <w:jc w:val="center"/>
              <w:rPr>
                <w:lang w:val="en-US"/>
              </w:rPr>
            </w:pPr>
            <w:r>
              <w:rPr>
                <w:noProof/>
                <w:lang w:val="de-DE" w:eastAsia="de-DE"/>
              </w:rPr>
              <mc:AlternateContent>
                <mc:Choice Requires="wps">
                  <w:drawing>
                    <wp:anchor distT="0" distB="0" distL="114300" distR="114300" simplePos="0" relativeHeight="251701248" behindDoc="0" locked="0" layoutInCell="1" allowOverlap="1" wp14:anchorId="7061736B" wp14:editId="6595D265">
                      <wp:simplePos x="0" y="0"/>
                      <wp:positionH relativeFrom="column">
                        <wp:posOffset>1898144</wp:posOffset>
                      </wp:positionH>
                      <wp:positionV relativeFrom="paragraph">
                        <wp:posOffset>485734</wp:posOffset>
                      </wp:positionV>
                      <wp:extent cx="136448" cy="107949"/>
                      <wp:effectExtent l="14287" t="23813" r="30798" b="11747"/>
                      <wp:wrapNone/>
                      <wp:docPr id="203" name="Gestreifter Pfeil nach rechts 203"/>
                      <wp:cNvGraphicFramePr/>
                      <a:graphic xmlns:a="http://schemas.openxmlformats.org/drawingml/2006/main">
                        <a:graphicData uri="http://schemas.microsoft.com/office/word/2010/wordprocessingShape">
                          <wps:wsp>
                            <wps:cNvSpPr/>
                            <wps:spPr>
                              <a:xfrm rot="16200000">
                                <a:off x="0" y="0"/>
                                <a:ext cx="136448" cy="107949"/>
                              </a:xfrm>
                              <a:prstGeom prst="stripedRightArrow">
                                <a:avLst/>
                              </a:prstGeom>
                              <a:solidFill>
                                <a:schemeClr val="bg1">
                                  <a:lumMod val="75000"/>
                                </a:schemeClr>
                              </a:solidFill>
                              <a:ln w="0">
                                <a:solidFill>
                                  <a:schemeClr val="bg1">
                                    <a:lumMod val="50000"/>
                                  </a:schemeClr>
                                </a:solidFill>
                              </a:ln>
                              <a:effectLst>
                                <a:glow>
                                  <a:schemeClr val="bg1"/>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AE944C"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Gestreifter Pfeil nach rechts 203" o:spid="_x0000_s1026" type="#_x0000_t93" style="position:absolute;margin-left:149.45pt;margin-top:38.25pt;width:10.75pt;height:8.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" adj="13056" fillcolor="#bfbfbf [2412]" strokecolor="#7f7f7f [1612]" strokeweight="0"/>
                  </w:pict>
                </mc:Fallback>
              </mc:AlternateContent>
            </w:r>
            <w:r>
              <w:rPr>
                <w:noProof/>
                <w:lang w:val="de-DE" w:eastAsia="de-DE"/>
              </w:rPr>
              <mc:AlternateContent>
                <mc:Choice Requires="wps">
                  <w:drawing>
                    <wp:anchor distT="0" distB="0" distL="114300" distR="114300" simplePos="0" relativeHeight="251695104" behindDoc="0" locked="0" layoutInCell="1" allowOverlap="1" wp14:anchorId="0B1C266F" wp14:editId="51FB1650">
                      <wp:simplePos x="0" y="0"/>
                      <wp:positionH relativeFrom="column">
                        <wp:posOffset>815664</wp:posOffset>
                      </wp:positionH>
                      <wp:positionV relativeFrom="paragraph">
                        <wp:posOffset>423804</wp:posOffset>
                      </wp:positionV>
                      <wp:extent cx="177416" cy="108557"/>
                      <wp:effectExtent l="15558" t="22542" r="28892" b="9843"/>
                      <wp:wrapNone/>
                      <wp:docPr id="194" name="Gestreifter Pfeil nach rechts 194"/>
                      <wp:cNvGraphicFramePr/>
                      <a:graphic xmlns:a="http://schemas.openxmlformats.org/drawingml/2006/main">
                        <a:graphicData uri="http://schemas.microsoft.com/office/word/2010/wordprocessingShape">
                          <wps:wsp>
                            <wps:cNvSpPr/>
                            <wps:spPr>
                              <a:xfrm rot="16200000">
                                <a:off x="0" y="0"/>
                                <a:ext cx="177416" cy="108557"/>
                              </a:xfrm>
                              <a:prstGeom prst="stripedRightArrow">
                                <a:avLst/>
                              </a:prstGeom>
                              <a:solidFill>
                                <a:schemeClr val="bg1">
                                  <a:lumMod val="75000"/>
                                </a:schemeClr>
                              </a:solidFill>
                              <a:ln w="0">
                                <a:solidFill>
                                  <a:schemeClr val="bg1">
                                    <a:lumMod val="50000"/>
                                  </a:schemeClr>
                                </a:solidFill>
                              </a:ln>
                              <a:effectLst>
                                <a:glow>
                                  <a:schemeClr val="bg1"/>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A453" id="Gestreifter Pfeil nach rechts 194" o:spid="_x0000_s1026" type="#_x0000_t93" style="position:absolute;margin-left:64.25pt;margin-top:33.35pt;width:13.95pt;height:8.5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" adj="14992" fillcolor="#bfbfbf [2412]" strokecolor="#7f7f7f [1612]" strokeweight="0"/>
                  </w:pict>
                </mc:Fallback>
              </mc:AlternateContent>
            </w:r>
            <w:r>
              <w:rPr>
                <w:noProof/>
                <w:lang w:val="de-DE" w:eastAsia="de-DE"/>
              </w:rPr>
              <mc:AlternateContent>
                <mc:Choice Requires="wps">
                  <w:drawing>
                    <wp:anchor distT="0" distB="0" distL="114300" distR="114300" simplePos="0" relativeHeight="251685888" behindDoc="0" locked="0" layoutInCell="1" allowOverlap="1" wp14:anchorId="6E5F1F9E" wp14:editId="524CF266">
                      <wp:simplePos x="0" y="0"/>
                      <wp:positionH relativeFrom="column">
                        <wp:posOffset>1023575</wp:posOffset>
                      </wp:positionH>
                      <wp:positionV relativeFrom="paragraph">
                        <wp:posOffset>403859</wp:posOffset>
                      </wp:positionV>
                      <wp:extent cx="177416" cy="108557"/>
                      <wp:effectExtent l="0" t="57150" r="13335" b="25400"/>
                      <wp:wrapNone/>
                      <wp:docPr id="27" name="Gestreifter Pfeil nach rechts 27"/>
                      <wp:cNvGraphicFramePr/>
                      <a:graphic xmlns:a="http://schemas.openxmlformats.org/drawingml/2006/main">
                        <a:graphicData uri="http://schemas.microsoft.com/office/word/2010/wordprocessingShape">
                          <wps:wsp>
                            <wps:cNvSpPr/>
                            <wps:spPr>
                              <a:xfrm rot="8236991">
                                <a:off x="0" y="0"/>
                                <a:ext cx="177416" cy="108557"/>
                              </a:xfrm>
                              <a:prstGeom prst="stripedRightArrow">
                                <a:avLst/>
                              </a:prstGeom>
                              <a:solidFill>
                                <a:schemeClr val="bg1">
                                  <a:lumMod val="75000"/>
                                </a:schemeClr>
                              </a:solidFill>
                              <a:ln w="0" cap="flat" cmpd="sng" algn="ctr">
                                <a:solidFill>
                                  <a:sysClr val="window" lastClr="FFFFFF">
                                    <a:lumMod val="50000"/>
                                  </a:sysClr>
                                </a:solidFill>
                                <a:prstDash val="solid"/>
                                <a:miter lim="800000"/>
                              </a:ln>
                              <a:effectLst>
                                <a:glow>
                                  <a:schemeClr val="bg1">
                                    <a:lumMod val="95000"/>
                                  </a:scheme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CCB1E" id="Gestreifter Pfeil nach rechts 27" o:spid="_x0000_s1026" type="#_x0000_t93" style="position:absolute;margin-left:80.6pt;margin-top:31.8pt;width:13.95pt;height:8.55pt;rotation:8996991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" adj="14992" fillcolor="#bfbfbf [2412]" strokecolor="#7f7f7f" strokeweight="0"/>
                  </w:pict>
                </mc:Fallback>
              </mc:AlternateContent>
            </w:r>
            <w:r>
              <w:rPr>
                <w:noProof/>
                <w:lang w:val="de-DE" w:eastAsia="de-DE"/>
              </w:rPr>
              <mc:AlternateContent>
                <mc:Choice Requires="wps">
                  <w:drawing>
                    <wp:anchor distT="0" distB="0" distL="114300" distR="114300" simplePos="0" relativeHeight="251671551" behindDoc="0" locked="0" layoutInCell="1" allowOverlap="1">
                      <wp:simplePos x="0" y="0"/>
                      <wp:positionH relativeFrom="column">
                        <wp:posOffset>980539</wp:posOffset>
                      </wp:positionH>
                      <wp:positionV relativeFrom="paragraph">
                        <wp:posOffset>256762</wp:posOffset>
                      </wp:positionV>
                      <wp:extent cx="148809" cy="156210"/>
                      <wp:effectExtent l="0" t="0" r="3810" b="0"/>
                      <wp:wrapNone/>
                      <wp:docPr id="195" name="Textfeld 195"/>
                      <wp:cNvGraphicFramePr/>
                      <a:graphic xmlns:a="http://schemas.openxmlformats.org/drawingml/2006/main">
                        <a:graphicData uri="http://schemas.microsoft.com/office/word/2010/wordprocessingShape">
                          <wps:wsp>
                            <wps:cNvSpPr txBox="1"/>
                            <wps:spPr>
                              <a:xfrm>
                                <a:off x="0" y="0"/>
                                <a:ext cx="148809" cy="156210"/>
                              </a:xfrm>
                              <a:prstGeom prst="rect">
                                <a:avLst/>
                              </a:prstGeom>
                              <a:solidFill>
                                <a:schemeClr val="lt1"/>
                              </a:solidFill>
                              <a:ln w="6350">
                                <a:noFill/>
                              </a:ln>
                            </wps:spPr>
                            <wps:txbx>
                              <w:txbxContent>
                                <w:p w:rsidR="00370A0E" w:rsidRPr="0025304B" w:rsidRDefault="00370A0E" w:rsidP="0025304B">
                                  <w:pPr>
                                    <w:jc w:val="center"/>
                                    <w:rPr>
                                      <w:b/>
                                      <w:lang w:val="de-DE"/>
                                    </w:rPr>
                                  </w:pPr>
                                  <w:r w:rsidRPr="0025304B">
                                    <w:rPr>
                                      <w:b/>
                                      <w:lang w:val="de-DE"/>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feld 195" o:spid="_x0000_s1028" type="#_x0000_t202" style="position:absolute;left:0;text-align:left;margin-left:77.2pt;margin-top:20.2pt;width:11.7pt;height:12.3pt;z-index:2516715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" fillcolor="white [3201]" stroked="f" strokeweight=".5pt">
                      <v:textbox inset="0,0,0,0">
                        <w:txbxContent>
                          <w:p w:rsidR="00370A0E" w:rsidRPr="0025304B" w:rsidRDefault="00370A0E" w:rsidP="0025304B">
                            <w:pPr>
                              <w:jc w:val="center"/>
                              <w:rPr>
                                <w:b/>
                                <w:lang w:val="de-DE"/>
                              </w:rPr>
                            </w:pPr>
                            <w:r w:rsidRPr="0025304B">
                              <w:rPr>
                                <w:b/>
                                <w:lang w:val="de-DE"/>
                              </w:rPr>
                              <w:t>A</w:t>
                            </w:r>
                          </w:p>
                        </w:txbxContent>
                      </v:textbox>
                    </v:shape>
                  </w:pict>
                </mc:Fallback>
              </mc:AlternateContent>
            </w:r>
            <w:r w:rsidR="00A72814">
              <w:rPr>
                <w:noProof/>
                <w:lang w:val="de-DE" w:eastAsia="de-DE"/>
              </w:rPr>
              <mc:AlternateContent>
                <mc:Choice Requires="wps">
                  <w:drawing>
                    <wp:anchor distT="0" distB="0" distL="114300" distR="114300" simplePos="0" relativeHeight="251670526" behindDoc="0" locked="0" layoutInCell="1" allowOverlap="1" wp14:anchorId="792A66DF" wp14:editId="6AB96522">
                      <wp:simplePos x="0" y="0"/>
                      <wp:positionH relativeFrom="column">
                        <wp:posOffset>497051</wp:posOffset>
                      </wp:positionH>
                      <wp:positionV relativeFrom="paragraph">
                        <wp:posOffset>609620</wp:posOffset>
                      </wp:positionV>
                      <wp:extent cx="148809" cy="156210"/>
                      <wp:effectExtent l="0" t="0" r="3810" b="0"/>
                      <wp:wrapNone/>
                      <wp:docPr id="197" name="Textfeld 197"/>
                      <wp:cNvGraphicFramePr/>
                      <a:graphic xmlns:a="http://schemas.openxmlformats.org/drawingml/2006/main">
                        <a:graphicData uri="http://schemas.microsoft.com/office/word/2010/wordprocessingShape">
                          <wps:wsp>
                            <wps:cNvSpPr txBox="1"/>
                            <wps:spPr>
                              <a:xfrm>
                                <a:off x="0" y="0"/>
                                <a:ext cx="148809" cy="156210"/>
                              </a:xfrm>
                              <a:prstGeom prst="rect">
                                <a:avLst/>
                              </a:prstGeom>
                              <a:solidFill>
                                <a:schemeClr val="lt1"/>
                              </a:solidFill>
                              <a:ln w="6350">
                                <a:noFill/>
                              </a:ln>
                            </wps:spPr>
                            <wps:txbx>
                              <w:txbxContent>
                                <w:p w:rsidR="00370A0E" w:rsidRPr="0025304B" w:rsidRDefault="00370A0E" w:rsidP="0025304B">
                                  <w:pPr>
                                    <w:jc w:val="center"/>
                                    <w:rPr>
                                      <w:b/>
                                      <w:lang w:val="de-DE"/>
                                    </w:rPr>
                                  </w:pPr>
                                  <w:r w:rsidRPr="0025304B">
                                    <w:rPr>
                                      <w:b/>
                                      <w:lang w:val="de-DE"/>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A66DF" id="Textfeld 197" o:spid="_x0000_s1029" type="#_x0000_t202" style="position:absolute;left:0;text-align:left;margin-left:39.15pt;margin-top:48pt;width:11.7pt;height:12.3pt;z-index:251670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" fillcolor="white [3201]" stroked="f" strokeweight=".5pt">
                      <v:textbox inset="0,0,0,0">
                        <w:txbxContent>
                          <w:p w:rsidR="00370A0E" w:rsidRPr="0025304B" w:rsidRDefault="00370A0E" w:rsidP="0025304B">
                            <w:pPr>
                              <w:jc w:val="center"/>
                              <w:rPr>
                                <w:b/>
                                <w:lang w:val="de-DE"/>
                              </w:rPr>
                            </w:pPr>
                            <w:r w:rsidRPr="0025304B">
                              <w:rPr>
                                <w:b/>
                                <w:lang w:val="de-DE"/>
                              </w:rPr>
                              <w:t>A</w:t>
                            </w:r>
                          </w:p>
                        </w:txbxContent>
                      </v:textbox>
                    </v:shape>
                  </w:pict>
                </mc:Fallback>
              </mc:AlternateContent>
            </w:r>
            <w:r w:rsidR="00A72814">
              <w:rPr>
                <w:noProof/>
                <w:lang w:val="de-DE" w:eastAsia="de-DE"/>
              </w:rPr>
              <mc:AlternateContent>
                <mc:Choice Requires="wps">
                  <w:drawing>
                    <wp:anchor distT="0" distB="0" distL="114300" distR="114300" simplePos="0" relativeHeight="251683840" behindDoc="0" locked="0" layoutInCell="1" allowOverlap="1" wp14:anchorId="6E5F1F9E" wp14:editId="524CF266">
                      <wp:simplePos x="0" y="0"/>
                      <wp:positionH relativeFrom="column">
                        <wp:posOffset>623305</wp:posOffset>
                      </wp:positionH>
                      <wp:positionV relativeFrom="paragraph">
                        <wp:posOffset>693517</wp:posOffset>
                      </wp:positionV>
                      <wp:extent cx="177416" cy="108557"/>
                      <wp:effectExtent l="19050" t="38100" r="0" b="44450"/>
                      <wp:wrapNone/>
                      <wp:docPr id="26" name="Gestreifter Pfeil nach rechts 26"/>
                      <wp:cNvGraphicFramePr/>
                      <a:graphic xmlns:a="http://schemas.openxmlformats.org/drawingml/2006/main">
                        <a:graphicData uri="http://schemas.microsoft.com/office/word/2010/wordprocessingShape">
                          <wps:wsp>
                            <wps:cNvSpPr/>
                            <wps:spPr>
                              <a:xfrm rot="19316523">
                                <a:off x="0" y="0"/>
                                <a:ext cx="177416" cy="108557"/>
                              </a:xfrm>
                              <a:prstGeom prst="stripedRightArrow">
                                <a:avLst/>
                              </a:prstGeom>
                              <a:solidFill>
                                <a:schemeClr val="bg1">
                                  <a:lumMod val="75000"/>
                                </a:schemeClr>
                              </a:solidFill>
                              <a:ln w="0" cap="flat" cmpd="sng" algn="ctr">
                                <a:solidFill>
                                  <a:sysClr val="window" lastClr="FFFFFF">
                                    <a:lumMod val="50000"/>
                                  </a:sysClr>
                                </a:solidFill>
                                <a:prstDash val="solid"/>
                                <a:miter lim="800000"/>
                              </a:ln>
                              <a:effectLst>
                                <a:glow>
                                  <a:schemeClr val="bg1"/>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DEC29" id="Gestreifter Pfeil nach rechts 26" o:spid="_x0000_s1026" type="#_x0000_t93" style="position:absolute;margin-left:49.1pt;margin-top:54.6pt;width:13.95pt;height:8.55pt;rotation:-2494166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" adj="14992" fillcolor="#bfbfbf [2412]" strokecolor="#7f7f7f" strokeweight="0"/>
                  </w:pict>
                </mc:Fallback>
              </mc:AlternateContent>
            </w:r>
            <w:r w:rsidR="00936B74" w:rsidRPr="00936B74">
              <w:rPr>
                <w:noProof/>
                <w:lang w:val="de-DE" w:eastAsia="de-DE"/>
              </w:rPr>
              <w:drawing>
                <wp:inline distT="0" distB="0" distL="0" distR="0">
                  <wp:extent cx="2055600" cy="1256400"/>
                  <wp:effectExtent l="0" t="0" r="1905" b="1270"/>
                  <wp:docPr id="15" name="Grafik 15" descr="D:\NR\02 FLOWSENSORS\_Hot Wire\6. TecDoc_03-004_ST-BLR\IFU\ST-BLR_Insert Install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NR\02 FLOWSENSORS\_Hot Wire\6. TecDoc_03-004_ST-BLR\IFU\ST-BLR_Insert Installing.bmp"/>
                          <pic:cNvPicPr>
                            <a:picLocks noChangeAspect="1" noChangeArrowheads="1"/>
                          </pic:cNvPicPr>
                        </pic:nvPicPr>
                        <pic:blipFill>
                          <a:blip r:embed="rId17">
                            <a:extLst>
                              <a:ext uri="{BEBA8EAE-BF5A-486C-A8C5-ECC9F3942E4B}">
                                <a14:imgProps xmlns:a14="http://schemas.microsoft.com/office/drawing/2010/main">
                                  <a14:imgLayer r:embed="rId18">
                                    <a14:imgEffect>
                                      <a14:artisticPhotocopy/>
                                    </a14:imgEffect>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055600" cy="1256400"/>
                          </a:xfrm>
                          <a:prstGeom prst="rect">
                            <a:avLst/>
                          </a:prstGeom>
                          <a:noFill/>
                          <a:ln>
                            <a:noFill/>
                          </a:ln>
                        </pic:spPr>
                      </pic:pic>
                    </a:graphicData>
                  </a:graphic>
                </wp:inline>
              </w:drawing>
            </w:r>
          </w:p>
        </w:tc>
      </w:tr>
      <w:tr w:rsidR="00667CBE" w:rsidTr="000F5307">
        <w:trPr>
          <w:trHeight w:val="573"/>
          <w:jc w:val="center"/>
        </w:trPr>
        <w:tc>
          <w:tcPr>
            <w:tcW w:w="562" w:type="dxa"/>
            <w:vAlign w:val="center"/>
          </w:tcPr>
          <w:p w:rsidR="00667CBE" w:rsidRPr="00C34CC9" w:rsidRDefault="00667CBE" w:rsidP="00C43441">
            <w:pPr>
              <w:jc w:val="center"/>
              <w:rPr>
                <w:sz w:val="16"/>
                <w:szCs w:val="16"/>
                <w:lang w:val="en-US"/>
              </w:rPr>
            </w:pPr>
            <w:r w:rsidRPr="00310371">
              <w:rPr>
                <w:noProof/>
                <w:lang w:val="de-DE" w:eastAsia="de-DE"/>
              </w:rPr>
              <w:drawing>
                <wp:inline distT="0" distB="0" distL="0" distR="0" wp14:anchorId="664E10E3" wp14:editId="5BEAC77A">
                  <wp:extent cx="277200" cy="277200"/>
                  <wp:effectExtent l="0" t="0" r="8890" b="8890"/>
                  <wp:docPr id="221" name="Grafik 221" descr="D:\NR\_VORLAGE\Graphical Templates-12102020\Symbols\Information bw.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NR\_VORLAGE\Graphical Templates-12102020\Symbols\Information bw.emf"/>
                          <pic:cNvPicPr>
                            <a:picLocks noChangeAspect="1" noChangeArrowheads="1"/>
                          </pic:cNvPicPr>
                        </pic:nvPicPr>
                        <pic:blipFill>
                          <a:blip r:embed="rId13">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7200" cy="277200"/>
                          </a:xfrm>
                          <a:prstGeom prst="rect">
                            <a:avLst/>
                          </a:prstGeom>
                          <a:noFill/>
                          <a:ln>
                            <a:noFill/>
                          </a:ln>
                        </pic:spPr>
                      </pic:pic>
                    </a:graphicData>
                  </a:graphic>
                </wp:inline>
              </w:drawing>
            </w:r>
          </w:p>
        </w:tc>
        <w:tc>
          <w:tcPr>
            <w:tcW w:w="4248" w:type="dxa"/>
            <w:vAlign w:val="center"/>
          </w:tcPr>
          <w:p w:rsidR="00667CBE" w:rsidRPr="00734471" w:rsidRDefault="00667CBE" w:rsidP="00734471">
            <w:pPr>
              <w:rPr>
                <w:sz w:val="16"/>
                <w:szCs w:val="16"/>
                <w:lang w:val="en-US"/>
              </w:rPr>
            </w:pPr>
            <w:r w:rsidRPr="00734471">
              <w:rPr>
                <w:sz w:val="16"/>
                <w:szCs w:val="16"/>
                <w:lang w:val="en-US"/>
              </w:rPr>
              <w:t>To remove the sensor insert, gently press the both locks “A” and in same time</w:t>
            </w:r>
            <w:r w:rsidRPr="00734471">
              <w:rPr>
                <w:sz w:val="16"/>
                <w:szCs w:val="16"/>
                <w:lang w:val="bg-BG"/>
              </w:rPr>
              <w:t xml:space="preserve"> </w:t>
            </w:r>
            <w:r w:rsidRPr="00734471">
              <w:rPr>
                <w:sz w:val="16"/>
                <w:szCs w:val="16"/>
                <w:lang w:val="en-US"/>
              </w:rPr>
              <w:t>pull out the insert from</w:t>
            </w:r>
            <w:r w:rsidR="00BB21D9">
              <w:rPr>
                <w:sz w:val="16"/>
                <w:szCs w:val="16"/>
                <w:lang w:val="en-US"/>
              </w:rPr>
              <w:t xml:space="preserve"> flow</w:t>
            </w:r>
            <w:r w:rsidRPr="00734471">
              <w:rPr>
                <w:sz w:val="16"/>
                <w:szCs w:val="16"/>
                <w:lang w:val="en-US"/>
              </w:rPr>
              <w:t xml:space="preserve"> sensor body.</w:t>
            </w:r>
          </w:p>
        </w:tc>
      </w:tr>
    </w:tbl>
    <w:p w:rsidR="000C3142" w:rsidRPr="00C43441" w:rsidRDefault="000C3142" w:rsidP="000C3142">
      <w:pPr>
        <w:rPr>
          <w:sz w:val="10"/>
          <w:szCs w:val="10"/>
          <w:lang w:val="en-US"/>
        </w:rPr>
      </w:pPr>
    </w:p>
    <w:tbl>
      <w:tblPr>
        <w:tblStyle w:val="Tabellenraster"/>
        <w:tblW w:w="501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80"/>
        <w:gridCol w:w="4140"/>
      </w:tblGrid>
      <w:tr w:rsidR="00667CBE" w:rsidRPr="00667CBE" w:rsidTr="000F5307">
        <w:trPr>
          <w:jc w:val="center"/>
        </w:trPr>
        <w:tc>
          <w:tcPr>
            <w:tcW w:w="4820" w:type="dxa"/>
            <w:gridSpan w:val="2"/>
            <w:shd w:val="clear" w:color="auto" w:fill="F2F2F2" w:themeFill="background1" w:themeFillShade="F2"/>
            <w:vAlign w:val="center"/>
          </w:tcPr>
          <w:p w:rsidR="00667CBE" w:rsidRPr="00667CBE" w:rsidRDefault="00957521" w:rsidP="00957521">
            <w:pPr>
              <w:jc w:val="left"/>
              <w:rPr>
                <w:noProof/>
                <w:sz w:val="16"/>
                <w:szCs w:val="16"/>
                <w:lang w:val="en-US" w:eastAsia="de-DE"/>
              </w:rPr>
            </w:pPr>
            <w:r>
              <w:rPr>
                <w:noProof/>
                <w:sz w:val="16"/>
                <w:szCs w:val="16"/>
                <w:lang w:val="en-US" w:eastAsia="de-DE"/>
              </w:rPr>
              <w:t xml:space="preserve">Installing ST-BLR </w:t>
            </w:r>
            <w:r w:rsidR="00667CBE" w:rsidRPr="00667CBE">
              <w:rPr>
                <w:noProof/>
                <w:sz w:val="16"/>
                <w:szCs w:val="16"/>
                <w:lang w:val="en-US" w:eastAsia="de-DE"/>
              </w:rPr>
              <w:t>INSERT</w:t>
            </w:r>
            <w:r>
              <w:rPr>
                <w:noProof/>
                <w:sz w:val="16"/>
                <w:szCs w:val="16"/>
                <w:lang w:val="en-US" w:eastAsia="de-DE"/>
              </w:rPr>
              <w:t xml:space="preserve"> in</w:t>
            </w:r>
            <w:r w:rsidR="007259A5">
              <w:rPr>
                <w:noProof/>
                <w:sz w:val="16"/>
                <w:szCs w:val="16"/>
                <w:lang w:val="en-US" w:eastAsia="de-DE"/>
              </w:rPr>
              <w:t>to</w:t>
            </w:r>
            <w:r>
              <w:rPr>
                <w:noProof/>
                <w:sz w:val="16"/>
                <w:szCs w:val="16"/>
                <w:lang w:val="en-US" w:eastAsia="de-DE"/>
              </w:rPr>
              <w:t xml:space="preserve"> </w:t>
            </w:r>
            <w:r w:rsidR="00BB21D9">
              <w:rPr>
                <w:noProof/>
                <w:sz w:val="16"/>
                <w:szCs w:val="16"/>
                <w:lang w:val="en-US" w:eastAsia="de-DE"/>
              </w:rPr>
              <w:t xml:space="preserve">flow </w:t>
            </w:r>
            <w:r>
              <w:rPr>
                <w:noProof/>
                <w:sz w:val="16"/>
                <w:szCs w:val="16"/>
                <w:lang w:val="en-US" w:eastAsia="de-DE"/>
              </w:rPr>
              <w:t>sensor body</w:t>
            </w:r>
            <w:r w:rsidR="00667CBE" w:rsidRPr="00667CBE">
              <w:rPr>
                <w:noProof/>
                <w:sz w:val="16"/>
                <w:szCs w:val="16"/>
                <w:lang w:val="en-US" w:eastAsia="de-DE"/>
              </w:rPr>
              <w:t xml:space="preserve"> </w:t>
            </w:r>
          </w:p>
        </w:tc>
      </w:tr>
      <w:tr w:rsidR="00401C77" w:rsidTr="000F5307">
        <w:trPr>
          <w:jc w:val="center"/>
        </w:trPr>
        <w:tc>
          <w:tcPr>
            <w:tcW w:w="4820" w:type="dxa"/>
            <w:gridSpan w:val="2"/>
          </w:tcPr>
          <w:p w:rsidR="00401C77" w:rsidRDefault="00667CBE" w:rsidP="00DD0D94">
            <w:pPr>
              <w:jc w:val="center"/>
              <w:rPr>
                <w:lang w:val="en-US"/>
              </w:rPr>
            </w:pPr>
            <w:r w:rsidRPr="00421605">
              <w:rPr>
                <w:noProof/>
                <w:lang w:val="de-DE" w:eastAsia="de-DE"/>
              </w:rPr>
              <mc:AlternateContent>
                <mc:Choice Requires="wps">
                  <w:drawing>
                    <wp:anchor distT="0" distB="0" distL="114300" distR="114300" simplePos="0" relativeHeight="251715584" behindDoc="0" locked="0" layoutInCell="1" allowOverlap="1" wp14:anchorId="0530C0D8" wp14:editId="3A62C74E">
                      <wp:simplePos x="0" y="0"/>
                      <wp:positionH relativeFrom="column">
                        <wp:posOffset>1889244</wp:posOffset>
                      </wp:positionH>
                      <wp:positionV relativeFrom="paragraph">
                        <wp:posOffset>217805</wp:posOffset>
                      </wp:positionV>
                      <wp:extent cx="148809" cy="156210"/>
                      <wp:effectExtent l="0" t="0" r="3810" b="0"/>
                      <wp:wrapNone/>
                      <wp:docPr id="218" name="Textfeld 218"/>
                      <wp:cNvGraphicFramePr/>
                      <a:graphic xmlns:a="http://schemas.openxmlformats.org/drawingml/2006/main">
                        <a:graphicData uri="http://schemas.microsoft.com/office/word/2010/wordprocessingShape">
                          <wps:wsp>
                            <wps:cNvSpPr txBox="1"/>
                            <wps:spPr>
                              <a:xfrm>
                                <a:off x="0" y="0"/>
                                <a:ext cx="148809" cy="156210"/>
                              </a:xfrm>
                              <a:prstGeom prst="rect">
                                <a:avLst/>
                              </a:prstGeom>
                              <a:solidFill>
                                <a:sysClr val="window" lastClr="FFFFFF"/>
                              </a:solidFill>
                              <a:ln w="6350">
                                <a:noFill/>
                              </a:ln>
                            </wps:spPr>
                            <wps:txbx>
                              <w:txbxContent>
                                <w:p w:rsidR="00370A0E" w:rsidRPr="0025304B" w:rsidRDefault="00370A0E" w:rsidP="00421605">
                                  <w:pPr>
                                    <w:jc w:val="center"/>
                                    <w:rPr>
                                      <w:b/>
                                      <w:lang w:val="de-DE"/>
                                    </w:rPr>
                                  </w:pPr>
                                  <w:r>
                                    <w:rPr>
                                      <w:b/>
                                      <w:lang w:val="de-DE"/>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0C0D8" id="Textfeld 218" o:spid="_x0000_s1030" type="#_x0000_t202" style="position:absolute;left:0;text-align:left;margin-left:148.75pt;margin-top:17.15pt;width:11.7pt;height:12.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" fillcolor="window" stroked="f" strokeweight=".5pt">
                      <v:textbox inset="0,0,0,0">
                        <w:txbxContent>
                          <w:p w:rsidR="00370A0E" w:rsidRPr="0025304B" w:rsidRDefault="00370A0E" w:rsidP="00421605">
                            <w:pPr>
                              <w:jc w:val="center"/>
                              <w:rPr>
                                <w:b/>
                                <w:lang w:val="de-DE"/>
                              </w:rPr>
                            </w:pPr>
                            <w:r>
                              <w:rPr>
                                <w:b/>
                                <w:lang w:val="de-DE"/>
                              </w:rPr>
                              <w:t>B</w:t>
                            </w:r>
                          </w:p>
                        </w:txbxContent>
                      </v:textbox>
                    </v:shape>
                  </w:pict>
                </mc:Fallback>
              </mc:AlternateContent>
            </w:r>
            <w:r w:rsidRPr="00421605">
              <w:rPr>
                <w:noProof/>
                <w:lang w:val="de-DE" w:eastAsia="de-DE"/>
              </w:rPr>
              <mc:AlternateContent>
                <mc:Choice Requires="wps">
                  <w:drawing>
                    <wp:anchor distT="0" distB="0" distL="114300" distR="114300" simplePos="0" relativeHeight="251713536" behindDoc="0" locked="0" layoutInCell="1" allowOverlap="1" wp14:anchorId="41E003F7" wp14:editId="4A04E2BC">
                      <wp:simplePos x="0" y="0"/>
                      <wp:positionH relativeFrom="column">
                        <wp:posOffset>1654175</wp:posOffset>
                      </wp:positionH>
                      <wp:positionV relativeFrom="paragraph">
                        <wp:posOffset>332743</wp:posOffset>
                      </wp:positionV>
                      <wp:extent cx="148809" cy="156210"/>
                      <wp:effectExtent l="0" t="0" r="3810" b="0"/>
                      <wp:wrapNone/>
                      <wp:docPr id="216" name="Textfeld 216"/>
                      <wp:cNvGraphicFramePr/>
                      <a:graphic xmlns:a="http://schemas.openxmlformats.org/drawingml/2006/main">
                        <a:graphicData uri="http://schemas.microsoft.com/office/word/2010/wordprocessingShape">
                          <wps:wsp>
                            <wps:cNvSpPr txBox="1"/>
                            <wps:spPr>
                              <a:xfrm>
                                <a:off x="0" y="0"/>
                                <a:ext cx="148809" cy="156210"/>
                              </a:xfrm>
                              <a:prstGeom prst="rect">
                                <a:avLst/>
                              </a:prstGeom>
                              <a:solidFill>
                                <a:sysClr val="window" lastClr="FFFFFF"/>
                              </a:solidFill>
                              <a:ln w="6350">
                                <a:noFill/>
                              </a:ln>
                            </wps:spPr>
                            <wps:txbx>
                              <w:txbxContent>
                                <w:p w:rsidR="00370A0E" w:rsidRPr="0025304B" w:rsidRDefault="00370A0E" w:rsidP="00421605">
                                  <w:pPr>
                                    <w:jc w:val="center"/>
                                    <w:rPr>
                                      <w:b/>
                                      <w:lang w:val="de-DE"/>
                                    </w:rPr>
                                  </w:pPr>
                                  <w:r>
                                    <w:rPr>
                                      <w:b/>
                                      <w:lang w:val="de-DE"/>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003F7" id="Textfeld 216" o:spid="_x0000_s1031" type="#_x0000_t202" style="position:absolute;left:0;text-align:left;margin-left:130.25pt;margin-top:26.2pt;width:11.7pt;height:12.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" fillcolor="window" stroked="f" strokeweight=".5pt">
                      <v:textbox inset="0,0,0,0">
                        <w:txbxContent>
                          <w:p w:rsidR="00370A0E" w:rsidRPr="0025304B" w:rsidRDefault="00370A0E" w:rsidP="00421605">
                            <w:pPr>
                              <w:jc w:val="center"/>
                              <w:rPr>
                                <w:b/>
                                <w:lang w:val="de-DE"/>
                              </w:rPr>
                            </w:pPr>
                            <w:r>
                              <w:rPr>
                                <w:b/>
                                <w:lang w:val="de-DE"/>
                              </w:rPr>
                              <w:t>B</w:t>
                            </w:r>
                          </w:p>
                        </w:txbxContent>
                      </v:textbox>
                    </v:shape>
                  </w:pict>
                </mc:Fallback>
              </mc:AlternateContent>
            </w:r>
            <w:r w:rsidR="00421605">
              <w:rPr>
                <w:noProof/>
                <w:lang w:val="de-DE" w:eastAsia="de-DE"/>
              </w:rPr>
              <mc:AlternateContent>
                <mc:Choice Requires="wps">
                  <w:drawing>
                    <wp:anchor distT="0" distB="0" distL="114300" distR="114300" simplePos="0" relativeHeight="251711488" behindDoc="0" locked="0" layoutInCell="1" allowOverlap="1" wp14:anchorId="72A7EB66" wp14:editId="2EFEAD0E">
                      <wp:simplePos x="0" y="0"/>
                      <wp:positionH relativeFrom="column">
                        <wp:posOffset>1928177</wp:posOffset>
                      </wp:positionH>
                      <wp:positionV relativeFrom="paragraph">
                        <wp:posOffset>450533</wp:posOffset>
                      </wp:positionV>
                      <wp:extent cx="177416" cy="108557"/>
                      <wp:effectExtent l="34608" t="22542" r="28892" b="9843"/>
                      <wp:wrapNone/>
                      <wp:docPr id="215" name="Gestreifter Pfeil nach rechts 215"/>
                      <wp:cNvGraphicFramePr/>
                      <a:graphic xmlns:a="http://schemas.openxmlformats.org/drawingml/2006/main">
                        <a:graphicData uri="http://schemas.microsoft.com/office/word/2010/wordprocessingShape">
                          <wps:wsp>
                            <wps:cNvSpPr/>
                            <wps:spPr>
                              <a:xfrm rot="3962934">
                                <a:off x="0" y="0"/>
                                <a:ext cx="177416" cy="108557"/>
                              </a:xfrm>
                              <a:prstGeom prst="stripedRightArrow">
                                <a:avLst/>
                              </a:prstGeom>
                              <a:solidFill>
                                <a:schemeClr val="bg1">
                                  <a:lumMod val="75000"/>
                                </a:schemeClr>
                              </a:solidFill>
                              <a:ln w="0">
                                <a:solidFill>
                                  <a:schemeClr val="bg1">
                                    <a:lumMod val="50000"/>
                                  </a:schemeClr>
                                </a:solidFill>
                              </a:ln>
                              <a:effectLst>
                                <a:glow>
                                  <a:schemeClr val="bg1"/>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28C72" id="Gestreifter Pfeil nach rechts 215" o:spid="_x0000_s1026" type="#_x0000_t93" style="position:absolute;margin-left:151.8pt;margin-top:35.5pt;width:13.95pt;height:8.55pt;rotation:4328581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" adj="14992" fillcolor="#bfbfbf [2412]" strokecolor="#7f7f7f [1612]" strokeweight="0"/>
                  </w:pict>
                </mc:Fallback>
              </mc:AlternateContent>
            </w:r>
            <w:r w:rsidR="00421605">
              <w:rPr>
                <w:noProof/>
                <w:lang w:val="de-DE" w:eastAsia="de-DE"/>
              </w:rPr>
              <mc:AlternateContent>
                <mc:Choice Requires="wps">
                  <w:drawing>
                    <wp:anchor distT="0" distB="0" distL="114300" distR="114300" simplePos="0" relativeHeight="251709440" behindDoc="0" locked="0" layoutInCell="1" allowOverlap="1" wp14:anchorId="7C32DD5E" wp14:editId="46635E9A">
                      <wp:simplePos x="0" y="0"/>
                      <wp:positionH relativeFrom="column">
                        <wp:posOffset>1735256</wp:posOffset>
                      </wp:positionH>
                      <wp:positionV relativeFrom="paragraph">
                        <wp:posOffset>548957</wp:posOffset>
                      </wp:positionV>
                      <wp:extent cx="177416" cy="108557"/>
                      <wp:effectExtent l="34608" t="22542" r="28892" b="9843"/>
                      <wp:wrapNone/>
                      <wp:docPr id="214" name="Gestreifter Pfeil nach rechts 214"/>
                      <wp:cNvGraphicFramePr/>
                      <a:graphic xmlns:a="http://schemas.openxmlformats.org/drawingml/2006/main">
                        <a:graphicData uri="http://schemas.microsoft.com/office/word/2010/wordprocessingShape">
                          <wps:wsp>
                            <wps:cNvSpPr/>
                            <wps:spPr>
                              <a:xfrm rot="3962934">
                                <a:off x="0" y="0"/>
                                <a:ext cx="177416" cy="108557"/>
                              </a:xfrm>
                              <a:prstGeom prst="stripedRightArrow">
                                <a:avLst/>
                              </a:prstGeom>
                              <a:solidFill>
                                <a:schemeClr val="bg1">
                                  <a:lumMod val="75000"/>
                                </a:schemeClr>
                              </a:solidFill>
                              <a:ln w="0">
                                <a:solidFill>
                                  <a:schemeClr val="bg1">
                                    <a:lumMod val="50000"/>
                                  </a:schemeClr>
                                </a:solidFill>
                              </a:ln>
                              <a:effectLst>
                                <a:glow>
                                  <a:schemeClr val="bg1"/>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599D5" id="Gestreifter Pfeil nach rechts 214" o:spid="_x0000_s1026" type="#_x0000_t93" style="position:absolute;margin-left:136.65pt;margin-top:43.2pt;width:13.95pt;height:8.55pt;rotation:4328581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" adj="14992" fillcolor="#bfbfbf [2412]" strokecolor="#7f7f7f [1612]" strokeweight="0"/>
                  </w:pict>
                </mc:Fallback>
              </mc:AlternateContent>
            </w:r>
            <w:r w:rsidR="00421605">
              <w:rPr>
                <w:noProof/>
                <w:lang w:val="de-DE" w:eastAsia="de-DE"/>
              </w:rPr>
              <mc:AlternateContent>
                <mc:Choice Requires="wps">
                  <w:drawing>
                    <wp:anchor distT="0" distB="0" distL="114300" distR="114300" simplePos="0" relativeHeight="251707392" behindDoc="0" locked="0" layoutInCell="1" allowOverlap="1" wp14:anchorId="7E7DAE00" wp14:editId="3689366E">
                      <wp:simplePos x="0" y="0"/>
                      <wp:positionH relativeFrom="column">
                        <wp:posOffset>833724</wp:posOffset>
                      </wp:positionH>
                      <wp:positionV relativeFrom="paragraph">
                        <wp:posOffset>517589</wp:posOffset>
                      </wp:positionV>
                      <wp:extent cx="177416" cy="108557"/>
                      <wp:effectExtent l="15558" t="3492" r="28892" b="28893"/>
                      <wp:wrapNone/>
                      <wp:docPr id="205" name="Gestreifter Pfeil nach rechts 205"/>
                      <wp:cNvGraphicFramePr/>
                      <a:graphic xmlns:a="http://schemas.openxmlformats.org/drawingml/2006/main">
                        <a:graphicData uri="http://schemas.microsoft.com/office/word/2010/wordprocessingShape">
                          <wps:wsp>
                            <wps:cNvSpPr/>
                            <wps:spPr>
                              <a:xfrm rot="5400000">
                                <a:off x="0" y="0"/>
                                <a:ext cx="177416" cy="108557"/>
                              </a:xfrm>
                              <a:prstGeom prst="stripedRightArrow">
                                <a:avLst/>
                              </a:prstGeom>
                              <a:solidFill>
                                <a:schemeClr val="bg1">
                                  <a:lumMod val="75000"/>
                                </a:schemeClr>
                              </a:solidFill>
                              <a:ln w="0">
                                <a:solidFill>
                                  <a:schemeClr val="bg1">
                                    <a:lumMod val="50000"/>
                                  </a:schemeClr>
                                </a:solidFill>
                              </a:ln>
                              <a:effectLst>
                                <a:glow>
                                  <a:schemeClr val="bg1"/>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07B8A" id="Gestreifter Pfeil nach rechts 205" o:spid="_x0000_s1026" type="#_x0000_t93" style="position:absolute;margin-left:65.65pt;margin-top:40.75pt;width:13.95pt;height:8.5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" adj="14992" fillcolor="#bfbfbf [2412]" strokecolor="#7f7f7f [1612]" strokeweight="0"/>
                  </w:pict>
                </mc:Fallback>
              </mc:AlternateContent>
            </w:r>
            <w:r w:rsidR="00DD0D94" w:rsidRPr="00DD0D94">
              <w:rPr>
                <w:noProof/>
                <w:lang w:val="de-DE" w:eastAsia="de-DE"/>
              </w:rPr>
              <w:drawing>
                <wp:inline distT="0" distB="0" distL="0" distR="0">
                  <wp:extent cx="2084400" cy="1299600"/>
                  <wp:effectExtent l="0" t="0" r="0" b="0"/>
                  <wp:docPr id="211" name="Grafik 211" descr="D:\NR\02 FLOWSENSORS\_Hot Wire\6. TecDoc_03-004_ST-BLR\IFU\ST-BLR_InsertInstalling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NR\02 FLOWSENSORS\_Hot Wire\6. TecDoc_03-004_ST-BLR\IFU\ST-BLR_InsertInstalling2.bmp"/>
                          <pic:cNvPicPr>
                            <a:picLocks noChangeAspect="1" noChangeArrowheads="1"/>
                          </pic:cNvPicPr>
                        </pic:nvPicPr>
                        <pic:blipFill>
                          <a:blip r:embed="rId19">
                            <a:extLst>
                              <a:ext uri="{BEBA8EAE-BF5A-486C-A8C5-ECC9F3942E4B}">
                                <a14:imgProps xmlns:a14="http://schemas.microsoft.com/office/drawing/2010/main">
                                  <a14:imgLayer r:embed="rId20">
                                    <a14:imgEffect>
                                      <a14:artisticPhotocopy/>
                                    </a14:imgEffect>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084400" cy="1299600"/>
                          </a:xfrm>
                          <a:prstGeom prst="rect">
                            <a:avLst/>
                          </a:prstGeom>
                          <a:noFill/>
                          <a:ln>
                            <a:noFill/>
                          </a:ln>
                        </pic:spPr>
                      </pic:pic>
                    </a:graphicData>
                  </a:graphic>
                </wp:inline>
              </w:drawing>
            </w:r>
          </w:p>
        </w:tc>
      </w:tr>
      <w:tr w:rsidR="00667CBE" w:rsidTr="000F5307">
        <w:trPr>
          <w:jc w:val="center"/>
        </w:trPr>
        <w:tc>
          <w:tcPr>
            <w:tcW w:w="680" w:type="dxa"/>
            <w:vAlign w:val="center"/>
          </w:tcPr>
          <w:p w:rsidR="00667CBE" w:rsidRPr="00C34CC9" w:rsidRDefault="00667CBE" w:rsidP="00C43441">
            <w:pPr>
              <w:jc w:val="center"/>
              <w:rPr>
                <w:sz w:val="16"/>
                <w:szCs w:val="16"/>
                <w:lang w:val="en-US"/>
              </w:rPr>
            </w:pPr>
            <w:r w:rsidRPr="00310371">
              <w:rPr>
                <w:noProof/>
                <w:lang w:val="de-DE" w:eastAsia="de-DE"/>
              </w:rPr>
              <w:drawing>
                <wp:inline distT="0" distB="0" distL="0" distR="0" wp14:anchorId="403BACAB" wp14:editId="4C5BEB52">
                  <wp:extent cx="277200" cy="277200"/>
                  <wp:effectExtent l="0" t="0" r="8890" b="8890"/>
                  <wp:docPr id="222" name="Grafik 222" descr="D:\NR\_VORLAGE\Graphical Templates-12102020\Symbols\Information bw.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NR\_VORLAGE\Graphical Templates-12102020\Symbols\Information bw.emf"/>
                          <pic:cNvPicPr>
                            <a:picLocks noChangeAspect="1" noChangeArrowheads="1"/>
                          </pic:cNvPicPr>
                        </pic:nvPicPr>
                        <pic:blipFill>
                          <a:blip r:embed="rId13">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7200" cy="277200"/>
                          </a:xfrm>
                          <a:prstGeom prst="rect">
                            <a:avLst/>
                          </a:prstGeom>
                          <a:noFill/>
                          <a:ln>
                            <a:noFill/>
                          </a:ln>
                        </pic:spPr>
                      </pic:pic>
                    </a:graphicData>
                  </a:graphic>
                </wp:inline>
              </w:drawing>
            </w:r>
          </w:p>
        </w:tc>
        <w:tc>
          <w:tcPr>
            <w:tcW w:w="4140" w:type="dxa"/>
          </w:tcPr>
          <w:p w:rsidR="00667CBE" w:rsidRPr="00734471" w:rsidRDefault="00667CBE" w:rsidP="00667CBE">
            <w:pPr>
              <w:jc w:val="left"/>
              <w:rPr>
                <w:sz w:val="16"/>
                <w:szCs w:val="16"/>
                <w:lang w:val="en-US"/>
              </w:rPr>
            </w:pPr>
            <w:r w:rsidRPr="00734471">
              <w:rPr>
                <w:sz w:val="16"/>
                <w:szCs w:val="16"/>
                <w:lang w:val="en-US"/>
              </w:rPr>
              <w:t xml:space="preserve">Consider the position of the sensor insert before installing it into sensor body. Gently press the sensor insert into </w:t>
            </w:r>
            <w:r w:rsidR="00BB21D9">
              <w:rPr>
                <w:sz w:val="16"/>
                <w:szCs w:val="16"/>
                <w:lang w:val="en-US"/>
              </w:rPr>
              <w:t xml:space="preserve">flow </w:t>
            </w:r>
            <w:r w:rsidRPr="00734471">
              <w:rPr>
                <w:sz w:val="16"/>
                <w:szCs w:val="16"/>
                <w:lang w:val="en-US"/>
              </w:rPr>
              <w:t>sensor body</w:t>
            </w:r>
            <w:r w:rsidR="00C43441" w:rsidRPr="00734471">
              <w:rPr>
                <w:sz w:val="16"/>
                <w:szCs w:val="16"/>
                <w:lang w:val="en-US"/>
              </w:rPr>
              <w:t xml:space="preserve"> and locked it.</w:t>
            </w:r>
          </w:p>
        </w:tc>
      </w:tr>
      <w:tr w:rsidR="00667CBE" w:rsidTr="000F5307">
        <w:tblPrEx>
          <w:jc w:val="left"/>
        </w:tblPrEx>
        <w:trPr>
          <w:trHeight w:val="527"/>
        </w:trPr>
        <w:tc>
          <w:tcPr>
            <w:tcW w:w="680" w:type="dxa"/>
            <w:vAlign w:val="center"/>
          </w:tcPr>
          <w:p w:rsidR="00667CBE" w:rsidRDefault="00667CBE" w:rsidP="00C43441">
            <w:pPr>
              <w:jc w:val="center"/>
              <w:rPr>
                <w:lang w:val="en-US"/>
              </w:rPr>
            </w:pPr>
            <w:r w:rsidRPr="0017221C">
              <w:rPr>
                <w:noProof/>
                <w:lang w:val="de-DE" w:eastAsia="de-DE"/>
              </w:rPr>
              <w:drawing>
                <wp:inline distT="0" distB="0" distL="0" distR="0" wp14:anchorId="15E93D6F" wp14:editId="2FE679EE">
                  <wp:extent cx="295200" cy="252000"/>
                  <wp:effectExtent l="0" t="0" r="0" b="0"/>
                  <wp:docPr id="220" name="Grafik 220" descr="D:\NR\_VORLAGE\Graphical Templates-12102020\Symbols\EN 15223-1\5.4.4 Attention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R\_VORLAGE\Graphical Templates-12102020\Symbols\EN 15223-1\5.4.4 Attention Rev.2.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252000"/>
                          </a:xfrm>
                          <a:prstGeom prst="rect">
                            <a:avLst/>
                          </a:prstGeom>
                          <a:noFill/>
                          <a:ln>
                            <a:noFill/>
                          </a:ln>
                        </pic:spPr>
                      </pic:pic>
                    </a:graphicData>
                  </a:graphic>
                </wp:inline>
              </w:drawing>
            </w:r>
          </w:p>
        </w:tc>
        <w:tc>
          <w:tcPr>
            <w:tcW w:w="4140" w:type="dxa"/>
            <w:vAlign w:val="center"/>
          </w:tcPr>
          <w:p w:rsidR="00667CBE" w:rsidRPr="00734471" w:rsidRDefault="00667CBE" w:rsidP="005C54CA">
            <w:pPr>
              <w:rPr>
                <w:sz w:val="16"/>
                <w:szCs w:val="16"/>
                <w:lang w:val="en-US"/>
              </w:rPr>
            </w:pPr>
            <w:r w:rsidRPr="00734471">
              <w:rPr>
                <w:sz w:val="16"/>
                <w:szCs w:val="16"/>
                <w:lang w:val="en-US"/>
              </w:rPr>
              <w:t xml:space="preserve">The sensor insert must be securely locked (both </w:t>
            </w:r>
            <w:proofErr w:type="gramStart"/>
            <w:r w:rsidR="00C43441" w:rsidRPr="00734471">
              <w:rPr>
                <w:sz w:val="16"/>
                <w:szCs w:val="16"/>
                <w:lang w:val="en-US"/>
              </w:rPr>
              <w:t>sides</w:t>
            </w:r>
            <w:r w:rsidR="004E221B" w:rsidRPr="00734471">
              <w:rPr>
                <w:sz w:val="16"/>
                <w:szCs w:val="16"/>
                <w:lang w:val="en-US"/>
              </w:rPr>
              <w:t xml:space="preserve"> </w:t>
            </w:r>
            <w:r w:rsidR="00C43441" w:rsidRPr="00734471">
              <w:rPr>
                <w:sz w:val="16"/>
                <w:szCs w:val="16"/>
                <w:lang w:val="en-US"/>
              </w:rPr>
              <w:t>”</w:t>
            </w:r>
            <w:proofErr w:type="gramEnd"/>
            <w:r w:rsidRPr="00734471">
              <w:rPr>
                <w:sz w:val="16"/>
                <w:szCs w:val="16"/>
                <w:lang w:val="en-US"/>
              </w:rPr>
              <w:t xml:space="preserve">B”) into </w:t>
            </w:r>
            <w:r w:rsidR="00BB21D9">
              <w:rPr>
                <w:sz w:val="16"/>
                <w:szCs w:val="16"/>
                <w:lang w:val="en-US"/>
              </w:rPr>
              <w:t xml:space="preserve">flow </w:t>
            </w:r>
            <w:r w:rsidRPr="00734471">
              <w:rPr>
                <w:sz w:val="16"/>
                <w:szCs w:val="16"/>
                <w:lang w:val="en-US"/>
              </w:rPr>
              <w:t xml:space="preserve">sensor body.  Risk for leakages and faulty operation!   </w:t>
            </w:r>
          </w:p>
        </w:tc>
      </w:tr>
    </w:tbl>
    <w:p w:rsidR="002F2EDD" w:rsidRDefault="00C719F0" w:rsidP="002F2EDD">
      <w:pPr>
        <w:pStyle w:val="Untertitel"/>
        <w:rPr>
          <w:lang w:val="en-US"/>
        </w:rPr>
      </w:pPr>
      <w:r>
        <w:rPr>
          <w:lang w:val="en-US"/>
        </w:rPr>
        <w:lastRenderedPageBreak/>
        <w:t>Installing, calibrating and operating</w:t>
      </w:r>
      <w:r w:rsidR="002F2EDD">
        <w:rPr>
          <w:lang w:val="en-US"/>
        </w:rPr>
        <w:t xml:space="preserve"> of </w:t>
      </w:r>
      <w:r w:rsidR="00113DE8">
        <w:rPr>
          <w:lang w:val="en-US"/>
        </w:rPr>
        <w:t>the flow sensor</w:t>
      </w:r>
    </w:p>
    <w:tbl>
      <w:tblPr>
        <w:tblStyle w:val="Tabellenraste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04"/>
        <w:gridCol w:w="4106"/>
      </w:tblGrid>
      <w:tr w:rsidR="004675FF" w:rsidTr="005C54CA">
        <w:trPr>
          <w:trHeight w:val="567"/>
          <w:jc w:val="center"/>
        </w:trPr>
        <w:tc>
          <w:tcPr>
            <w:tcW w:w="704" w:type="dxa"/>
            <w:vAlign w:val="center"/>
          </w:tcPr>
          <w:p w:rsidR="004675FF" w:rsidRDefault="004675FF" w:rsidP="005C54CA">
            <w:pPr>
              <w:jc w:val="center"/>
              <w:rPr>
                <w:lang w:val="en-US"/>
              </w:rPr>
            </w:pPr>
            <w:r w:rsidRPr="0017221C">
              <w:rPr>
                <w:noProof/>
                <w:lang w:val="de-DE" w:eastAsia="de-DE"/>
              </w:rPr>
              <w:drawing>
                <wp:inline distT="0" distB="0" distL="0" distR="0" wp14:anchorId="0F4849CD" wp14:editId="6343FD16">
                  <wp:extent cx="295200" cy="252000"/>
                  <wp:effectExtent l="0" t="0" r="0" b="0"/>
                  <wp:docPr id="210" name="Grafik 210" descr="D:\NR\_VORLAGE\Graphical Templates-12102020\Symbols\EN 15223-1\5.4.4 Attention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R\_VORLAGE\Graphical Templates-12102020\Symbols\EN 15223-1\5.4.4 Attention Rev.2.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252000"/>
                          </a:xfrm>
                          <a:prstGeom prst="rect">
                            <a:avLst/>
                          </a:prstGeom>
                          <a:noFill/>
                          <a:ln>
                            <a:noFill/>
                          </a:ln>
                        </pic:spPr>
                      </pic:pic>
                    </a:graphicData>
                  </a:graphic>
                </wp:inline>
              </w:drawing>
            </w:r>
          </w:p>
        </w:tc>
        <w:tc>
          <w:tcPr>
            <w:tcW w:w="4106" w:type="dxa"/>
            <w:vAlign w:val="center"/>
          </w:tcPr>
          <w:p w:rsidR="004675FF" w:rsidRPr="005D1A2B" w:rsidRDefault="00BC3FE7" w:rsidP="002C1210">
            <w:pPr>
              <w:rPr>
                <w:sz w:val="16"/>
                <w:szCs w:val="16"/>
                <w:lang w:val="en-US"/>
              </w:rPr>
            </w:pPr>
            <w:r>
              <w:rPr>
                <w:sz w:val="16"/>
                <w:szCs w:val="16"/>
                <w:lang w:val="en-US"/>
              </w:rPr>
              <w:t>T</w:t>
            </w:r>
            <w:r w:rsidR="004675FF">
              <w:rPr>
                <w:sz w:val="16"/>
                <w:szCs w:val="16"/>
                <w:lang w:val="en-US"/>
              </w:rPr>
              <w:t xml:space="preserve">his medical product </w:t>
            </w:r>
            <w:r>
              <w:rPr>
                <w:sz w:val="16"/>
                <w:szCs w:val="16"/>
                <w:lang w:val="en-US"/>
              </w:rPr>
              <w:t xml:space="preserve">must be connected/installed </w:t>
            </w:r>
            <w:r w:rsidR="004675FF">
              <w:rPr>
                <w:sz w:val="16"/>
                <w:szCs w:val="16"/>
                <w:lang w:val="en-US"/>
              </w:rPr>
              <w:t xml:space="preserve">to the basic device (ventilator) </w:t>
            </w:r>
            <w:r>
              <w:rPr>
                <w:sz w:val="16"/>
                <w:szCs w:val="16"/>
                <w:lang w:val="en-US"/>
              </w:rPr>
              <w:t>according to</w:t>
            </w:r>
            <w:r w:rsidR="004675FF">
              <w:rPr>
                <w:sz w:val="16"/>
                <w:szCs w:val="16"/>
                <w:lang w:val="en-US"/>
              </w:rPr>
              <w:t xml:space="preserve"> </w:t>
            </w:r>
            <w:r w:rsidR="00672746">
              <w:rPr>
                <w:sz w:val="16"/>
                <w:szCs w:val="16"/>
                <w:lang w:val="en-US"/>
              </w:rPr>
              <w:t xml:space="preserve">the </w:t>
            </w:r>
            <w:r>
              <w:rPr>
                <w:sz w:val="16"/>
                <w:szCs w:val="16"/>
                <w:lang w:val="en-US"/>
              </w:rPr>
              <w:t>instructions</w:t>
            </w:r>
            <w:r w:rsidR="004675FF">
              <w:rPr>
                <w:sz w:val="16"/>
                <w:szCs w:val="16"/>
                <w:lang w:val="en-US"/>
              </w:rPr>
              <w:t xml:space="preserve"> for use of basic device.</w:t>
            </w:r>
            <w:r w:rsidR="00B1124C">
              <w:rPr>
                <w:sz w:val="16"/>
                <w:szCs w:val="16"/>
                <w:lang w:val="en-US"/>
              </w:rPr>
              <w:t xml:space="preserve">  Risk for faulty operation!</w:t>
            </w:r>
          </w:p>
        </w:tc>
      </w:tr>
      <w:tr w:rsidR="004675FF" w:rsidRPr="004675FF" w:rsidTr="005C54CA">
        <w:trPr>
          <w:trHeight w:val="567"/>
          <w:jc w:val="center"/>
        </w:trPr>
        <w:tc>
          <w:tcPr>
            <w:tcW w:w="704" w:type="dxa"/>
            <w:vAlign w:val="center"/>
          </w:tcPr>
          <w:p w:rsidR="004675FF" w:rsidRPr="00704D95" w:rsidRDefault="004675FF" w:rsidP="005C54CA">
            <w:pPr>
              <w:jc w:val="center"/>
              <w:rPr>
                <w:noProof/>
                <w:lang w:val="en-US" w:eastAsia="de-DE"/>
              </w:rPr>
            </w:pPr>
            <w:r w:rsidRPr="0017221C">
              <w:rPr>
                <w:noProof/>
                <w:lang w:val="de-DE" w:eastAsia="de-DE"/>
              </w:rPr>
              <w:drawing>
                <wp:inline distT="0" distB="0" distL="0" distR="0" wp14:anchorId="42511700" wp14:editId="3BEC24F4">
                  <wp:extent cx="295200" cy="252000"/>
                  <wp:effectExtent l="0" t="0" r="0" b="0"/>
                  <wp:docPr id="212" name="Grafik 212" descr="D:\NR\_VORLAGE\Graphical Templates-12102020\Symbols\EN 15223-1\5.4.4 Attention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R\_VORLAGE\Graphical Templates-12102020\Symbols\EN 15223-1\5.4.4 Attention Rev.2.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252000"/>
                          </a:xfrm>
                          <a:prstGeom prst="rect">
                            <a:avLst/>
                          </a:prstGeom>
                          <a:noFill/>
                          <a:ln>
                            <a:noFill/>
                          </a:ln>
                        </pic:spPr>
                      </pic:pic>
                    </a:graphicData>
                  </a:graphic>
                </wp:inline>
              </w:drawing>
            </w:r>
          </w:p>
        </w:tc>
        <w:tc>
          <w:tcPr>
            <w:tcW w:w="4106" w:type="dxa"/>
            <w:vAlign w:val="center"/>
          </w:tcPr>
          <w:p w:rsidR="004675FF" w:rsidRPr="005D1A2B" w:rsidRDefault="004675FF" w:rsidP="00D07ABA">
            <w:pPr>
              <w:rPr>
                <w:sz w:val="16"/>
                <w:szCs w:val="16"/>
                <w:lang w:val="en-US"/>
              </w:rPr>
            </w:pPr>
            <w:r>
              <w:rPr>
                <w:sz w:val="16"/>
                <w:szCs w:val="16"/>
                <w:lang w:val="en-US"/>
              </w:rPr>
              <w:t xml:space="preserve">Ensure </w:t>
            </w:r>
            <w:r w:rsidR="00D07ABA">
              <w:rPr>
                <w:sz w:val="16"/>
                <w:szCs w:val="16"/>
                <w:lang w:val="en-US"/>
              </w:rPr>
              <w:t>correct</w:t>
            </w:r>
            <w:r>
              <w:rPr>
                <w:sz w:val="16"/>
                <w:szCs w:val="16"/>
                <w:lang w:val="en-US"/>
              </w:rPr>
              <w:t xml:space="preserve"> </w:t>
            </w:r>
            <w:r w:rsidR="00D07ABA">
              <w:rPr>
                <w:sz w:val="16"/>
                <w:szCs w:val="16"/>
                <w:lang w:val="en-US"/>
              </w:rPr>
              <w:t xml:space="preserve">positioning and secure </w:t>
            </w:r>
            <w:r>
              <w:rPr>
                <w:sz w:val="16"/>
                <w:szCs w:val="16"/>
                <w:lang w:val="en-US"/>
              </w:rPr>
              <w:t xml:space="preserve">connection of this </w:t>
            </w:r>
            <w:r w:rsidR="00D07ABA">
              <w:rPr>
                <w:sz w:val="16"/>
                <w:szCs w:val="16"/>
                <w:lang w:val="en-US"/>
              </w:rPr>
              <w:t>product to</w:t>
            </w:r>
            <w:r>
              <w:rPr>
                <w:sz w:val="16"/>
                <w:szCs w:val="16"/>
                <w:lang w:val="en-US"/>
              </w:rPr>
              <w:t xml:space="preserve"> the basic device (electrically, mechanically</w:t>
            </w:r>
            <w:r w:rsidR="00D07ABA">
              <w:rPr>
                <w:sz w:val="16"/>
                <w:szCs w:val="16"/>
                <w:lang w:val="en-US"/>
              </w:rPr>
              <w:t>, flow direction</w:t>
            </w:r>
            <w:r>
              <w:rPr>
                <w:sz w:val="16"/>
                <w:szCs w:val="16"/>
                <w:lang w:val="en-US"/>
              </w:rPr>
              <w:t>).</w:t>
            </w:r>
            <w:r w:rsidR="00B1124C">
              <w:rPr>
                <w:sz w:val="16"/>
                <w:szCs w:val="16"/>
                <w:lang w:val="en-US"/>
              </w:rPr>
              <w:t xml:space="preserve"> Risk for </w:t>
            </w:r>
            <w:r w:rsidR="00815998">
              <w:rPr>
                <w:sz w:val="16"/>
                <w:szCs w:val="16"/>
                <w:lang w:val="en-US"/>
              </w:rPr>
              <w:t xml:space="preserve">leakages </w:t>
            </w:r>
            <w:r w:rsidR="000B7EAE">
              <w:rPr>
                <w:sz w:val="16"/>
                <w:szCs w:val="16"/>
                <w:lang w:val="en-US"/>
              </w:rPr>
              <w:t xml:space="preserve">and </w:t>
            </w:r>
            <w:r w:rsidR="00B1124C">
              <w:rPr>
                <w:sz w:val="16"/>
                <w:szCs w:val="16"/>
                <w:lang w:val="en-US"/>
              </w:rPr>
              <w:t>faulty operation!</w:t>
            </w:r>
          </w:p>
        </w:tc>
      </w:tr>
      <w:tr w:rsidR="004675FF" w:rsidRPr="004675FF" w:rsidTr="005C54CA">
        <w:trPr>
          <w:trHeight w:val="567"/>
          <w:jc w:val="center"/>
        </w:trPr>
        <w:tc>
          <w:tcPr>
            <w:tcW w:w="704" w:type="dxa"/>
            <w:vAlign w:val="center"/>
          </w:tcPr>
          <w:p w:rsidR="004675FF" w:rsidRPr="0017221C" w:rsidRDefault="004675FF" w:rsidP="005C54CA">
            <w:pPr>
              <w:jc w:val="center"/>
              <w:rPr>
                <w:noProof/>
                <w:lang w:val="de-DE" w:eastAsia="de-DE"/>
              </w:rPr>
            </w:pPr>
            <w:r w:rsidRPr="0017221C">
              <w:rPr>
                <w:noProof/>
                <w:lang w:val="de-DE" w:eastAsia="de-DE"/>
              </w:rPr>
              <w:drawing>
                <wp:inline distT="0" distB="0" distL="0" distR="0" wp14:anchorId="02401F0D" wp14:editId="70F3F14A">
                  <wp:extent cx="295200" cy="252000"/>
                  <wp:effectExtent l="0" t="0" r="0" b="0"/>
                  <wp:docPr id="219" name="Grafik 219" descr="D:\NR\_VORLAGE\Graphical Templates-12102020\Symbols\EN 15223-1\5.4.4 Attention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R\_VORLAGE\Graphical Templates-12102020\Symbols\EN 15223-1\5.4.4 Attention Rev.2.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252000"/>
                          </a:xfrm>
                          <a:prstGeom prst="rect">
                            <a:avLst/>
                          </a:prstGeom>
                          <a:noFill/>
                          <a:ln>
                            <a:noFill/>
                          </a:ln>
                        </pic:spPr>
                      </pic:pic>
                    </a:graphicData>
                  </a:graphic>
                </wp:inline>
              </w:drawing>
            </w:r>
          </w:p>
        </w:tc>
        <w:tc>
          <w:tcPr>
            <w:tcW w:w="4106" w:type="dxa"/>
            <w:vAlign w:val="center"/>
          </w:tcPr>
          <w:p w:rsidR="004675FF" w:rsidRDefault="00BC3FE7" w:rsidP="00D07ABA">
            <w:pPr>
              <w:rPr>
                <w:sz w:val="16"/>
                <w:szCs w:val="16"/>
                <w:lang w:val="en-US"/>
              </w:rPr>
            </w:pPr>
            <w:r>
              <w:rPr>
                <w:sz w:val="16"/>
                <w:szCs w:val="16"/>
                <w:lang w:val="en-US"/>
              </w:rPr>
              <w:t xml:space="preserve">The </w:t>
            </w:r>
            <w:r w:rsidR="00D07ABA">
              <w:rPr>
                <w:sz w:val="16"/>
                <w:szCs w:val="16"/>
                <w:lang w:val="en-US"/>
              </w:rPr>
              <w:t>flow sensor and Y-piece</w:t>
            </w:r>
            <w:r>
              <w:rPr>
                <w:sz w:val="16"/>
                <w:szCs w:val="16"/>
                <w:lang w:val="en-US"/>
              </w:rPr>
              <w:t xml:space="preserve"> must be</w:t>
            </w:r>
            <w:r w:rsidR="00D07ABA">
              <w:rPr>
                <w:sz w:val="16"/>
                <w:szCs w:val="16"/>
                <w:lang w:val="en-US"/>
              </w:rPr>
              <w:t xml:space="preserve"> angled approximately 45° downwards to prevent </w:t>
            </w:r>
            <w:r>
              <w:rPr>
                <w:sz w:val="16"/>
                <w:szCs w:val="16"/>
                <w:lang w:val="en-US"/>
              </w:rPr>
              <w:t xml:space="preserve">collecting of </w:t>
            </w:r>
            <w:r w:rsidR="00D07ABA">
              <w:rPr>
                <w:sz w:val="16"/>
                <w:szCs w:val="16"/>
                <w:lang w:val="en-US"/>
              </w:rPr>
              <w:t>condensing</w:t>
            </w:r>
            <w:r w:rsidR="00B1124C">
              <w:rPr>
                <w:sz w:val="16"/>
                <w:szCs w:val="16"/>
                <w:lang w:val="en-US"/>
              </w:rPr>
              <w:t xml:space="preserve"> water</w:t>
            </w:r>
            <w:r w:rsidR="000B7EAE">
              <w:rPr>
                <w:sz w:val="16"/>
                <w:szCs w:val="16"/>
                <w:lang w:val="en-US"/>
              </w:rPr>
              <w:t xml:space="preserve"> into flow sensor</w:t>
            </w:r>
            <w:r>
              <w:rPr>
                <w:sz w:val="16"/>
                <w:szCs w:val="16"/>
                <w:lang w:val="en-US"/>
              </w:rPr>
              <w:t>.</w:t>
            </w:r>
            <w:r w:rsidR="00B1124C">
              <w:rPr>
                <w:sz w:val="16"/>
                <w:szCs w:val="16"/>
                <w:lang w:val="en-US"/>
              </w:rPr>
              <w:t xml:space="preserve"> Risk for faulty operation!</w:t>
            </w:r>
          </w:p>
        </w:tc>
      </w:tr>
      <w:tr w:rsidR="00BC3FE7" w:rsidRPr="004675FF" w:rsidTr="005C54CA">
        <w:trPr>
          <w:trHeight w:val="567"/>
          <w:jc w:val="center"/>
        </w:trPr>
        <w:tc>
          <w:tcPr>
            <w:tcW w:w="704" w:type="dxa"/>
            <w:vAlign w:val="center"/>
          </w:tcPr>
          <w:p w:rsidR="00BC3FE7" w:rsidRPr="0017221C" w:rsidRDefault="00BC3FE7" w:rsidP="005C54CA">
            <w:pPr>
              <w:jc w:val="center"/>
              <w:rPr>
                <w:noProof/>
                <w:lang w:val="de-DE" w:eastAsia="de-DE"/>
              </w:rPr>
            </w:pPr>
            <w:r w:rsidRPr="0017221C">
              <w:rPr>
                <w:noProof/>
                <w:lang w:val="de-DE" w:eastAsia="de-DE"/>
              </w:rPr>
              <w:drawing>
                <wp:inline distT="0" distB="0" distL="0" distR="0" wp14:anchorId="6B061B73" wp14:editId="6457E8CF">
                  <wp:extent cx="295200" cy="252000"/>
                  <wp:effectExtent l="0" t="0" r="0" b="0"/>
                  <wp:docPr id="223" name="Grafik 223" descr="D:\NR\_VORLAGE\Graphical Templates-12102020\Symbols\EN 15223-1\5.4.4 Attention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R\_VORLAGE\Graphical Templates-12102020\Symbols\EN 15223-1\5.4.4 Attention Rev.2.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252000"/>
                          </a:xfrm>
                          <a:prstGeom prst="rect">
                            <a:avLst/>
                          </a:prstGeom>
                          <a:noFill/>
                          <a:ln>
                            <a:noFill/>
                          </a:ln>
                        </pic:spPr>
                      </pic:pic>
                    </a:graphicData>
                  </a:graphic>
                </wp:inline>
              </w:drawing>
            </w:r>
          </w:p>
        </w:tc>
        <w:tc>
          <w:tcPr>
            <w:tcW w:w="4106" w:type="dxa"/>
            <w:vAlign w:val="center"/>
          </w:tcPr>
          <w:p w:rsidR="00BC3FE7" w:rsidRDefault="00BC3FE7" w:rsidP="00F63E55">
            <w:pPr>
              <w:rPr>
                <w:sz w:val="16"/>
                <w:szCs w:val="16"/>
                <w:lang w:val="en-US"/>
              </w:rPr>
            </w:pPr>
            <w:r>
              <w:rPr>
                <w:sz w:val="16"/>
                <w:szCs w:val="16"/>
                <w:lang w:val="en-US"/>
              </w:rPr>
              <w:t>T</w:t>
            </w:r>
            <w:r w:rsidR="00D71AFA">
              <w:rPr>
                <w:sz w:val="16"/>
                <w:szCs w:val="16"/>
                <w:lang w:val="en-US"/>
              </w:rPr>
              <w:t xml:space="preserve">he </w:t>
            </w:r>
            <w:proofErr w:type="gramStart"/>
            <w:r w:rsidR="00D71AFA">
              <w:rPr>
                <w:sz w:val="16"/>
                <w:szCs w:val="16"/>
                <w:lang w:val="en-US"/>
              </w:rPr>
              <w:t>flow sensor cable plug</w:t>
            </w:r>
            <w:proofErr w:type="gramEnd"/>
            <w:r w:rsidR="00D71AFA">
              <w:rPr>
                <w:sz w:val="16"/>
                <w:szCs w:val="16"/>
                <w:lang w:val="en-US"/>
              </w:rPr>
              <w:t xml:space="preserve"> of the basic device has to</w:t>
            </w:r>
            <w:r>
              <w:rPr>
                <w:sz w:val="16"/>
                <w:szCs w:val="16"/>
                <w:lang w:val="en-US"/>
              </w:rPr>
              <w:t xml:space="preserve"> be securely connected to the flow sensor</w:t>
            </w:r>
            <w:r w:rsidR="00686A33">
              <w:rPr>
                <w:sz w:val="16"/>
                <w:szCs w:val="16"/>
                <w:lang w:val="en-US"/>
              </w:rPr>
              <w:t xml:space="preserve"> plug. The sensor cable must be </w:t>
            </w:r>
            <w:r w:rsidR="00F63E55">
              <w:rPr>
                <w:sz w:val="16"/>
                <w:szCs w:val="16"/>
                <w:lang w:val="en-US"/>
              </w:rPr>
              <w:t xml:space="preserve">positioned along the breathing hoses </w:t>
            </w:r>
            <w:r w:rsidR="0033625A">
              <w:rPr>
                <w:sz w:val="16"/>
                <w:szCs w:val="16"/>
                <w:lang w:val="en-US"/>
              </w:rPr>
              <w:t xml:space="preserve">laid free </w:t>
            </w:r>
            <w:r w:rsidR="00F63E55">
              <w:rPr>
                <w:sz w:val="16"/>
                <w:szCs w:val="16"/>
                <w:lang w:val="en-US"/>
              </w:rPr>
              <w:t>and not causing any</w:t>
            </w:r>
            <w:r w:rsidR="00686A33">
              <w:rPr>
                <w:sz w:val="16"/>
                <w:szCs w:val="16"/>
                <w:lang w:val="en-US"/>
              </w:rPr>
              <w:t xml:space="preserve"> mechanically</w:t>
            </w:r>
            <w:r w:rsidR="00A5566B">
              <w:rPr>
                <w:sz w:val="16"/>
                <w:szCs w:val="16"/>
                <w:lang w:val="en-US"/>
              </w:rPr>
              <w:t xml:space="preserve"> stress to flow sensor plug</w:t>
            </w:r>
            <w:r w:rsidR="00686A33">
              <w:rPr>
                <w:sz w:val="16"/>
                <w:szCs w:val="16"/>
                <w:lang w:val="en-US"/>
              </w:rPr>
              <w:t xml:space="preserve"> during operation</w:t>
            </w:r>
            <w:r w:rsidR="00A5566B">
              <w:rPr>
                <w:sz w:val="16"/>
                <w:szCs w:val="16"/>
                <w:lang w:val="en-US"/>
              </w:rPr>
              <w:t xml:space="preserve">. </w:t>
            </w:r>
            <w:r>
              <w:rPr>
                <w:sz w:val="16"/>
                <w:szCs w:val="16"/>
                <w:lang w:val="en-US"/>
              </w:rPr>
              <w:t xml:space="preserve">Risk for </w:t>
            </w:r>
            <w:r w:rsidR="00A5566B">
              <w:rPr>
                <w:sz w:val="16"/>
                <w:szCs w:val="16"/>
                <w:lang w:val="en-US"/>
              </w:rPr>
              <w:t xml:space="preserve">leakages and </w:t>
            </w:r>
            <w:r>
              <w:rPr>
                <w:sz w:val="16"/>
                <w:szCs w:val="16"/>
                <w:lang w:val="en-US"/>
              </w:rPr>
              <w:t>faulty operation!</w:t>
            </w:r>
          </w:p>
        </w:tc>
      </w:tr>
      <w:tr w:rsidR="004675FF" w:rsidTr="005C54CA">
        <w:trPr>
          <w:trHeight w:val="567"/>
          <w:jc w:val="center"/>
        </w:trPr>
        <w:tc>
          <w:tcPr>
            <w:tcW w:w="704" w:type="dxa"/>
            <w:vAlign w:val="center"/>
          </w:tcPr>
          <w:p w:rsidR="004675FF" w:rsidRPr="00BC3FE7" w:rsidRDefault="004675FF" w:rsidP="005C54CA">
            <w:pPr>
              <w:jc w:val="center"/>
              <w:rPr>
                <w:noProof/>
                <w:lang w:val="en-US" w:eastAsia="de-DE"/>
              </w:rPr>
            </w:pPr>
            <w:r w:rsidRPr="0017221C">
              <w:rPr>
                <w:noProof/>
                <w:lang w:val="de-DE" w:eastAsia="de-DE"/>
              </w:rPr>
              <w:drawing>
                <wp:inline distT="0" distB="0" distL="0" distR="0" wp14:anchorId="6D528931" wp14:editId="126613DD">
                  <wp:extent cx="295200" cy="252000"/>
                  <wp:effectExtent l="0" t="0" r="0" b="0"/>
                  <wp:docPr id="213" name="Grafik 213" descr="D:\NR\_VORLAGE\Graphical Templates-12102020\Symbols\EN 15223-1\5.4.4 Attention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R\_VORLAGE\Graphical Templates-12102020\Symbols\EN 15223-1\5.4.4 Attention Rev.2.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252000"/>
                          </a:xfrm>
                          <a:prstGeom prst="rect">
                            <a:avLst/>
                          </a:prstGeom>
                          <a:noFill/>
                          <a:ln>
                            <a:noFill/>
                          </a:ln>
                        </pic:spPr>
                      </pic:pic>
                    </a:graphicData>
                  </a:graphic>
                </wp:inline>
              </w:drawing>
            </w:r>
          </w:p>
        </w:tc>
        <w:tc>
          <w:tcPr>
            <w:tcW w:w="4106" w:type="dxa"/>
            <w:vAlign w:val="center"/>
          </w:tcPr>
          <w:p w:rsidR="004675FF" w:rsidRPr="005D1A2B" w:rsidRDefault="00E0179C" w:rsidP="005C54CA">
            <w:pPr>
              <w:rPr>
                <w:sz w:val="16"/>
                <w:szCs w:val="16"/>
                <w:lang w:val="en-US"/>
              </w:rPr>
            </w:pPr>
            <w:r>
              <w:rPr>
                <w:sz w:val="16"/>
                <w:szCs w:val="16"/>
                <w:lang w:val="en-US"/>
              </w:rPr>
              <w:t xml:space="preserve">The flow sensor </w:t>
            </w:r>
            <w:proofErr w:type="gramStart"/>
            <w:r>
              <w:rPr>
                <w:sz w:val="16"/>
                <w:szCs w:val="16"/>
                <w:lang w:val="en-US"/>
              </w:rPr>
              <w:t>must be c</w:t>
            </w:r>
            <w:r w:rsidR="002E3386">
              <w:rPr>
                <w:sz w:val="16"/>
                <w:szCs w:val="16"/>
                <w:lang w:val="en-US"/>
              </w:rPr>
              <w:t>alibrated</w:t>
            </w:r>
            <w:proofErr w:type="gramEnd"/>
            <w:r w:rsidR="002E3386">
              <w:rPr>
                <w:sz w:val="16"/>
                <w:szCs w:val="16"/>
                <w:lang w:val="en-US"/>
              </w:rPr>
              <w:t xml:space="preserve"> within </w:t>
            </w:r>
            <w:r w:rsidR="00167C6A">
              <w:rPr>
                <w:sz w:val="16"/>
                <w:szCs w:val="16"/>
                <w:lang w:val="en-US"/>
              </w:rPr>
              <w:t>basic device (ventilator)</w:t>
            </w:r>
            <w:r>
              <w:rPr>
                <w:sz w:val="16"/>
                <w:szCs w:val="16"/>
                <w:lang w:val="en-US"/>
              </w:rPr>
              <w:t xml:space="preserve"> prior to patient use.</w:t>
            </w:r>
          </w:p>
        </w:tc>
      </w:tr>
      <w:tr w:rsidR="000B7EAE" w:rsidTr="005C54CA">
        <w:trPr>
          <w:trHeight w:val="567"/>
          <w:jc w:val="center"/>
        </w:trPr>
        <w:tc>
          <w:tcPr>
            <w:tcW w:w="704" w:type="dxa"/>
            <w:vAlign w:val="center"/>
          </w:tcPr>
          <w:p w:rsidR="000B7EAE" w:rsidRPr="0017221C" w:rsidRDefault="000B7EAE" w:rsidP="005C54CA">
            <w:pPr>
              <w:jc w:val="center"/>
              <w:rPr>
                <w:noProof/>
                <w:lang w:val="de-DE" w:eastAsia="de-DE"/>
              </w:rPr>
            </w:pPr>
            <w:r w:rsidRPr="0017221C">
              <w:rPr>
                <w:noProof/>
                <w:lang w:val="de-DE" w:eastAsia="de-DE"/>
              </w:rPr>
              <w:drawing>
                <wp:inline distT="0" distB="0" distL="0" distR="0" wp14:anchorId="3B689B91" wp14:editId="3724CEFC">
                  <wp:extent cx="295200" cy="252000"/>
                  <wp:effectExtent l="0" t="0" r="0" b="0"/>
                  <wp:docPr id="224" name="Grafik 224" descr="D:\NR\_VORLAGE\Graphical Templates-12102020\Symbols\EN 15223-1\5.4.4 Attention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R\_VORLAGE\Graphical Templates-12102020\Symbols\EN 15223-1\5.4.4 Attention Rev.2.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252000"/>
                          </a:xfrm>
                          <a:prstGeom prst="rect">
                            <a:avLst/>
                          </a:prstGeom>
                          <a:noFill/>
                          <a:ln>
                            <a:noFill/>
                          </a:ln>
                        </pic:spPr>
                      </pic:pic>
                    </a:graphicData>
                  </a:graphic>
                </wp:inline>
              </w:drawing>
            </w:r>
          </w:p>
        </w:tc>
        <w:tc>
          <w:tcPr>
            <w:tcW w:w="4106" w:type="dxa"/>
            <w:vAlign w:val="center"/>
          </w:tcPr>
          <w:p w:rsidR="000B7EAE" w:rsidRDefault="00181405" w:rsidP="002C1210">
            <w:pPr>
              <w:rPr>
                <w:sz w:val="16"/>
                <w:szCs w:val="16"/>
                <w:lang w:val="en-US"/>
              </w:rPr>
            </w:pPr>
            <w:r>
              <w:rPr>
                <w:sz w:val="16"/>
                <w:szCs w:val="16"/>
                <w:lang w:val="en-US"/>
              </w:rPr>
              <w:t>T</w:t>
            </w:r>
            <w:r w:rsidR="000B7EAE">
              <w:rPr>
                <w:sz w:val="16"/>
                <w:szCs w:val="16"/>
                <w:lang w:val="en-US"/>
              </w:rPr>
              <w:t xml:space="preserve">he flow </w:t>
            </w:r>
            <w:r w:rsidR="00C27754">
              <w:rPr>
                <w:sz w:val="16"/>
                <w:szCs w:val="16"/>
                <w:lang w:val="en-US"/>
              </w:rPr>
              <w:t xml:space="preserve">sensor </w:t>
            </w:r>
            <w:r w:rsidR="00672746">
              <w:rPr>
                <w:sz w:val="16"/>
                <w:szCs w:val="16"/>
                <w:lang w:val="en-US"/>
              </w:rPr>
              <w:t xml:space="preserve">calibration </w:t>
            </w:r>
            <w:proofErr w:type="gramStart"/>
            <w:r w:rsidR="00C27754">
              <w:rPr>
                <w:sz w:val="16"/>
                <w:szCs w:val="16"/>
                <w:lang w:val="en-US"/>
              </w:rPr>
              <w:t>must</w:t>
            </w:r>
            <w:r w:rsidR="000B7EAE">
              <w:rPr>
                <w:sz w:val="16"/>
                <w:szCs w:val="16"/>
                <w:lang w:val="en-US"/>
              </w:rPr>
              <w:t xml:space="preserve"> be performed</w:t>
            </w:r>
            <w:proofErr w:type="gramEnd"/>
            <w:r w:rsidR="000B7EAE">
              <w:rPr>
                <w:sz w:val="16"/>
                <w:szCs w:val="16"/>
                <w:lang w:val="en-US"/>
              </w:rPr>
              <w:t xml:space="preserve"> in accordance with instructions for use of basic device (ventilator).</w:t>
            </w:r>
          </w:p>
        </w:tc>
      </w:tr>
      <w:tr w:rsidR="007525B5" w:rsidTr="005C54CA">
        <w:trPr>
          <w:trHeight w:val="567"/>
          <w:jc w:val="center"/>
        </w:trPr>
        <w:tc>
          <w:tcPr>
            <w:tcW w:w="704" w:type="dxa"/>
            <w:vAlign w:val="center"/>
          </w:tcPr>
          <w:p w:rsidR="007525B5" w:rsidRPr="0017221C" w:rsidRDefault="007525B5" w:rsidP="005C54CA">
            <w:pPr>
              <w:jc w:val="center"/>
              <w:rPr>
                <w:noProof/>
                <w:lang w:val="de-DE" w:eastAsia="de-DE"/>
              </w:rPr>
            </w:pPr>
            <w:r w:rsidRPr="0017221C">
              <w:rPr>
                <w:noProof/>
                <w:lang w:val="de-DE" w:eastAsia="de-DE"/>
              </w:rPr>
              <w:drawing>
                <wp:inline distT="0" distB="0" distL="0" distR="0" wp14:anchorId="64D1BA84" wp14:editId="5CED3584">
                  <wp:extent cx="295200" cy="252000"/>
                  <wp:effectExtent l="0" t="0" r="0" b="0"/>
                  <wp:docPr id="226" name="Grafik 226" descr="D:\NR\_VORLAGE\Graphical Templates-12102020\Symbols\EN 15223-1\5.4.4 Attention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R\_VORLAGE\Graphical Templates-12102020\Symbols\EN 15223-1\5.4.4 Attention Rev.2.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252000"/>
                          </a:xfrm>
                          <a:prstGeom prst="rect">
                            <a:avLst/>
                          </a:prstGeom>
                          <a:noFill/>
                          <a:ln>
                            <a:noFill/>
                          </a:ln>
                        </pic:spPr>
                      </pic:pic>
                    </a:graphicData>
                  </a:graphic>
                </wp:inline>
              </w:drawing>
            </w:r>
          </w:p>
        </w:tc>
        <w:tc>
          <w:tcPr>
            <w:tcW w:w="4106" w:type="dxa"/>
            <w:vAlign w:val="center"/>
          </w:tcPr>
          <w:p w:rsidR="007525B5" w:rsidRDefault="00B623A2" w:rsidP="00B623A2">
            <w:pPr>
              <w:rPr>
                <w:sz w:val="16"/>
                <w:szCs w:val="16"/>
                <w:lang w:val="en-US"/>
              </w:rPr>
            </w:pPr>
            <w:r>
              <w:rPr>
                <w:sz w:val="16"/>
                <w:szCs w:val="16"/>
                <w:lang w:val="en-US"/>
              </w:rPr>
              <w:t>A</w:t>
            </w:r>
            <w:r w:rsidR="007525B5">
              <w:rPr>
                <w:sz w:val="16"/>
                <w:szCs w:val="16"/>
                <w:lang w:val="en-US"/>
              </w:rPr>
              <w:t xml:space="preserve"> preoperational device system check</w:t>
            </w:r>
            <w:r>
              <w:rPr>
                <w:sz w:val="16"/>
                <w:szCs w:val="16"/>
                <w:lang w:val="en-US"/>
              </w:rPr>
              <w:t xml:space="preserve"> </w:t>
            </w:r>
            <w:proofErr w:type="gramStart"/>
            <w:r>
              <w:rPr>
                <w:sz w:val="16"/>
                <w:szCs w:val="16"/>
                <w:lang w:val="en-US"/>
              </w:rPr>
              <w:t>must be performed</w:t>
            </w:r>
            <w:proofErr w:type="gramEnd"/>
            <w:r w:rsidR="007525B5">
              <w:rPr>
                <w:sz w:val="16"/>
                <w:szCs w:val="16"/>
                <w:lang w:val="en-US"/>
              </w:rPr>
              <w:t xml:space="preserve"> according</w:t>
            </w:r>
            <w:r w:rsidR="00672746">
              <w:rPr>
                <w:sz w:val="16"/>
                <w:szCs w:val="16"/>
                <w:lang w:val="en-US"/>
              </w:rPr>
              <w:t xml:space="preserve"> to the</w:t>
            </w:r>
            <w:r w:rsidR="007525B5">
              <w:rPr>
                <w:sz w:val="16"/>
                <w:szCs w:val="16"/>
                <w:lang w:val="en-US"/>
              </w:rPr>
              <w:t xml:space="preserve"> instructions for use of basic device</w:t>
            </w:r>
            <w:r w:rsidR="00672746">
              <w:rPr>
                <w:sz w:val="16"/>
                <w:szCs w:val="16"/>
                <w:lang w:val="en-US"/>
              </w:rPr>
              <w:t xml:space="preserve"> (ventilator)</w:t>
            </w:r>
            <w:r w:rsidR="007525B5">
              <w:rPr>
                <w:sz w:val="16"/>
                <w:szCs w:val="16"/>
                <w:lang w:val="en-US"/>
              </w:rPr>
              <w:t xml:space="preserve"> </w:t>
            </w:r>
            <w:r w:rsidR="0043778E">
              <w:rPr>
                <w:sz w:val="16"/>
                <w:szCs w:val="16"/>
                <w:lang w:val="en-US"/>
              </w:rPr>
              <w:t xml:space="preserve">prior to </w:t>
            </w:r>
            <w:r w:rsidR="007525B5">
              <w:rPr>
                <w:sz w:val="16"/>
                <w:szCs w:val="16"/>
                <w:lang w:val="en-US"/>
              </w:rPr>
              <w:t>patient</w:t>
            </w:r>
            <w:r w:rsidR="0043778E">
              <w:rPr>
                <w:sz w:val="16"/>
                <w:szCs w:val="16"/>
                <w:lang w:val="en-US"/>
              </w:rPr>
              <w:t xml:space="preserve"> use</w:t>
            </w:r>
            <w:r w:rsidR="007525B5">
              <w:rPr>
                <w:sz w:val="16"/>
                <w:szCs w:val="16"/>
                <w:lang w:val="en-US"/>
              </w:rPr>
              <w:t xml:space="preserve">. If a malfunction </w:t>
            </w:r>
            <w:proofErr w:type="gramStart"/>
            <w:r w:rsidR="007525B5">
              <w:rPr>
                <w:sz w:val="16"/>
                <w:szCs w:val="16"/>
                <w:lang w:val="en-US"/>
              </w:rPr>
              <w:t>is detected</w:t>
            </w:r>
            <w:proofErr w:type="gramEnd"/>
            <w:r w:rsidR="007525B5">
              <w:rPr>
                <w:sz w:val="16"/>
                <w:szCs w:val="16"/>
                <w:lang w:val="en-US"/>
              </w:rPr>
              <w:t>, do not operate the device! Patient hazard!</w:t>
            </w:r>
          </w:p>
        </w:tc>
      </w:tr>
      <w:tr w:rsidR="00672746" w:rsidRPr="002C1210" w:rsidTr="005C54CA">
        <w:trPr>
          <w:trHeight w:val="567"/>
          <w:jc w:val="center"/>
        </w:trPr>
        <w:tc>
          <w:tcPr>
            <w:tcW w:w="704" w:type="dxa"/>
            <w:vAlign w:val="center"/>
          </w:tcPr>
          <w:p w:rsidR="00672746" w:rsidRPr="0017221C" w:rsidRDefault="00672746" w:rsidP="005C54CA">
            <w:pPr>
              <w:jc w:val="center"/>
              <w:rPr>
                <w:noProof/>
                <w:lang w:val="de-DE" w:eastAsia="de-DE"/>
              </w:rPr>
            </w:pPr>
            <w:r w:rsidRPr="0017221C">
              <w:rPr>
                <w:noProof/>
                <w:lang w:val="de-DE" w:eastAsia="de-DE"/>
              </w:rPr>
              <w:drawing>
                <wp:inline distT="0" distB="0" distL="0" distR="0" wp14:anchorId="1212D803" wp14:editId="77F59A5E">
                  <wp:extent cx="295200" cy="252000"/>
                  <wp:effectExtent l="0" t="0" r="0" b="0"/>
                  <wp:docPr id="227" name="Grafik 227" descr="D:\NR\_VORLAGE\Graphical Templates-12102020\Symbols\EN 15223-1\5.4.4 Attention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R\_VORLAGE\Graphical Templates-12102020\Symbols\EN 15223-1\5.4.4 Attention Rev.2.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252000"/>
                          </a:xfrm>
                          <a:prstGeom prst="rect">
                            <a:avLst/>
                          </a:prstGeom>
                          <a:noFill/>
                          <a:ln>
                            <a:noFill/>
                          </a:ln>
                        </pic:spPr>
                      </pic:pic>
                    </a:graphicData>
                  </a:graphic>
                </wp:inline>
              </w:drawing>
            </w:r>
          </w:p>
        </w:tc>
        <w:tc>
          <w:tcPr>
            <w:tcW w:w="4106" w:type="dxa"/>
            <w:vAlign w:val="center"/>
          </w:tcPr>
          <w:p w:rsidR="00672746" w:rsidRDefault="00672746" w:rsidP="00181405">
            <w:pPr>
              <w:rPr>
                <w:sz w:val="16"/>
                <w:szCs w:val="16"/>
                <w:lang w:val="en-US"/>
              </w:rPr>
            </w:pPr>
            <w:r>
              <w:rPr>
                <w:sz w:val="16"/>
                <w:szCs w:val="16"/>
                <w:lang w:val="en-US"/>
              </w:rPr>
              <w:t xml:space="preserve">Due </w:t>
            </w:r>
            <w:r w:rsidR="00181405">
              <w:rPr>
                <w:sz w:val="16"/>
                <w:szCs w:val="16"/>
                <w:lang w:val="en-US"/>
              </w:rPr>
              <w:t>to fire risk – do not use this product with</w:t>
            </w:r>
            <w:r w:rsidR="00B17EA3">
              <w:rPr>
                <w:sz w:val="16"/>
                <w:szCs w:val="16"/>
                <w:lang w:val="en-US"/>
              </w:rPr>
              <w:t xml:space="preserve"> medicaments or other substances based on combustible solvents.</w:t>
            </w:r>
          </w:p>
          <w:p w:rsidR="00181405" w:rsidRDefault="00181405" w:rsidP="002C1210">
            <w:pPr>
              <w:rPr>
                <w:sz w:val="16"/>
                <w:szCs w:val="16"/>
                <w:lang w:val="en-US"/>
              </w:rPr>
            </w:pPr>
            <w:r>
              <w:rPr>
                <w:sz w:val="16"/>
                <w:szCs w:val="16"/>
                <w:lang w:val="en-US"/>
              </w:rPr>
              <w:t>Before medication nebulization, disconnect the flow sensor completely from the basic device. Follow the instructions for use of basic device for operating with deactivated fl</w:t>
            </w:r>
            <w:r w:rsidR="002C1210">
              <w:rPr>
                <w:sz w:val="16"/>
                <w:szCs w:val="16"/>
                <w:lang w:val="en-US"/>
              </w:rPr>
              <w:t xml:space="preserve">ow monitoring and use an </w:t>
            </w:r>
            <w:r>
              <w:rPr>
                <w:sz w:val="16"/>
                <w:szCs w:val="16"/>
                <w:lang w:val="en-US"/>
              </w:rPr>
              <w:t>independent monitoring</w:t>
            </w:r>
            <w:r w:rsidR="002C1210">
              <w:rPr>
                <w:sz w:val="16"/>
                <w:szCs w:val="16"/>
                <w:lang w:val="en-US"/>
              </w:rPr>
              <w:t xml:space="preserve">.  The patient </w:t>
            </w:r>
            <w:proofErr w:type="gramStart"/>
            <w:r w:rsidR="002C1210">
              <w:rPr>
                <w:sz w:val="16"/>
                <w:szCs w:val="16"/>
                <w:lang w:val="en-US"/>
              </w:rPr>
              <w:t>may otherwise be jeopardized</w:t>
            </w:r>
            <w:proofErr w:type="gramEnd"/>
            <w:r w:rsidR="002C1210">
              <w:rPr>
                <w:sz w:val="16"/>
                <w:szCs w:val="16"/>
                <w:lang w:val="en-US"/>
              </w:rPr>
              <w:t>.</w:t>
            </w:r>
          </w:p>
        </w:tc>
      </w:tr>
      <w:tr w:rsidR="00E36E8D" w:rsidTr="005C54CA">
        <w:trPr>
          <w:trHeight w:val="567"/>
          <w:jc w:val="center"/>
        </w:trPr>
        <w:tc>
          <w:tcPr>
            <w:tcW w:w="704" w:type="dxa"/>
            <w:vAlign w:val="center"/>
          </w:tcPr>
          <w:p w:rsidR="00E36E8D" w:rsidRPr="00E36E8D" w:rsidRDefault="00E36E8D" w:rsidP="005C54CA">
            <w:pPr>
              <w:jc w:val="center"/>
              <w:rPr>
                <w:noProof/>
                <w:lang w:val="en-US" w:eastAsia="de-DE"/>
              </w:rPr>
            </w:pPr>
            <w:r w:rsidRPr="00310371">
              <w:rPr>
                <w:noProof/>
                <w:lang w:val="de-DE" w:eastAsia="de-DE"/>
              </w:rPr>
              <w:lastRenderedPageBreak/>
              <w:drawing>
                <wp:inline distT="0" distB="0" distL="0" distR="0" wp14:anchorId="50A0CFF2" wp14:editId="445658B2">
                  <wp:extent cx="277200" cy="277200"/>
                  <wp:effectExtent l="0" t="0" r="8890" b="8890"/>
                  <wp:docPr id="229" name="Grafik 229" descr="D:\NR\_VORLAGE\Graphical Templates-12102020\Symbols\Information bw.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NR\_VORLAGE\Graphical Templates-12102020\Symbols\Information bw.emf"/>
                          <pic:cNvPicPr>
                            <a:picLocks noChangeAspect="1" noChangeArrowheads="1"/>
                          </pic:cNvPicPr>
                        </pic:nvPicPr>
                        <pic:blipFill>
                          <a:blip r:embed="rId13">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7200" cy="277200"/>
                          </a:xfrm>
                          <a:prstGeom prst="rect">
                            <a:avLst/>
                          </a:prstGeom>
                          <a:noFill/>
                          <a:ln>
                            <a:noFill/>
                          </a:ln>
                        </pic:spPr>
                      </pic:pic>
                    </a:graphicData>
                  </a:graphic>
                </wp:inline>
              </w:drawing>
            </w:r>
          </w:p>
        </w:tc>
        <w:tc>
          <w:tcPr>
            <w:tcW w:w="4106" w:type="dxa"/>
            <w:vAlign w:val="center"/>
          </w:tcPr>
          <w:p w:rsidR="00E36E8D" w:rsidRDefault="00E36E8D" w:rsidP="00B65F71">
            <w:pPr>
              <w:rPr>
                <w:sz w:val="16"/>
                <w:szCs w:val="16"/>
                <w:lang w:val="en-US"/>
              </w:rPr>
            </w:pPr>
            <w:r>
              <w:rPr>
                <w:sz w:val="16"/>
                <w:szCs w:val="16"/>
                <w:lang w:val="en-US"/>
              </w:rPr>
              <w:t xml:space="preserve">Life cycle of the flow sensor is limited. It can be used </w:t>
            </w:r>
            <w:r w:rsidR="00B65F71">
              <w:rPr>
                <w:sz w:val="16"/>
                <w:szCs w:val="16"/>
                <w:lang w:val="en-US"/>
              </w:rPr>
              <w:t xml:space="preserve">depending on hospital’s hygiene regulations and </w:t>
            </w:r>
            <w:r>
              <w:rPr>
                <w:sz w:val="16"/>
                <w:szCs w:val="16"/>
                <w:lang w:val="en-US"/>
              </w:rPr>
              <w:t>as long as calibration in basic device</w:t>
            </w:r>
            <w:r w:rsidR="00FC7767">
              <w:rPr>
                <w:sz w:val="16"/>
                <w:szCs w:val="16"/>
                <w:lang w:val="en-US"/>
              </w:rPr>
              <w:t xml:space="preserve"> </w:t>
            </w:r>
            <w:r>
              <w:rPr>
                <w:sz w:val="16"/>
                <w:szCs w:val="16"/>
                <w:lang w:val="en-US"/>
              </w:rPr>
              <w:t xml:space="preserve">(ventilator) </w:t>
            </w:r>
            <w:r w:rsidR="00B65F71">
              <w:rPr>
                <w:sz w:val="16"/>
                <w:szCs w:val="16"/>
                <w:lang w:val="en-US"/>
              </w:rPr>
              <w:t>is possible</w:t>
            </w:r>
            <w:r>
              <w:rPr>
                <w:sz w:val="16"/>
                <w:szCs w:val="16"/>
                <w:lang w:val="en-US"/>
              </w:rPr>
              <w:t>.</w:t>
            </w:r>
          </w:p>
        </w:tc>
      </w:tr>
    </w:tbl>
    <w:p w:rsidR="00FB28EC" w:rsidRDefault="00761095" w:rsidP="00FB28EC">
      <w:pPr>
        <w:pStyle w:val="Untertitel"/>
        <w:rPr>
          <w:lang w:val="en-US"/>
        </w:rPr>
      </w:pPr>
      <w:r w:rsidRPr="00CC5530">
        <w:rPr>
          <w:lang w:val="en-US"/>
        </w:rPr>
        <w:t xml:space="preserve">Cleaning and disinfecting </w:t>
      </w:r>
      <w:r w:rsidR="00094692">
        <w:rPr>
          <w:lang w:val="en-US"/>
        </w:rPr>
        <w:t>of the flow sensor</w:t>
      </w:r>
    </w:p>
    <w:tbl>
      <w:tblPr>
        <w:tblStyle w:val="Tabellenraste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04"/>
        <w:gridCol w:w="4106"/>
      </w:tblGrid>
      <w:tr w:rsidR="00506F4B" w:rsidTr="005C54CA">
        <w:trPr>
          <w:trHeight w:val="567"/>
          <w:jc w:val="center"/>
        </w:trPr>
        <w:tc>
          <w:tcPr>
            <w:tcW w:w="704" w:type="dxa"/>
            <w:vAlign w:val="center"/>
          </w:tcPr>
          <w:p w:rsidR="00506F4B" w:rsidRPr="0017221C" w:rsidRDefault="00506F4B" w:rsidP="005C54CA">
            <w:pPr>
              <w:jc w:val="center"/>
              <w:rPr>
                <w:noProof/>
                <w:lang w:val="de-DE" w:eastAsia="de-DE"/>
              </w:rPr>
            </w:pPr>
            <w:r w:rsidRPr="0017221C">
              <w:rPr>
                <w:noProof/>
                <w:lang w:val="de-DE" w:eastAsia="de-DE"/>
              </w:rPr>
              <w:drawing>
                <wp:inline distT="0" distB="0" distL="0" distR="0" wp14:anchorId="0E20CF47" wp14:editId="1BBC8BEB">
                  <wp:extent cx="295200" cy="252000"/>
                  <wp:effectExtent l="0" t="0" r="0" b="0"/>
                  <wp:docPr id="230" name="Grafik 230" descr="D:\NR\_VORLAGE\Graphical Templates-12102020\Symbols\EN 15223-1\5.4.4 Attention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R\_VORLAGE\Graphical Templates-12102020\Symbols\EN 15223-1\5.4.4 Attention Rev.2.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252000"/>
                          </a:xfrm>
                          <a:prstGeom prst="rect">
                            <a:avLst/>
                          </a:prstGeom>
                          <a:noFill/>
                          <a:ln>
                            <a:noFill/>
                          </a:ln>
                        </pic:spPr>
                      </pic:pic>
                    </a:graphicData>
                  </a:graphic>
                </wp:inline>
              </w:drawing>
            </w:r>
          </w:p>
        </w:tc>
        <w:tc>
          <w:tcPr>
            <w:tcW w:w="4106" w:type="dxa"/>
            <w:vAlign w:val="center"/>
          </w:tcPr>
          <w:p w:rsidR="00506F4B" w:rsidRDefault="00506F4B" w:rsidP="005C54CA">
            <w:pPr>
              <w:rPr>
                <w:sz w:val="16"/>
                <w:szCs w:val="16"/>
                <w:lang w:val="en-US"/>
              </w:rPr>
            </w:pPr>
            <w:r>
              <w:rPr>
                <w:sz w:val="16"/>
                <w:szCs w:val="16"/>
                <w:lang w:val="en-US"/>
              </w:rPr>
              <w:t>Reusing the flow sensor may affect patient safety due to the possible contamination of the sensor.</w:t>
            </w:r>
          </w:p>
        </w:tc>
      </w:tr>
      <w:tr w:rsidR="005C54CA" w:rsidTr="005C54CA">
        <w:trPr>
          <w:trHeight w:val="567"/>
          <w:jc w:val="center"/>
        </w:trPr>
        <w:tc>
          <w:tcPr>
            <w:tcW w:w="704" w:type="dxa"/>
            <w:vAlign w:val="center"/>
          </w:tcPr>
          <w:p w:rsidR="005C54CA" w:rsidRPr="00704D95" w:rsidRDefault="005C54CA" w:rsidP="005C54CA">
            <w:pPr>
              <w:jc w:val="center"/>
              <w:rPr>
                <w:noProof/>
                <w:lang w:val="en-US" w:eastAsia="de-DE"/>
              </w:rPr>
            </w:pPr>
            <w:r w:rsidRPr="0017221C">
              <w:rPr>
                <w:noProof/>
                <w:lang w:val="de-DE" w:eastAsia="de-DE"/>
              </w:rPr>
              <w:drawing>
                <wp:inline distT="0" distB="0" distL="0" distR="0" wp14:anchorId="455B3EDC" wp14:editId="58875510">
                  <wp:extent cx="295200" cy="252000"/>
                  <wp:effectExtent l="0" t="0" r="0" b="0"/>
                  <wp:docPr id="231" name="Grafik 231" descr="D:\NR\_VORLAGE\Graphical Templates-12102020\Symbols\EN 15223-1\5.4.4 Attention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R\_VORLAGE\Graphical Templates-12102020\Symbols\EN 15223-1\5.4.4 Attention Rev.2.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252000"/>
                          </a:xfrm>
                          <a:prstGeom prst="rect">
                            <a:avLst/>
                          </a:prstGeom>
                          <a:noFill/>
                          <a:ln>
                            <a:noFill/>
                          </a:ln>
                        </pic:spPr>
                      </pic:pic>
                    </a:graphicData>
                  </a:graphic>
                </wp:inline>
              </w:drawing>
            </w:r>
          </w:p>
        </w:tc>
        <w:tc>
          <w:tcPr>
            <w:tcW w:w="4106" w:type="dxa"/>
            <w:vAlign w:val="center"/>
          </w:tcPr>
          <w:p w:rsidR="005C54CA" w:rsidRPr="005D1A2B" w:rsidRDefault="00AB2A60" w:rsidP="00AB2A60">
            <w:pPr>
              <w:rPr>
                <w:sz w:val="16"/>
                <w:szCs w:val="16"/>
                <w:lang w:val="en-US"/>
              </w:rPr>
            </w:pPr>
            <w:r>
              <w:rPr>
                <w:sz w:val="16"/>
                <w:szCs w:val="16"/>
                <w:lang w:val="en-US"/>
              </w:rPr>
              <w:t xml:space="preserve">Reusable products </w:t>
            </w:r>
            <w:proofErr w:type="gramStart"/>
            <w:r>
              <w:rPr>
                <w:sz w:val="16"/>
                <w:szCs w:val="16"/>
                <w:lang w:val="en-US"/>
              </w:rPr>
              <w:t>must be cleaned and disinfected</w:t>
            </w:r>
            <w:r w:rsidR="00602D04">
              <w:rPr>
                <w:sz w:val="16"/>
                <w:szCs w:val="16"/>
                <w:lang w:val="en-US"/>
              </w:rPr>
              <w:t xml:space="preserve"> </w:t>
            </w:r>
            <w:r>
              <w:rPr>
                <w:sz w:val="16"/>
                <w:szCs w:val="16"/>
                <w:lang w:val="en-US"/>
              </w:rPr>
              <w:t>after every use</w:t>
            </w:r>
            <w:proofErr w:type="gramEnd"/>
            <w:r>
              <w:rPr>
                <w:sz w:val="16"/>
                <w:szCs w:val="16"/>
                <w:lang w:val="en-US"/>
              </w:rPr>
              <w:t xml:space="preserve">. </w:t>
            </w:r>
          </w:p>
        </w:tc>
      </w:tr>
      <w:tr w:rsidR="00AB2A60" w:rsidTr="005C54CA">
        <w:trPr>
          <w:trHeight w:val="567"/>
          <w:jc w:val="center"/>
        </w:trPr>
        <w:tc>
          <w:tcPr>
            <w:tcW w:w="704" w:type="dxa"/>
            <w:vAlign w:val="center"/>
          </w:tcPr>
          <w:p w:rsidR="00AB2A60" w:rsidRPr="0017221C" w:rsidRDefault="00AB2A60" w:rsidP="005C54CA">
            <w:pPr>
              <w:jc w:val="center"/>
              <w:rPr>
                <w:noProof/>
                <w:lang w:val="de-DE" w:eastAsia="de-DE"/>
              </w:rPr>
            </w:pPr>
            <w:r w:rsidRPr="0017221C">
              <w:rPr>
                <w:noProof/>
                <w:lang w:val="de-DE" w:eastAsia="de-DE"/>
              </w:rPr>
              <w:drawing>
                <wp:inline distT="0" distB="0" distL="0" distR="0" wp14:anchorId="073A23B6" wp14:editId="5C78AB32">
                  <wp:extent cx="295200" cy="252000"/>
                  <wp:effectExtent l="0" t="0" r="0" b="0"/>
                  <wp:docPr id="237" name="Grafik 237" descr="D:\NR\_VORLAGE\Graphical Templates-12102020\Symbols\EN 15223-1\5.4.4 Attention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R\_VORLAGE\Graphical Templates-12102020\Symbols\EN 15223-1\5.4.4 Attention Rev.2.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252000"/>
                          </a:xfrm>
                          <a:prstGeom prst="rect">
                            <a:avLst/>
                          </a:prstGeom>
                          <a:noFill/>
                          <a:ln>
                            <a:noFill/>
                          </a:ln>
                        </pic:spPr>
                      </pic:pic>
                    </a:graphicData>
                  </a:graphic>
                </wp:inline>
              </w:drawing>
            </w:r>
          </w:p>
        </w:tc>
        <w:tc>
          <w:tcPr>
            <w:tcW w:w="4106" w:type="dxa"/>
            <w:vAlign w:val="center"/>
          </w:tcPr>
          <w:p w:rsidR="00AB2A60" w:rsidRDefault="00AB2A60" w:rsidP="00AB2A60">
            <w:pPr>
              <w:rPr>
                <w:sz w:val="16"/>
                <w:szCs w:val="16"/>
                <w:lang w:val="en-US"/>
              </w:rPr>
            </w:pPr>
            <w:proofErr w:type="gramStart"/>
            <w:r>
              <w:rPr>
                <w:sz w:val="16"/>
                <w:szCs w:val="16"/>
                <w:lang w:val="en-US"/>
              </w:rPr>
              <w:t>U</w:t>
            </w:r>
            <w:r w:rsidR="00581875">
              <w:rPr>
                <w:sz w:val="16"/>
                <w:szCs w:val="16"/>
                <w:lang w:val="en-US"/>
              </w:rPr>
              <w:t>se only</w:t>
            </w:r>
            <w:r>
              <w:rPr>
                <w:sz w:val="16"/>
                <w:szCs w:val="16"/>
                <w:lang w:val="en-US"/>
              </w:rPr>
              <w:t xml:space="preserve"> validated procedure</w:t>
            </w:r>
            <w:r w:rsidR="00581875">
              <w:rPr>
                <w:sz w:val="16"/>
                <w:szCs w:val="16"/>
                <w:lang w:val="en-US"/>
              </w:rPr>
              <w:t>s</w:t>
            </w:r>
            <w:r>
              <w:rPr>
                <w:sz w:val="16"/>
                <w:szCs w:val="16"/>
                <w:lang w:val="en-US"/>
              </w:rPr>
              <w:t xml:space="preserve"> for reprocessing </w:t>
            </w:r>
            <w:r w:rsidR="00581875">
              <w:rPr>
                <w:sz w:val="16"/>
                <w:szCs w:val="16"/>
                <w:lang w:val="en-US"/>
              </w:rPr>
              <w:t xml:space="preserve">of this medical product </w:t>
            </w:r>
            <w:r>
              <w:rPr>
                <w:sz w:val="16"/>
                <w:szCs w:val="16"/>
                <w:lang w:val="en-US"/>
              </w:rPr>
              <w:t>and consider the hospital’s hygienic regulations.</w:t>
            </w:r>
            <w:proofErr w:type="gramEnd"/>
          </w:p>
        </w:tc>
      </w:tr>
      <w:tr w:rsidR="00C46511" w:rsidTr="005C54CA">
        <w:trPr>
          <w:trHeight w:val="567"/>
          <w:jc w:val="center"/>
        </w:trPr>
        <w:tc>
          <w:tcPr>
            <w:tcW w:w="704" w:type="dxa"/>
            <w:vAlign w:val="center"/>
          </w:tcPr>
          <w:p w:rsidR="00C46511" w:rsidRPr="0017221C" w:rsidRDefault="00C46511" w:rsidP="005C54CA">
            <w:pPr>
              <w:jc w:val="center"/>
              <w:rPr>
                <w:noProof/>
                <w:lang w:val="de-DE" w:eastAsia="de-DE"/>
              </w:rPr>
            </w:pPr>
            <w:r w:rsidRPr="0017221C">
              <w:rPr>
                <w:noProof/>
                <w:lang w:val="de-DE" w:eastAsia="de-DE"/>
              </w:rPr>
              <w:drawing>
                <wp:inline distT="0" distB="0" distL="0" distR="0" wp14:anchorId="3166966F" wp14:editId="47A60002">
                  <wp:extent cx="295200" cy="252000"/>
                  <wp:effectExtent l="0" t="0" r="0" b="0"/>
                  <wp:docPr id="233" name="Grafik 233" descr="D:\NR\_VORLAGE\Graphical Templates-12102020\Symbols\EN 15223-1\5.4.4 Attention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R\_VORLAGE\Graphical Templates-12102020\Symbols\EN 15223-1\5.4.4 Attention Rev.2.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252000"/>
                          </a:xfrm>
                          <a:prstGeom prst="rect">
                            <a:avLst/>
                          </a:prstGeom>
                          <a:noFill/>
                          <a:ln>
                            <a:noFill/>
                          </a:ln>
                        </pic:spPr>
                      </pic:pic>
                    </a:graphicData>
                  </a:graphic>
                </wp:inline>
              </w:drawing>
            </w:r>
          </w:p>
        </w:tc>
        <w:tc>
          <w:tcPr>
            <w:tcW w:w="4106" w:type="dxa"/>
            <w:vAlign w:val="center"/>
          </w:tcPr>
          <w:p w:rsidR="00C46511" w:rsidRDefault="00C46511" w:rsidP="00AB2A60">
            <w:pPr>
              <w:rPr>
                <w:sz w:val="16"/>
                <w:szCs w:val="16"/>
                <w:lang w:val="en-US"/>
              </w:rPr>
            </w:pPr>
            <w:r>
              <w:rPr>
                <w:sz w:val="16"/>
                <w:szCs w:val="16"/>
                <w:lang w:val="en-US"/>
              </w:rPr>
              <w:t>Use only certified cleaning agents and disinfectants with good compatibility to the materials of medical device</w:t>
            </w:r>
            <w:r w:rsidR="00506F4B">
              <w:rPr>
                <w:sz w:val="16"/>
                <w:szCs w:val="16"/>
                <w:lang w:val="en-US"/>
              </w:rPr>
              <w:t>.</w:t>
            </w:r>
          </w:p>
        </w:tc>
      </w:tr>
      <w:tr w:rsidR="00AB2A60" w:rsidTr="005C54CA">
        <w:trPr>
          <w:trHeight w:val="567"/>
          <w:jc w:val="center"/>
        </w:trPr>
        <w:tc>
          <w:tcPr>
            <w:tcW w:w="704" w:type="dxa"/>
            <w:vAlign w:val="center"/>
          </w:tcPr>
          <w:p w:rsidR="00AB2A60" w:rsidRPr="0017221C" w:rsidRDefault="00AB2A60" w:rsidP="005C54CA">
            <w:pPr>
              <w:jc w:val="center"/>
              <w:rPr>
                <w:noProof/>
                <w:lang w:val="de-DE" w:eastAsia="de-DE"/>
              </w:rPr>
            </w:pPr>
            <w:r w:rsidRPr="0017221C">
              <w:rPr>
                <w:noProof/>
                <w:lang w:val="de-DE" w:eastAsia="de-DE"/>
              </w:rPr>
              <w:drawing>
                <wp:inline distT="0" distB="0" distL="0" distR="0" wp14:anchorId="46A0030B" wp14:editId="03A1974A">
                  <wp:extent cx="295200" cy="252000"/>
                  <wp:effectExtent l="0" t="0" r="0" b="0"/>
                  <wp:docPr id="238" name="Grafik 238" descr="D:\NR\_VORLAGE\Graphical Templates-12102020\Symbols\EN 15223-1\5.4.4 Attention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R\_VORLAGE\Graphical Templates-12102020\Symbols\EN 15223-1\5.4.4 Attention Rev.2.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252000"/>
                          </a:xfrm>
                          <a:prstGeom prst="rect">
                            <a:avLst/>
                          </a:prstGeom>
                          <a:noFill/>
                          <a:ln>
                            <a:noFill/>
                          </a:ln>
                        </pic:spPr>
                      </pic:pic>
                    </a:graphicData>
                  </a:graphic>
                </wp:inline>
              </w:drawing>
            </w:r>
          </w:p>
        </w:tc>
        <w:tc>
          <w:tcPr>
            <w:tcW w:w="4106" w:type="dxa"/>
            <w:vAlign w:val="center"/>
          </w:tcPr>
          <w:p w:rsidR="00AB2A60" w:rsidRDefault="00AB2A60" w:rsidP="00AB2A60">
            <w:pPr>
              <w:rPr>
                <w:sz w:val="16"/>
                <w:szCs w:val="16"/>
                <w:lang w:val="en-US"/>
              </w:rPr>
            </w:pPr>
            <w:r>
              <w:rPr>
                <w:sz w:val="16"/>
                <w:szCs w:val="16"/>
                <w:lang w:val="en-US"/>
              </w:rPr>
              <w:t>Strictly follow the manufacturer’s instructions on cleaning agents and disinfectants</w:t>
            </w:r>
            <w:r w:rsidR="00506F4B">
              <w:rPr>
                <w:sz w:val="16"/>
                <w:szCs w:val="16"/>
                <w:lang w:val="en-US"/>
              </w:rPr>
              <w:t>.</w:t>
            </w:r>
          </w:p>
        </w:tc>
      </w:tr>
      <w:tr w:rsidR="00986B35" w:rsidTr="005C54CA">
        <w:trPr>
          <w:trHeight w:val="567"/>
          <w:jc w:val="center"/>
        </w:trPr>
        <w:tc>
          <w:tcPr>
            <w:tcW w:w="704" w:type="dxa"/>
            <w:vAlign w:val="center"/>
          </w:tcPr>
          <w:p w:rsidR="00986B35" w:rsidRPr="0017221C" w:rsidRDefault="00986B35" w:rsidP="005C54CA">
            <w:pPr>
              <w:jc w:val="center"/>
              <w:rPr>
                <w:noProof/>
                <w:lang w:val="de-DE" w:eastAsia="de-DE"/>
              </w:rPr>
            </w:pPr>
            <w:r w:rsidRPr="0017221C">
              <w:rPr>
                <w:noProof/>
                <w:lang w:val="de-DE" w:eastAsia="de-DE"/>
              </w:rPr>
              <w:drawing>
                <wp:inline distT="0" distB="0" distL="0" distR="0" wp14:anchorId="3D74AB8C" wp14:editId="3FE5E2EA">
                  <wp:extent cx="295200" cy="252000"/>
                  <wp:effectExtent l="0" t="0" r="0" b="0"/>
                  <wp:docPr id="55" name="Grafik 55" descr="D:\NR\_VORLAGE\Graphical Templates-12102020\Symbols\EN 15223-1\5.4.4 Attention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R\_VORLAGE\Graphical Templates-12102020\Symbols\EN 15223-1\5.4.4 Attention Rev.2.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252000"/>
                          </a:xfrm>
                          <a:prstGeom prst="rect">
                            <a:avLst/>
                          </a:prstGeom>
                          <a:noFill/>
                          <a:ln>
                            <a:noFill/>
                          </a:ln>
                        </pic:spPr>
                      </pic:pic>
                    </a:graphicData>
                  </a:graphic>
                </wp:inline>
              </w:drawing>
            </w:r>
          </w:p>
        </w:tc>
        <w:tc>
          <w:tcPr>
            <w:tcW w:w="4106" w:type="dxa"/>
            <w:vAlign w:val="center"/>
          </w:tcPr>
          <w:p w:rsidR="00986B35" w:rsidRDefault="00CB7DAF" w:rsidP="00CB7DAF">
            <w:pPr>
              <w:rPr>
                <w:sz w:val="16"/>
                <w:szCs w:val="16"/>
                <w:lang w:val="en-US"/>
              </w:rPr>
            </w:pPr>
            <w:r>
              <w:rPr>
                <w:sz w:val="16"/>
                <w:szCs w:val="16"/>
                <w:lang w:val="en-US"/>
              </w:rPr>
              <w:t>Ensure particle-</w:t>
            </w:r>
            <w:r w:rsidR="00986B35">
              <w:rPr>
                <w:sz w:val="16"/>
                <w:szCs w:val="16"/>
                <w:lang w:val="en-US"/>
              </w:rPr>
              <w:t>free clean</w:t>
            </w:r>
            <w:r>
              <w:rPr>
                <w:sz w:val="16"/>
                <w:szCs w:val="16"/>
                <w:lang w:val="en-US"/>
              </w:rPr>
              <w:t>ing and disinfecting procedure.</w:t>
            </w:r>
          </w:p>
        </w:tc>
      </w:tr>
      <w:tr w:rsidR="005C54CA" w:rsidTr="005C54CA">
        <w:trPr>
          <w:trHeight w:val="567"/>
          <w:jc w:val="center"/>
        </w:trPr>
        <w:tc>
          <w:tcPr>
            <w:tcW w:w="704" w:type="dxa"/>
            <w:vAlign w:val="center"/>
          </w:tcPr>
          <w:p w:rsidR="005C54CA" w:rsidRPr="005C54CA" w:rsidRDefault="00602D04" w:rsidP="005C54CA">
            <w:pPr>
              <w:jc w:val="center"/>
              <w:rPr>
                <w:noProof/>
                <w:lang w:val="en-US" w:eastAsia="de-DE"/>
              </w:rPr>
            </w:pPr>
            <w:r w:rsidRPr="0017221C">
              <w:rPr>
                <w:noProof/>
                <w:lang w:val="de-DE" w:eastAsia="de-DE"/>
              </w:rPr>
              <w:drawing>
                <wp:inline distT="0" distB="0" distL="0" distR="0" wp14:anchorId="10D4126F" wp14:editId="32D3DD67">
                  <wp:extent cx="273600" cy="273600"/>
                  <wp:effectExtent l="0" t="0" r="0" b="0"/>
                  <wp:docPr id="234" name="Grafik 234" descr="D:\NR\_VORLAGE\Graphical Templates-12102020\Symbols\Information bw.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NR\_VORLAGE\Graphical Templates-12102020\Symbols\Information bw.emf"/>
                          <pic:cNvPicPr>
                            <a:picLocks noChangeAspect="1" noChangeArrowheads="1"/>
                          </pic:cNvPicPr>
                        </pic:nvPicPr>
                        <pic:blipFill>
                          <a:blip r:embed="rId13">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3600" cy="273600"/>
                          </a:xfrm>
                          <a:prstGeom prst="rect">
                            <a:avLst/>
                          </a:prstGeom>
                          <a:noFill/>
                          <a:ln>
                            <a:noFill/>
                          </a:ln>
                        </pic:spPr>
                      </pic:pic>
                    </a:graphicData>
                  </a:graphic>
                </wp:inline>
              </w:drawing>
            </w:r>
          </w:p>
        </w:tc>
        <w:tc>
          <w:tcPr>
            <w:tcW w:w="4106" w:type="dxa"/>
            <w:vAlign w:val="center"/>
          </w:tcPr>
          <w:p w:rsidR="005C54CA" w:rsidRPr="005D1A2B" w:rsidRDefault="005C54CA" w:rsidP="00581875">
            <w:pPr>
              <w:rPr>
                <w:sz w:val="16"/>
                <w:szCs w:val="16"/>
                <w:lang w:val="en-US"/>
              </w:rPr>
            </w:pPr>
            <w:r>
              <w:rPr>
                <w:sz w:val="16"/>
                <w:szCs w:val="16"/>
                <w:lang w:val="en-US"/>
              </w:rPr>
              <w:t>Do not clean</w:t>
            </w:r>
            <w:r w:rsidR="00174249">
              <w:rPr>
                <w:sz w:val="16"/>
                <w:szCs w:val="16"/>
                <w:lang w:val="en-US"/>
              </w:rPr>
              <w:t xml:space="preserve"> and disinfect</w:t>
            </w:r>
            <w:r>
              <w:rPr>
                <w:sz w:val="16"/>
                <w:szCs w:val="16"/>
                <w:lang w:val="en-US"/>
              </w:rPr>
              <w:t xml:space="preserve"> </w:t>
            </w:r>
            <w:r w:rsidR="00AB2A60">
              <w:rPr>
                <w:sz w:val="16"/>
                <w:szCs w:val="16"/>
                <w:lang w:val="en-US"/>
              </w:rPr>
              <w:t xml:space="preserve">this medical product </w:t>
            </w:r>
            <w:r>
              <w:rPr>
                <w:sz w:val="16"/>
                <w:szCs w:val="16"/>
                <w:lang w:val="en-US"/>
              </w:rPr>
              <w:t xml:space="preserve">in automated cleaning or disinfecting equipment! </w:t>
            </w:r>
          </w:p>
        </w:tc>
      </w:tr>
      <w:tr w:rsidR="00581875" w:rsidTr="005C54CA">
        <w:trPr>
          <w:trHeight w:val="567"/>
          <w:jc w:val="center"/>
        </w:trPr>
        <w:tc>
          <w:tcPr>
            <w:tcW w:w="704" w:type="dxa"/>
            <w:vAlign w:val="center"/>
          </w:tcPr>
          <w:p w:rsidR="00581875" w:rsidRPr="00986B35" w:rsidRDefault="00581875" w:rsidP="005C54CA">
            <w:pPr>
              <w:jc w:val="center"/>
              <w:rPr>
                <w:noProof/>
                <w:lang w:val="en-US" w:eastAsia="de-DE"/>
              </w:rPr>
            </w:pPr>
            <w:r w:rsidRPr="0017221C">
              <w:rPr>
                <w:noProof/>
                <w:lang w:val="de-DE" w:eastAsia="de-DE"/>
              </w:rPr>
              <w:drawing>
                <wp:inline distT="0" distB="0" distL="0" distR="0" wp14:anchorId="33AD70AB" wp14:editId="1FC81548">
                  <wp:extent cx="273600" cy="273600"/>
                  <wp:effectExtent l="0" t="0" r="0" b="0"/>
                  <wp:docPr id="239" name="Grafik 239" descr="D:\NR\_VORLAGE\Graphical Templates-12102020\Symbols\Information bw.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NR\_VORLAGE\Graphical Templates-12102020\Symbols\Information bw.emf"/>
                          <pic:cNvPicPr>
                            <a:picLocks noChangeAspect="1" noChangeArrowheads="1"/>
                          </pic:cNvPicPr>
                        </pic:nvPicPr>
                        <pic:blipFill>
                          <a:blip r:embed="rId13">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3600" cy="273600"/>
                          </a:xfrm>
                          <a:prstGeom prst="rect">
                            <a:avLst/>
                          </a:prstGeom>
                          <a:noFill/>
                          <a:ln>
                            <a:noFill/>
                          </a:ln>
                        </pic:spPr>
                      </pic:pic>
                    </a:graphicData>
                  </a:graphic>
                </wp:inline>
              </w:drawing>
            </w:r>
          </w:p>
        </w:tc>
        <w:tc>
          <w:tcPr>
            <w:tcW w:w="4106" w:type="dxa"/>
            <w:vAlign w:val="center"/>
          </w:tcPr>
          <w:p w:rsidR="00581875" w:rsidRDefault="00581875" w:rsidP="005C54CA">
            <w:pPr>
              <w:rPr>
                <w:sz w:val="16"/>
                <w:szCs w:val="16"/>
                <w:lang w:val="en-US"/>
              </w:rPr>
            </w:pPr>
            <w:r>
              <w:rPr>
                <w:sz w:val="16"/>
                <w:szCs w:val="16"/>
                <w:lang w:val="en-US"/>
              </w:rPr>
              <w:t>Do not clean with compressed air, water jets, brushes etc.</w:t>
            </w:r>
          </w:p>
        </w:tc>
      </w:tr>
      <w:tr w:rsidR="005C54CA" w:rsidTr="005C54CA">
        <w:trPr>
          <w:trHeight w:val="567"/>
          <w:jc w:val="center"/>
        </w:trPr>
        <w:tc>
          <w:tcPr>
            <w:tcW w:w="704" w:type="dxa"/>
            <w:vAlign w:val="center"/>
          </w:tcPr>
          <w:p w:rsidR="005C54CA" w:rsidRPr="0017221C" w:rsidRDefault="00602D04" w:rsidP="005C54CA">
            <w:pPr>
              <w:jc w:val="center"/>
              <w:rPr>
                <w:noProof/>
                <w:lang w:val="de-DE" w:eastAsia="de-DE"/>
              </w:rPr>
            </w:pPr>
            <w:r w:rsidRPr="0017221C">
              <w:rPr>
                <w:noProof/>
                <w:lang w:val="de-DE" w:eastAsia="de-DE"/>
              </w:rPr>
              <w:drawing>
                <wp:inline distT="0" distB="0" distL="0" distR="0" wp14:anchorId="10D4126F" wp14:editId="32D3DD67">
                  <wp:extent cx="273600" cy="273600"/>
                  <wp:effectExtent l="0" t="0" r="0" b="0"/>
                  <wp:docPr id="235" name="Grafik 235" descr="D:\NR\_VORLAGE\Graphical Templates-12102020\Symbols\Information bw.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NR\_VORLAGE\Graphical Templates-12102020\Symbols\Information bw.emf"/>
                          <pic:cNvPicPr>
                            <a:picLocks noChangeAspect="1" noChangeArrowheads="1"/>
                          </pic:cNvPicPr>
                        </pic:nvPicPr>
                        <pic:blipFill>
                          <a:blip r:embed="rId13">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3600" cy="273600"/>
                          </a:xfrm>
                          <a:prstGeom prst="rect">
                            <a:avLst/>
                          </a:prstGeom>
                          <a:noFill/>
                          <a:ln>
                            <a:noFill/>
                          </a:ln>
                        </pic:spPr>
                      </pic:pic>
                    </a:graphicData>
                  </a:graphic>
                </wp:inline>
              </w:drawing>
            </w:r>
          </w:p>
        </w:tc>
        <w:tc>
          <w:tcPr>
            <w:tcW w:w="4106" w:type="dxa"/>
            <w:vAlign w:val="center"/>
          </w:tcPr>
          <w:p w:rsidR="005C54CA" w:rsidRDefault="00174249" w:rsidP="00174249">
            <w:pPr>
              <w:rPr>
                <w:sz w:val="16"/>
                <w:szCs w:val="16"/>
                <w:lang w:val="en-US"/>
              </w:rPr>
            </w:pPr>
            <w:r>
              <w:rPr>
                <w:sz w:val="16"/>
                <w:szCs w:val="16"/>
                <w:lang w:val="en-US"/>
              </w:rPr>
              <w:t>Do not use</w:t>
            </w:r>
            <w:r w:rsidR="00602D04">
              <w:rPr>
                <w:sz w:val="16"/>
                <w:szCs w:val="16"/>
                <w:lang w:val="en-US"/>
              </w:rPr>
              <w:t xml:space="preserve"> ultrasound cleaning </w:t>
            </w:r>
            <w:r>
              <w:rPr>
                <w:sz w:val="16"/>
                <w:szCs w:val="16"/>
                <w:lang w:val="en-US"/>
              </w:rPr>
              <w:t>to clean</w:t>
            </w:r>
            <w:r w:rsidR="00602D04">
              <w:rPr>
                <w:sz w:val="16"/>
                <w:szCs w:val="16"/>
                <w:lang w:val="en-US"/>
              </w:rPr>
              <w:t xml:space="preserve"> the flow sensor</w:t>
            </w:r>
            <w:r>
              <w:rPr>
                <w:sz w:val="16"/>
                <w:szCs w:val="16"/>
                <w:lang w:val="en-US"/>
              </w:rPr>
              <w:t>.</w:t>
            </w:r>
          </w:p>
        </w:tc>
      </w:tr>
      <w:tr w:rsidR="00602D04" w:rsidTr="005C54CA">
        <w:trPr>
          <w:trHeight w:val="567"/>
          <w:jc w:val="center"/>
        </w:trPr>
        <w:tc>
          <w:tcPr>
            <w:tcW w:w="704" w:type="dxa"/>
            <w:vAlign w:val="center"/>
          </w:tcPr>
          <w:p w:rsidR="00602D04" w:rsidRPr="0017221C" w:rsidRDefault="00602D04" w:rsidP="005C54CA">
            <w:pPr>
              <w:jc w:val="center"/>
              <w:rPr>
                <w:noProof/>
                <w:lang w:val="de-DE" w:eastAsia="de-DE"/>
              </w:rPr>
            </w:pPr>
            <w:r w:rsidRPr="0017221C">
              <w:rPr>
                <w:noProof/>
                <w:lang w:val="de-DE" w:eastAsia="de-DE"/>
              </w:rPr>
              <w:drawing>
                <wp:inline distT="0" distB="0" distL="0" distR="0" wp14:anchorId="10D4126F" wp14:editId="32D3DD67">
                  <wp:extent cx="273600" cy="273600"/>
                  <wp:effectExtent l="0" t="0" r="0" b="0"/>
                  <wp:docPr id="236" name="Grafik 236" descr="D:\NR\_VORLAGE\Graphical Templates-12102020\Symbols\Information bw.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NR\_VORLAGE\Graphical Templates-12102020\Symbols\Information bw.emf"/>
                          <pic:cNvPicPr>
                            <a:picLocks noChangeAspect="1" noChangeArrowheads="1"/>
                          </pic:cNvPicPr>
                        </pic:nvPicPr>
                        <pic:blipFill>
                          <a:blip r:embed="rId13">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3600" cy="273600"/>
                          </a:xfrm>
                          <a:prstGeom prst="rect">
                            <a:avLst/>
                          </a:prstGeom>
                          <a:noFill/>
                          <a:ln>
                            <a:noFill/>
                          </a:ln>
                        </pic:spPr>
                      </pic:pic>
                    </a:graphicData>
                  </a:graphic>
                </wp:inline>
              </w:drawing>
            </w:r>
          </w:p>
        </w:tc>
        <w:tc>
          <w:tcPr>
            <w:tcW w:w="4106" w:type="dxa"/>
            <w:vAlign w:val="center"/>
          </w:tcPr>
          <w:p w:rsidR="00602D04" w:rsidRDefault="00174249" w:rsidP="005C54CA">
            <w:pPr>
              <w:rPr>
                <w:sz w:val="16"/>
                <w:szCs w:val="16"/>
                <w:lang w:val="en-US"/>
              </w:rPr>
            </w:pPr>
            <w:r>
              <w:rPr>
                <w:sz w:val="16"/>
                <w:szCs w:val="16"/>
                <w:lang w:val="en-US"/>
              </w:rPr>
              <w:t>Do not use a thermal disinfection to disinfect the flow sensor.</w:t>
            </w:r>
          </w:p>
        </w:tc>
      </w:tr>
    </w:tbl>
    <w:p w:rsidR="009F0BAE" w:rsidRDefault="00C46511" w:rsidP="009F0BAE">
      <w:pPr>
        <w:rPr>
          <w:b/>
        </w:rPr>
      </w:pPr>
      <w:r w:rsidRPr="00C46511">
        <w:rPr>
          <w:b/>
        </w:rPr>
        <w:lastRenderedPageBreak/>
        <w:t>Validated reprocessing procedure</w:t>
      </w:r>
      <w:r w:rsidR="00E30219">
        <w:rPr>
          <w:b/>
        </w:rPr>
        <w:t xml:space="preserve"> for ST-BLR</w:t>
      </w:r>
      <w:r>
        <w:rPr>
          <w:b/>
        </w:rPr>
        <w:t>:</w:t>
      </w:r>
    </w:p>
    <w:tbl>
      <w:tblPr>
        <w:tblStyle w:val="Tabellen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256"/>
        <w:gridCol w:w="1554"/>
      </w:tblGrid>
      <w:tr w:rsidR="008D59A8" w:rsidTr="005C3EF3">
        <w:tc>
          <w:tcPr>
            <w:tcW w:w="3256" w:type="dxa"/>
            <w:shd w:val="clear" w:color="auto" w:fill="F2F2F2" w:themeFill="background1" w:themeFillShade="F2"/>
            <w:vAlign w:val="center"/>
          </w:tcPr>
          <w:p w:rsidR="008D59A8" w:rsidRPr="00644B47" w:rsidRDefault="008D59A8" w:rsidP="005C3EF3">
            <w:pPr>
              <w:rPr>
                <w:b/>
                <w:lang w:val="en-US"/>
              </w:rPr>
            </w:pPr>
            <w:r w:rsidRPr="00644B47">
              <w:rPr>
                <w:b/>
                <w:sz w:val="16"/>
                <w:szCs w:val="16"/>
              </w:rPr>
              <w:t>Classification of ST-BLR neonatal flow sensor for reprocessing according Spaulding:</w:t>
            </w:r>
          </w:p>
        </w:tc>
        <w:tc>
          <w:tcPr>
            <w:tcW w:w="1554" w:type="dxa"/>
            <w:vAlign w:val="center"/>
          </w:tcPr>
          <w:p w:rsidR="008D59A8" w:rsidRPr="00524EC6" w:rsidRDefault="008D59A8" w:rsidP="005C3EF3">
            <w:pPr>
              <w:jc w:val="center"/>
              <w:rPr>
                <w:b/>
                <w:sz w:val="16"/>
                <w:szCs w:val="16"/>
                <w:lang w:val="en-US"/>
              </w:rPr>
            </w:pPr>
            <w:r w:rsidRPr="00524EC6">
              <w:rPr>
                <w:b/>
                <w:sz w:val="16"/>
                <w:szCs w:val="16"/>
              </w:rPr>
              <w:t>Semi-critical</w:t>
            </w:r>
          </w:p>
        </w:tc>
      </w:tr>
    </w:tbl>
    <w:p w:rsidR="00C46511" w:rsidRDefault="00C46511" w:rsidP="009F0BAE">
      <w:pPr>
        <w:rPr>
          <w:b/>
        </w:rPr>
      </w:pPr>
    </w:p>
    <w:p w:rsidR="00524EC6" w:rsidRDefault="00524EC6" w:rsidP="009F0BAE">
      <w:pPr>
        <w:rPr>
          <w:b/>
        </w:rPr>
      </w:pPr>
      <w:r>
        <w:rPr>
          <w:b/>
        </w:rPr>
        <w:t>M</w:t>
      </w:r>
      <w:r w:rsidR="00E2732E">
        <w:rPr>
          <w:b/>
        </w:rPr>
        <w:t>anual cleaning and disinfection procedure of ST-BLR by immersion at room temperature:</w:t>
      </w:r>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392"/>
        <w:gridCol w:w="1297"/>
        <w:gridCol w:w="1275"/>
        <w:gridCol w:w="846"/>
      </w:tblGrid>
      <w:tr w:rsidR="00644B47" w:rsidRPr="00644B47" w:rsidTr="00E30219">
        <w:tc>
          <w:tcPr>
            <w:tcW w:w="4810" w:type="dxa"/>
            <w:gridSpan w:val="4"/>
            <w:shd w:val="clear" w:color="auto" w:fill="F2F2F2" w:themeFill="background1" w:themeFillShade="F2"/>
            <w:vAlign w:val="center"/>
          </w:tcPr>
          <w:p w:rsidR="00644B47" w:rsidRPr="00644B47" w:rsidRDefault="00644B47" w:rsidP="00875F9F">
            <w:pPr>
              <w:jc w:val="left"/>
              <w:rPr>
                <w:b/>
                <w:sz w:val="16"/>
                <w:szCs w:val="16"/>
              </w:rPr>
            </w:pPr>
            <w:r w:rsidRPr="00644B47">
              <w:rPr>
                <w:b/>
                <w:sz w:val="16"/>
                <w:szCs w:val="16"/>
              </w:rPr>
              <w:t>Validated cleaning agents and disinfectants</w:t>
            </w:r>
            <w:r w:rsidR="00875F9F">
              <w:rPr>
                <w:b/>
                <w:sz w:val="16"/>
                <w:szCs w:val="16"/>
              </w:rPr>
              <w:t xml:space="preserve"> for ST-BLR flow sensor</w:t>
            </w:r>
          </w:p>
        </w:tc>
      </w:tr>
      <w:tr w:rsidR="00E2732E" w:rsidRPr="00644B47" w:rsidTr="00E30219">
        <w:tc>
          <w:tcPr>
            <w:tcW w:w="1392" w:type="dxa"/>
            <w:shd w:val="clear" w:color="auto" w:fill="F2F2F2" w:themeFill="background1" w:themeFillShade="F2"/>
            <w:vAlign w:val="center"/>
          </w:tcPr>
          <w:p w:rsidR="00E2732E" w:rsidRPr="00644B47" w:rsidRDefault="00E2732E" w:rsidP="00524EC6">
            <w:pPr>
              <w:rPr>
                <w:b/>
                <w:sz w:val="16"/>
                <w:szCs w:val="16"/>
              </w:rPr>
            </w:pPr>
            <w:r w:rsidRPr="00644B47">
              <w:rPr>
                <w:b/>
                <w:sz w:val="16"/>
                <w:szCs w:val="16"/>
              </w:rPr>
              <w:t>Cleaning agent</w:t>
            </w:r>
            <w:r w:rsidR="001B442F">
              <w:rPr>
                <w:b/>
                <w:sz w:val="16"/>
                <w:szCs w:val="16"/>
              </w:rPr>
              <w:t xml:space="preserve"> /</w:t>
            </w:r>
            <w:r>
              <w:rPr>
                <w:b/>
                <w:sz w:val="16"/>
                <w:szCs w:val="16"/>
              </w:rPr>
              <w:t xml:space="preserve"> </w:t>
            </w:r>
            <w:r w:rsidRPr="00644B47">
              <w:rPr>
                <w:b/>
                <w:sz w:val="16"/>
                <w:szCs w:val="16"/>
              </w:rPr>
              <w:t>Disinfectant</w:t>
            </w:r>
          </w:p>
        </w:tc>
        <w:tc>
          <w:tcPr>
            <w:tcW w:w="1297" w:type="dxa"/>
            <w:shd w:val="clear" w:color="auto" w:fill="F2F2F2" w:themeFill="background1" w:themeFillShade="F2"/>
            <w:vAlign w:val="center"/>
          </w:tcPr>
          <w:p w:rsidR="00E2732E" w:rsidRPr="00644B47" w:rsidRDefault="00E2732E" w:rsidP="00524EC6">
            <w:pPr>
              <w:rPr>
                <w:b/>
                <w:sz w:val="16"/>
                <w:szCs w:val="16"/>
              </w:rPr>
            </w:pPr>
            <w:r w:rsidRPr="00644B47">
              <w:rPr>
                <w:b/>
                <w:sz w:val="16"/>
                <w:szCs w:val="16"/>
              </w:rPr>
              <w:t>Manufacturer</w:t>
            </w:r>
          </w:p>
        </w:tc>
        <w:tc>
          <w:tcPr>
            <w:tcW w:w="1275" w:type="dxa"/>
            <w:shd w:val="clear" w:color="auto" w:fill="F2F2F2" w:themeFill="background1" w:themeFillShade="F2"/>
            <w:vAlign w:val="center"/>
          </w:tcPr>
          <w:p w:rsidR="00E2732E" w:rsidRPr="00644B47" w:rsidRDefault="00E2732E" w:rsidP="00524EC6">
            <w:pPr>
              <w:rPr>
                <w:b/>
                <w:sz w:val="16"/>
                <w:szCs w:val="16"/>
              </w:rPr>
            </w:pPr>
            <w:r w:rsidRPr="00644B47">
              <w:rPr>
                <w:b/>
                <w:sz w:val="16"/>
                <w:szCs w:val="16"/>
              </w:rPr>
              <w:t>Concentration</w:t>
            </w:r>
          </w:p>
        </w:tc>
        <w:tc>
          <w:tcPr>
            <w:tcW w:w="846" w:type="dxa"/>
            <w:shd w:val="clear" w:color="auto" w:fill="F2F2F2" w:themeFill="background1" w:themeFillShade="F2"/>
            <w:vAlign w:val="center"/>
          </w:tcPr>
          <w:p w:rsidR="00E2732E" w:rsidRPr="00644B47" w:rsidRDefault="00E2732E" w:rsidP="00524EC6">
            <w:pPr>
              <w:rPr>
                <w:b/>
                <w:sz w:val="16"/>
                <w:szCs w:val="16"/>
              </w:rPr>
            </w:pPr>
            <w:r w:rsidRPr="00644B47">
              <w:rPr>
                <w:b/>
                <w:sz w:val="16"/>
                <w:szCs w:val="16"/>
              </w:rPr>
              <w:t>Contact time</w:t>
            </w:r>
          </w:p>
        </w:tc>
      </w:tr>
      <w:tr w:rsidR="00E2732E" w:rsidRPr="00524EC6" w:rsidTr="00E30219">
        <w:tc>
          <w:tcPr>
            <w:tcW w:w="1392" w:type="dxa"/>
            <w:vAlign w:val="center"/>
          </w:tcPr>
          <w:p w:rsidR="00E2732E" w:rsidRPr="00524EC6" w:rsidRDefault="00E2732E" w:rsidP="00524EC6">
            <w:pPr>
              <w:rPr>
                <w:sz w:val="16"/>
                <w:szCs w:val="16"/>
              </w:rPr>
            </w:pPr>
            <w:proofErr w:type="spellStart"/>
            <w:r w:rsidRPr="00524EC6">
              <w:rPr>
                <w:sz w:val="16"/>
                <w:szCs w:val="16"/>
              </w:rPr>
              <w:t>Neodisher</w:t>
            </w:r>
            <w:proofErr w:type="spellEnd"/>
            <w:r w:rsidRPr="00524EC6">
              <w:rPr>
                <w:sz w:val="16"/>
                <w:szCs w:val="16"/>
              </w:rPr>
              <w:t xml:space="preserve"> </w:t>
            </w:r>
            <w:proofErr w:type="spellStart"/>
            <w:r w:rsidRPr="00524EC6">
              <w:rPr>
                <w:sz w:val="16"/>
                <w:szCs w:val="16"/>
              </w:rPr>
              <w:t>MedicClean</w:t>
            </w:r>
            <w:proofErr w:type="spellEnd"/>
            <w:r w:rsidRPr="00524EC6">
              <w:rPr>
                <w:sz w:val="16"/>
                <w:szCs w:val="16"/>
              </w:rPr>
              <w:t xml:space="preserve"> Forte </w:t>
            </w:r>
          </w:p>
        </w:tc>
        <w:tc>
          <w:tcPr>
            <w:tcW w:w="1297" w:type="dxa"/>
            <w:vAlign w:val="center"/>
          </w:tcPr>
          <w:p w:rsidR="00E2732E" w:rsidRPr="008F1C54" w:rsidRDefault="00E2732E" w:rsidP="00E30219">
            <w:pPr>
              <w:jc w:val="left"/>
              <w:rPr>
                <w:sz w:val="16"/>
                <w:szCs w:val="16"/>
                <w:lang w:val="de-DE"/>
              </w:rPr>
            </w:pPr>
            <w:r w:rsidRPr="008F1C54">
              <w:rPr>
                <w:sz w:val="16"/>
                <w:szCs w:val="16"/>
                <w:lang w:val="de-DE"/>
              </w:rPr>
              <w:t>Dr.</w:t>
            </w:r>
            <w:r w:rsidR="00E30219" w:rsidRPr="008F1C54">
              <w:rPr>
                <w:sz w:val="16"/>
                <w:szCs w:val="16"/>
                <w:lang w:val="de-DE"/>
              </w:rPr>
              <w:t xml:space="preserve"> </w:t>
            </w:r>
            <w:r w:rsidRPr="008F1C54">
              <w:rPr>
                <w:sz w:val="16"/>
                <w:szCs w:val="16"/>
                <w:lang w:val="de-DE"/>
              </w:rPr>
              <w:t>Weigert</w:t>
            </w:r>
            <w:r w:rsidR="00E30219" w:rsidRPr="008F1C54">
              <w:rPr>
                <w:sz w:val="16"/>
                <w:szCs w:val="16"/>
                <w:lang w:val="de-DE"/>
              </w:rPr>
              <w:t xml:space="preserve"> GmbH &amp; Co. KG</w:t>
            </w:r>
          </w:p>
        </w:tc>
        <w:tc>
          <w:tcPr>
            <w:tcW w:w="1275" w:type="dxa"/>
            <w:vAlign w:val="center"/>
          </w:tcPr>
          <w:p w:rsidR="00E2732E" w:rsidRPr="00524EC6" w:rsidRDefault="00E2732E" w:rsidP="00524EC6">
            <w:pPr>
              <w:rPr>
                <w:sz w:val="16"/>
                <w:szCs w:val="16"/>
              </w:rPr>
            </w:pPr>
            <w:r>
              <w:rPr>
                <w:sz w:val="16"/>
                <w:szCs w:val="16"/>
              </w:rPr>
              <w:t>0,5%</w:t>
            </w:r>
          </w:p>
        </w:tc>
        <w:tc>
          <w:tcPr>
            <w:tcW w:w="846" w:type="dxa"/>
            <w:vAlign w:val="center"/>
          </w:tcPr>
          <w:p w:rsidR="00E2732E" w:rsidRPr="00524EC6" w:rsidRDefault="00E2732E" w:rsidP="00524EC6">
            <w:pPr>
              <w:rPr>
                <w:sz w:val="16"/>
                <w:szCs w:val="16"/>
              </w:rPr>
            </w:pPr>
            <w:r>
              <w:rPr>
                <w:sz w:val="16"/>
                <w:szCs w:val="16"/>
              </w:rPr>
              <w:t>10 min</w:t>
            </w:r>
          </w:p>
        </w:tc>
      </w:tr>
      <w:tr w:rsidR="00E2732E" w:rsidRPr="00524EC6" w:rsidTr="00E30219">
        <w:tc>
          <w:tcPr>
            <w:tcW w:w="1392" w:type="dxa"/>
            <w:vAlign w:val="center"/>
          </w:tcPr>
          <w:p w:rsidR="00E2732E" w:rsidRPr="00524EC6" w:rsidRDefault="000737B6" w:rsidP="00E30219">
            <w:pPr>
              <w:rPr>
                <w:sz w:val="16"/>
                <w:szCs w:val="16"/>
              </w:rPr>
            </w:pPr>
            <w:proofErr w:type="spellStart"/>
            <w:r>
              <w:rPr>
                <w:sz w:val="16"/>
                <w:szCs w:val="16"/>
              </w:rPr>
              <w:t>Korsolex</w:t>
            </w:r>
            <w:proofErr w:type="spellEnd"/>
            <w:r>
              <w:rPr>
                <w:sz w:val="16"/>
                <w:szCs w:val="16"/>
              </w:rPr>
              <w:t xml:space="preserve"> </w:t>
            </w:r>
            <w:r w:rsidR="00E30219">
              <w:rPr>
                <w:sz w:val="16"/>
                <w:szCs w:val="16"/>
              </w:rPr>
              <w:t>Extra</w:t>
            </w:r>
          </w:p>
        </w:tc>
        <w:tc>
          <w:tcPr>
            <w:tcW w:w="1297" w:type="dxa"/>
            <w:vAlign w:val="center"/>
          </w:tcPr>
          <w:p w:rsidR="00E2732E" w:rsidRDefault="000737B6" w:rsidP="00E30219">
            <w:pPr>
              <w:jc w:val="left"/>
              <w:rPr>
                <w:sz w:val="16"/>
                <w:szCs w:val="16"/>
              </w:rPr>
            </w:pPr>
            <w:r>
              <w:rPr>
                <w:sz w:val="16"/>
                <w:szCs w:val="16"/>
              </w:rPr>
              <w:t xml:space="preserve">Bode </w:t>
            </w:r>
            <w:proofErr w:type="spellStart"/>
            <w:r>
              <w:rPr>
                <w:sz w:val="16"/>
                <w:szCs w:val="16"/>
              </w:rPr>
              <w:t>Chemie</w:t>
            </w:r>
            <w:proofErr w:type="spellEnd"/>
            <w:r w:rsidR="00E30219">
              <w:rPr>
                <w:sz w:val="16"/>
                <w:szCs w:val="16"/>
              </w:rPr>
              <w:t xml:space="preserve"> GmbH</w:t>
            </w:r>
          </w:p>
        </w:tc>
        <w:tc>
          <w:tcPr>
            <w:tcW w:w="1275" w:type="dxa"/>
            <w:vAlign w:val="center"/>
          </w:tcPr>
          <w:p w:rsidR="00E2732E" w:rsidRPr="00524EC6" w:rsidRDefault="000737B6" w:rsidP="00524EC6">
            <w:pPr>
              <w:rPr>
                <w:sz w:val="16"/>
                <w:szCs w:val="16"/>
              </w:rPr>
            </w:pPr>
            <w:r>
              <w:rPr>
                <w:sz w:val="16"/>
                <w:szCs w:val="16"/>
              </w:rPr>
              <w:t>5%</w:t>
            </w:r>
          </w:p>
        </w:tc>
        <w:tc>
          <w:tcPr>
            <w:tcW w:w="846" w:type="dxa"/>
            <w:vAlign w:val="center"/>
          </w:tcPr>
          <w:p w:rsidR="00E2732E" w:rsidRPr="00524EC6" w:rsidRDefault="000737B6" w:rsidP="00524EC6">
            <w:pPr>
              <w:rPr>
                <w:sz w:val="16"/>
                <w:szCs w:val="16"/>
              </w:rPr>
            </w:pPr>
            <w:r>
              <w:rPr>
                <w:sz w:val="16"/>
                <w:szCs w:val="16"/>
              </w:rPr>
              <w:t>15 min</w:t>
            </w:r>
          </w:p>
        </w:tc>
      </w:tr>
      <w:tr w:rsidR="000737B6" w:rsidRPr="00524EC6" w:rsidTr="00E30219">
        <w:tc>
          <w:tcPr>
            <w:tcW w:w="1392" w:type="dxa"/>
            <w:vAlign w:val="center"/>
          </w:tcPr>
          <w:p w:rsidR="000737B6" w:rsidRDefault="000737B6" w:rsidP="00524EC6">
            <w:pPr>
              <w:rPr>
                <w:sz w:val="16"/>
                <w:szCs w:val="16"/>
              </w:rPr>
            </w:pPr>
            <w:r>
              <w:rPr>
                <w:sz w:val="16"/>
                <w:szCs w:val="16"/>
              </w:rPr>
              <w:t>Isopropyl alcohol</w:t>
            </w:r>
          </w:p>
        </w:tc>
        <w:tc>
          <w:tcPr>
            <w:tcW w:w="1297" w:type="dxa"/>
            <w:vAlign w:val="center"/>
          </w:tcPr>
          <w:p w:rsidR="000737B6" w:rsidRDefault="00E30219" w:rsidP="00E30219">
            <w:pPr>
              <w:jc w:val="left"/>
              <w:rPr>
                <w:sz w:val="16"/>
                <w:szCs w:val="16"/>
              </w:rPr>
            </w:pPr>
            <w:proofErr w:type="spellStart"/>
            <w:r>
              <w:rPr>
                <w:sz w:val="16"/>
                <w:szCs w:val="16"/>
              </w:rPr>
              <w:t>Höfer</w:t>
            </w:r>
            <w:proofErr w:type="spellEnd"/>
            <w:r>
              <w:rPr>
                <w:sz w:val="16"/>
                <w:szCs w:val="16"/>
              </w:rPr>
              <w:t xml:space="preserve"> </w:t>
            </w:r>
            <w:proofErr w:type="spellStart"/>
            <w:r>
              <w:rPr>
                <w:sz w:val="16"/>
                <w:szCs w:val="16"/>
              </w:rPr>
              <w:t>Chemie</w:t>
            </w:r>
            <w:proofErr w:type="spellEnd"/>
            <w:r>
              <w:rPr>
                <w:sz w:val="16"/>
                <w:szCs w:val="16"/>
              </w:rPr>
              <w:t xml:space="preserve"> GmbH</w:t>
            </w:r>
          </w:p>
        </w:tc>
        <w:tc>
          <w:tcPr>
            <w:tcW w:w="1275" w:type="dxa"/>
            <w:vAlign w:val="center"/>
          </w:tcPr>
          <w:p w:rsidR="000737B6" w:rsidRDefault="000737B6" w:rsidP="00524EC6">
            <w:pPr>
              <w:rPr>
                <w:sz w:val="16"/>
                <w:szCs w:val="16"/>
              </w:rPr>
            </w:pPr>
            <w:r>
              <w:rPr>
                <w:sz w:val="16"/>
                <w:szCs w:val="16"/>
              </w:rPr>
              <w:t>70%</w:t>
            </w:r>
          </w:p>
        </w:tc>
        <w:tc>
          <w:tcPr>
            <w:tcW w:w="846" w:type="dxa"/>
            <w:vAlign w:val="center"/>
          </w:tcPr>
          <w:p w:rsidR="000737B6" w:rsidRDefault="00E30219" w:rsidP="00524EC6">
            <w:pPr>
              <w:rPr>
                <w:sz w:val="16"/>
                <w:szCs w:val="16"/>
              </w:rPr>
            </w:pPr>
            <w:r>
              <w:rPr>
                <w:sz w:val="16"/>
                <w:szCs w:val="16"/>
              </w:rPr>
              <w:t>1 min</w:t>
            </w:r>
          </w:p>
        </w:tc>
      </w:tr>
    </w:tbl>
    <w:p w:rsidR="00644B47" w:rsidRDefault="00644B47" w:rsidP="009F0BAE">
      <w:pPr>
        <w:rPr>
          <w:b/>
        </w:rPr>
      </w:pPr>
    </w:p>
    <w:p w:rsidR="00644B47" w:rsidRDefault="00644B47" w:rsidP="009F0BAE">
      <w:pPr>
        <w:rPr>
          <w:b/>
        </w:rPr>
      </w:pPr>
      <w:r>
        <w:rPr>
          <w:b/>
        </w:rPr>
        <w:t>Manual cleaning</w:t>
      </w:r>
      <w:r w:rsidR="001B442F">
        <w:rPr>
          <w:b/>
        </w:rPr>
        <w:t xml:space="preserve"> </w:t>
      </w:r>
      <w:r>
        <w:rPr>
          <w:b/>
        </w:rPr>
        <w:t xml:space="preserve">by immersion: </w:t>
      </w:r>
    </w:p>
    <w:tbl>
      <w:tblPr>
        <w:tblStyle w:val="Tabellenraste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33"/>
        <w:gridCol w:w="2777"/>
      </w:tblGrid>
      <w:tr w:rsidR="003C1B51" w:rsidRPr="00F71AEA" w:rsidTr="003C1B51">
        <w:trPr>
          <w:tblHeader/>
        </w:trPr>
        <w:tc>
          <w:tcPr>
            <w:tcW w:w="5000" w:type="pct"/>
            <w:gridSpan w:val="2"/>
            <w:shd w:val="clear" w:color="auto" w:fill="F2F2F2" w:themeFill="background1" w:themeFillShade="F2"/>
            <w:vAlign w:val="center"/>
          </w:tcPr>
          <w:p w:rsidR="003C1B51" w:rsidRPr="00F71AEA" w:rsidRDefault="003C1B51" w:rsidP="003C1B51">
            <w:pPr>
              <w:rPr>
                <w:b/>
                <w:sz w:val="16"/>
                <w:szCs w:val="16"/>
              </w:rPr>
            </w:pPr>
            <w:r w:rsidRPr="00F71AEA">
              <w:rPr>
                <w:b/>
                <w:sz w:val="16"/>
                <w:szCs w:val="16"/>
              </w:rPr>
              <w:t>Step</w:t>
            </w:r>
            <w:r>
              <w:rPr>
                <w:b/>
                <w:sz w:val="16"/>
                <w:szCs w:val="16"/>
              </w:rPr>
              <w:t xml:space="preserve"> </w:t>
            </w:r>
            <w:r w:rsidRPr="00F71AEA">
              <w:rPr>
                <w:b/>
                <w:sz w:val="16"/>
                <w:szCs w:val="16"/>
              </w:rPr>
              <w:t>No.</w:t>
            </w:r>
            <w:r>
              <w:rPr>
                <w:b/>
                <w:sz w:val="16"/>
                <w:szCs w:val="16"/>
              </w:rPr>
              <w:t xml:space="preserve"> /D</w:t>
            </w:r>
            <w:r w:rsidRPr="00F71AEA">
              <w:rPr>
                <w:b/>
                <w:sz w:val="16"/>
                <w:szCs w:val="16"/>
              </w:rPr>
              <w:t>escription</w:t>
            </w:r>
            <w:r>
              <w:rPr>
                <w:b/>
                <w:sz w:val="16"/>
                <w:szCs w:val="16"/>
              </w:rPr>
              <w:t xml:space="preserve"> – Cleaning procedure</w:t>
            </w:r>
          </w:p>
        </w:tc>
      </w:tr>
      <w:tr w:rsidR="00F71AEA" w:rsidRPr="00F71AEA" w:rsidTr="00406C84">
        <w:tc>
          <w:tcPr>
            <w:tcW w:w="2113" w:type="pct"/>
            <w:vAlign w:val="center"/>
          </w:tcPr>
          <w:p w:rsidR="00F71AEA" w:rsidRPr="00481A66" w:rsidRDefault="00235943" w:rsidP="00481A66">
            <w:pPr>
              <w:pStyle w:val="Listenabsatz"/>
              <w:numPr>
                <w:ilvl w:val="0"/>
                <w:numId w:val="9"/>
              </w:numPr>
              <w:ind w:left="175" w:hanging="175"/>
              <w:jc w:val="left"/>
              <w:rPr>
                <w:sz w:val="16"/>
                <w:szCs w:val="16"/>
              </w:rPr>
            </w:pPr>
            <w:r>
              <w:rPr>
                <w:sz w:val="16"/>
                <w:szCs w:val="16"/>
              </w:rPr>
              <w:t>Remove ST-BLR INSERT</w:t>
            </w:r>
            <w:r w:rsidR="00F71AEA" w:rsidRPr="00481A66">
              <w:rPr>
                <w:sz w:val="16"/>
                <w:szCs w:val="16"/>
              </w:rPr>
              <w:t xml:space="preserve"> from flow sensor body.</w:t>
            </w:r>
          </w:p>
        </w:tc>
        <w:tc>
          <w:tcPr>
            <w:tcW w:w="2887" w:type="pct"/>
            <w:vAlign w:val="center"/>
          </w:tcPr>
          <w:p w:rsidR="00F71AEA" w:rsidRPr="00F71AEA" w:rsidRDefault="00F71AEA" w:rsidP="00481A66">
            <w:pPr>
              <w:jc w:val="center"/>
              <w:rPr>
                <w:b/>
                <w:sz w:val="16"/>
                <w:szCs w:val="16"/>
              </w:rPr>
            </w:pPr>
            <w:r w:rsidRPr="00E579E5">
              <w:rPr>
                <w:noProof/>
                <w:lang w:val="de-DE" w:eastAsia="de-DE"/>
              </w:rPr>
              <w:drawing>
                <wp:inline distT="0" distB="0" distL="0" distR="0" wp14:anchorId="2F0388D9" wp14:editId="35A5BEF4">
                  <wp:extent cx="1050428" cy="1619533"/>
                  <wp:effectExtent l="1270" t="0" r="0" b="0"/>
                  <wp:docPr id="241" name="Grafik 241" descr="C:\Users\rjuergensen\Desktop\DSC08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juergensen\Desktop\DSC08449.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aturation sat="0"/>
                                    </a14:imgEffect>
                                    <a14:imgEffect>
                                      <a14:brightnessContrast bright="20000"/>
                                    </a14:imgEffect>
                                  </a14:imgLayer>
                                </a14:imgProps>
                              </a:ext>
                              <a:ext uri="{28A0092B-C50C-407E-A947-70E740481C1C}">
                                <a14:useLocalDpi xmlns:a14="http://schemas.microsoft.com/office/drawing/2010/main"/>
                              </a:ext>
                            </a:extLst>
                          </a:blip>
                          <a:srcRect l="13391"/>
                          <a:stretch/>
                        </pic:blipFill>
                        <pic:spPr bwMode="auto">
                          <a:xfrm rot="5400000">
                            <a:off x="0" y="0"/>
                            <a:ext cx="1050731" cy="16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71AEA" w:rsidRPr="00F71AEA" w:rsidTr="00406C84">
        <w:tc>
          <w:tcPr>
            <w:tcW w:w="2113" w:type="pct"/>
            <w:vAlign w:val="center"/>
          </w:tcPr>
          <w:p w:rsidR="00AF6242" w:rsidRDefault="00481A66" w:rsidP="004F49CE">
            <w:pPr>
              <w:pStyle w:val="Listenabsatz"/>
              <w:numPr>
                <w:ilvl w:val="0"/>
                <w:numId w:val="9"/>
              </w:numPr>
              <w:ind w:left="175" w:hanging="175"/>
              <w:jc w:val="left"/>
              <w:rPr>
                <w:sz w:val="16"/>
                <w:szCs w:val="16"/>
              </w:rPr>
            </w:pPr>
            <w:r w:rsidRPr="00481A66">
              <w:rPr>
                <w:sz w:val="16"/>
                <w:szCs w:val="16"/>
              </w:rPr>
              <w:lastRenderedPageBreak/>
              <w:t>Prepare a</w:t>
            </w:r>
            <w:r w:rsidR="004F49CE">
              <w:rPr>
                <w:sz w:val="16"/>
                <w:szCs w:val="16"/>
              </w:rPr>
              <w:t xml:space="preserve">t least 500ml of  a </w:t>
            </w:r>
            <w:r w:rsidRPr="00481A66">
              <w:rPr>
                <w:sz w:val="16"/>
                <w:szCs w:val="16"/>
              </w:rPr>
              <w:t xml:space="preserve">cleaning </w:t>
            </w:r>
            <w:r w:rsidR="004F49CE">
              <w:rPr>
                <w:sz w:val="16"/>
                <w:szCs w:val="16"/>
              </w:rPr>
              <w:t>solution</w:t>
            </w:r>
            <w:r w:rsidR="00AF6242">
              <w:rPr>
                <w:sz w:val="16"/>
                <w:szCs w:val="16"/>
              </w:rPr>
              <w:t>:</w:t>
            </w:r>
          </w:p>
          <w:p w:rsidR="00F71AEA" w:rsidRPr="00481A66" w:rsidRDefault="004F49CE" w:rsidP="00AF6242">
            <w:pPr>
              <w:pStyle w:val="Listenabsatz"/>
              <w:ind w:left="175"/>
              <w:jc w:val="left"/>
              <w:rPr>
                <w:sz w:val="16"/>
                <w:szCs w:val="16"/>
              </w:rPr>
            </w:pPr>
            <w:r>
              <w:rPr>
                <w:sz w:val="16"/>
                <w:szCs w:val="16"/>
              </w:rPr>
              <w:t xml:space="preserve">5% </w:t>
            </w:r>
            <w:proofErr w:type="spellStart"/>
            <w:r>
              <w:rPr>
                <w:sz w:val="16"/>
                <w:szCs w:val="16"/>
              </w:rPr>
              <w:t>Neodisher</w:t>
            </w:r>
            <w:proofErr w:type="spellEnd"/>
            <w:r>
              <w:rPr>
                <w:sz w:val="16"/>
                <w:szCs w:val="16"/>
              </w:rPr>
              <w:t xml:space="preserve"> </w:t>
            </w:r>
            <w:proofErr w:type="spellStart"/>
            <w:r>
              <w:rPr>
                <w:sz w:val="16"/>
                <w:szCs w:val="16"/>
              </w:rPr>
              <w:t>MediClean</w:t>
            </w:r>
            <w:proofErr w:type="spellEnd"/>
            <w:r>
              <w:rPr>
                <w:sz w:val="16"/>
                <w:szCs w:val="16"/>
              </w:rPr>
              <w:t xml:space="preserve"> Forte</w:t>
            </w:r>
          </w:p>
        </w:tc>
        <w:tc>
          <w:tcPr>
            <w:tcW w:w="2887" w:type="pct"/>
            <w:vAlign w:val="center"/>
          </w:tcPr>
          <w:p w:rsidR="00F71AEA" w:rsidRPr="00F71AEA" w:rsidRDefault="00481A66" w:rsidP="00481A66">
            <w:pPr>
              <w:jc w:val="center"/>
              <w:rPr>
                <w:b/>
                <w:sz w:val="16"/>
                <w:szCs w:val="16"/>
              </w:rPr>
            </w:pPr>
            <w:r w:rsidRPr="00416BBB">
              <w:rPr>
                <w:noProof/>
                <w:lang w:val="de-DE" w:eastAsia="de-DE"/>
              </w:rPr>
              <w:drawing>
                <wp:inline distT="0" distB="0" distL="0" distR="0" wp14:anchorId="4881AFEF" wp14:editId="32473B57">
                  <wp:extent cx="1620000" cy="1213200"/>
                  <wp:effectExtent l="0" t="0" r="0" b="6350"/>
                  <wp:docPr id="243" name="Grafik 243" descr="C:\Users\rjuergensen\Desktop\DSC08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juergensen\Desktop\DSC08467.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a:off x="0" y="0"/>
                            <a:ext cx="1620000" cy="1213200"/>
                          </a:xfrm>
                          <a:prstGeom prst="rect">
                            <a:avLst/>
                          </a:prstGeom>
                          <a:noFill/>
                          <a:ln>
                            <a:noFill/>
                          </a:ln>
                        </pic:spPr>
                      </pic:pic>
                    </a:graphicData>
                  </a:graphic>
                </wp:inline>
              </w:drawing>
            </w:r>
          </w:p>
        </w:tc>
      </w:tr>
      <w:tr w:rsidR="00481A66" w:rsidRPr="00F71AEA" w:rsidTr="00406C84">
        <w:tc>
          <w:tcPr>
            <w:tcW w:w="2113" w:type="pct"/>
            <w:vAlign w:val="center"/>
          </w:tcPr>
          <w:p w:rsidR="00D13358" w:rsidRPr="00370A0E" w:rsidRDefault="00D13358" w:rsidP="00370A0E">
            <w:pPr>
              <w:pStyle w:val="Listenabsatz"/>
              <w:numPr>
                <w:ilvl w:val="0"/>
                <w:numId w:val="9"/>
              </w:numPr>
              <w:ind w:left="175" w:hanging="175"/>
              <w:rPr>
                <w:sz w:val="16"/>
                <w:szCs w:val="16"/>
              </w:rPr>
            </w:pPr>
            <w:r w:rsidRPr="00D13358">
              <w:rPr>
                <w:sz w:val="16"/>
                <w:szCs w:val="16"/>
              </w:rPr>
              <w:t>Im</w:t>
            </w:r>
            <w:r>
              <w:rPr>
                <w:sz w:val="16"/>
                <w:szCs w:val="16"/>
              </w:rPr>
              <w:t xml:space="preserve">merse the </w:t>
            </w:r>
            <w:r w:rsidRPr="00D13358">
              <w:rPr>
                <w:sz w:val="16"/>
                <w:szCs w:val="16"/>
              </w:rPr>
              <w:t xml:space="preserve">ST-BLR sensor body and sensor INSERT </w:t>
            </w:r>
            <w:r>
              <w:rPr>
                <w:sz w:val="16"/>
                <w:szCs w:val="16"/>
              </w:rPr>
              <w:t xml:space="preserve">completely and </w:t>
            </w:r>
            <w:r w:rsidRPr="00D13358">
              <w:rPr>
                <w:sz w:val="16"/>
                <w:szCs w:val="16"/>
              </w:rPr>
              <w:t>bubble-free in the cleaning so</w:t>
            </w:r>
            <w:r w:rsidR="005A053E">
              <w:rPr>
                <w:sz w:val="16"/>
                <w:szCs w:val="16"/>
              </w:rPr>
              <w:t>lution for at least 10 minutes. Make sure the cleaning solution reaches all surfaces inside/outside of the items.</w:t>
            </w:r>
          </w:p>
        </w:tc>
        <w:tc>
          <w:tcPr>
            <w:tcW w:w="2887" w:type="pct"/>
            <w:vAlign w:val="center"/>
          </w:tcPr>
          <w:p w:rsidR="00481A66" w:rsidRPr="00416BBB" w:rsidRDefault="00481A66" w:rsidP="00481A66">
            <w:pPr>
              <w:jc w:val="center"/>
              <w:rPr>
                <w:noProof/>
                <w:lang w:eastAsia="de-DE"/>
              </w:rPr>
            </w:pPr>
            <w:r w:rsidRPr="00416BBB">
              <w:rPr>
                <w:rFonts w:ascii="Times New Roman" w:hAnsi="Times New Roman"/>
                <w:noProof/>
                <w:snapToGrid w:val="0"/>
                <w:color w:val="000000"/>
                <w:w w:val="0"/>
                <w:sz w:val="0"/>
                <w:szCs w:val="0"/>
                <w:u w:color="000000"/>
                <w:bdr w:val="none" w:sz="0" w:space="0" w:color="000000"/>
                <w:shd w:val="clear" w:color="000000" w:fill="000000"/>
                <w:lang w:val="de-DE" w:eastAsia="de-DE"/>
              </w:rPr>
              <w:drawing>
                <wp:inline distT="0" distB="0" distL="0" distR="0" wp14:anchorId="17498978" wp14:editId="7B2B8779">
                  <wp:extent cx="1620000" cy="1213200"/>
                  <wp:effectExtent l="0" t="0" r="0" b="6350"/>
                  <wp:docPr id="244" name="Grafik 244" descr="C:\Users\rjuergensen\Desktop\DSC08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juergensen\Desktop\DSC08468.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0"/>
                                    </a14:imgEffect>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1620000" cy="1213200"/>
                          </a:xfrm>
                          <a:prstGeom prst="rect">
                            <a:avLst/>
                          </a:prstGeom>
                          <a:noFill/>
                          <a:ln>
                            <a:noFill/>
                          </a:ln>
                        </pic:spPr>
                      </pic:pic>
                    </a:graphicData>
                  </a:graphic>
                </wp:inline>
              </w:drawing>
            </w:r>
          </w:p>
        </w:tc>
      </w:tr>
      <w:tr w:rsidR="00263807" w:rsidRPr="00F71AEA" w:rsidTr="00406C84">
        <w:tc>
          <w:tcPr>
            <w:tcW w:w="2113" w:type="pct"/>
            <w:vAlign w:val="center"/>
          </w:tcPr>
          <w:p w:rsidR="00370A0E" w:rsidRDefault="00370A0E" w:rsidP="00370A0E">
            <w:pPr>
              <w:pStyle w:val="Listenabsatz"/>
              <w:numPr>
                <w:ilvl w:val="0"/>
                <w:numId w:val="9"/>
              </w:numPr>
              <w:ind w:left="175" w:hanging="175"/>
              <w:rPr>
                <w:sz w:val="16"/>
                <w:szCs w:val="16"/>
              </w:rPr>
            </w:pPr>
            <w:r>
              <w:rPr>
                <w:sz w:val="16"/>
                <w:szCs w:val="16"/>
              </w:rPr>
              <w:t xml:space="preserve">Swirl/Move the both items   back and forth in the cleaning solution for at least 1 minute. </w:t>
            </w:r>
          </w:p>
          <w:p w:rsidR="00263807" w:rsidRPr="00D13358" w:rsidRDefault="00370A0E" w:rsidP="00370A0E">
            <w:pPr>
              <w:pStyle w:val="Listenabsatz"/>
              <w:ind w:left="175"/>
              <w:rPr>
                <w:sz w:val="16"/>
                <w:szCs w:val="16"/>
              </w:rPr>
            </w:pPr>
            <w:r>
              <w:rPr>
                <w:sz w:val="16"/>
                <w:szCs w:val="16"/>
              </w:rPr>
              <w:t xml:space="preserve">Remove and place the items on a clean surface and let them drain completely. </w:t>
            </w:r>
          </w:p>
        </w:tc>
        <w:tc>
          <w:tcPr>
            <w:tcW w:w="2887" w:type="pct"/>
            <w:vAlign w:val="center"/>
          </w:tcPr>
          <w:p w:rsidR="00263807" w:rsidRPr="00416BBB" w:rsidRDefault="00263807" w:rsidP="00481A66">
            <w:pPr>
              <w:jc w:val="center"/>
              <w:rPr>
                <w:rFonts w:ascii="Times New Roman" w:hAnsi="Times New Roman"/>
                <w:noProof/>
                <w:snapToGrid w:val="0"/>
                <w:color w:val="000000"/>
                <w:w w:val="0"/>
                <w:sz w:val="0"/>
                <w:szCs w:val="0"/>
                <w:u w:color="000000"/>
                <w:bdr w:val="none" w:sz="0" w:space="0" w:color="000000"/>
                <w:shd w:val="clear" w:color="000000" w:fill="000000"/>
                <w:lang w:eastAsia="de-DE"/>
              </w:rPr>
            </w:pPr>
            <w:r>
              <w:rPr>
                <w:noProof/>
                <w:lang w:val="de-DE" w:eastAsia="de-DE"/>
              </w:rPr>
              <mc:AlternateContent>
                <mc:Choice Requires="wps">
                  <w:drawing>
                    <wp:anchor distT="0" distB="0" distL="114300" distR="114300" simplePos="0" relativeHeight="251720704" behindDoc="0" locked="0" layoutInCell="1" allowOverlap="1">
                      <wp:simplePos x="0" y="0"/>
                      <wp:positionH relativeFrom="column">
                        <wp:posOffset>578485</wp:posOffset>
                      </wp:positionH>
                      <wp:positionV relativeFrom="paragraph">
                        <wp:posOffset>355600</wp:posOffset>
                      </wp:positionV>
                      <wp:extent cx="389890" cy="165735"/>
                      <wp:effectExtent l="19050" t="38100" r="10160" b="43815"/>
                      <wp:wrapNone/>
                      <wp:docPr id="248" name="Pfeil nach links und rechts 248"/>
                      <wp:cNvGraphicFramePr/>
                      <a:graphic xmlns:a="http://schemas.openxmlformats.org/drawingml/2006/main">
                        <a:graphicData uri="http://schemas.microsoft.com/office/word/2010/wordprocessingShape">
                          <wps:wsp>
                            <wps:cNvSpPr/>
                            <wps:spPr>
                              <a:xfrm rot="444901">
                                <a:off x="0" y="0"/>
                                <a:ext cx="389890" cy="165735"/>
                              </a:xfrm>
                              <a:prstGeom prst="leftRightArrow">
                                <a:avLst/>
                              </a:prstGeom>
                              <a:solidFill>
                                <a:schemeClr val="tx1">
                                  <a:lumMod val="50000"/>
                                  <a:lumOff val="50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A3F33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feil nach links und rechts 248" o:spid="_x0000_s1026" type="#_x0000_t69" style="position:absolute;margin-left:45.55pt;margin-top:28pt;width:30.7pt;height:13.05pt;rotation:485951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" adj="4591" fillcolor="gray [1629]" strokecolor="black [1600]" strokeweight="1pt"/>
                  </w:pict>
                </mc:Fallback>
              </mc:AlternateContent>
            </w:r>
            <w:r w:rsidRPr="00083F9F">
              <w:rPr>
                <w:rFonts w:ascii="Times New Roman" w:hAnsi="Times New Roman"/>
                <w:noProof/>
                <w:snapToGrid w:val="0"/>
                <w:color w:val="000000"/>
                <w:w w:val="0"/>
                <w:sz w:val="0"/>
                <w:szCs w:val="0"/>
                <w:u w:color="000000"/>
                <w:bdr w:val="none" w:sz="0" w:space="0" w:color="000000"/>
                <w:shd w:val="clear" w:color="000000" w:fill="000000"/>
                <w:lang w:val="de-DE" w:eastAsia="de-DE"/>
              </w:rPr>
              <w:drawing>
                <wp:inline distT="0" distB="0" distL="0" distR="0" wp14:anchorId="04FFA2FB" wp14:editId="5E1C2B2F">
                  <wp:extent cx="1620000" cy="1213200"/>
                  <wp:effectExtent l="0" t="0" r="0" b="6350"/>
                  <wp:docPr id="245" name="Grafik 245" descr="U:\RaykJuergensen\4_Nedyalko Radev\2_Infant_Flow_Sensor\Bilder\DSC08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aykJuergensen\4_Nedyalko Radev\2_Infant_Flow_Sensor\Bilder\DSC08475.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20000" cy="1213200"/>
                          </a:xfrm>
                          <a:prstGeom prst="rect">
                            <a:avLst/>
                          </a:prstGeom>
                          <a:noFill/>
                          <a:ln>
                            <a:noFill/>
                          </a:ln>
                        </pic:spPr>
                      </pic:pic>
                    </a:graphicData>
                  </a:graphic>
                </wp:inline>
              </w:drawing>
            </w:r>
          </w:p>
        </w:tc>
      </w:tr>
      <w:tr w:rsidR="00370A0E" w:rsidRPr="00F71AEA" w:rsidTr="00406C84">
        <w:tc>
          <w:tcPr>
            <w:tcW w:w="2113" w:type="pct"/>
            <w:vAlign w:val="center"/>
          </w:tcPr>
          <w:p w:rsidR="00370A0E" w:rsidRDefault="00D70893" w:rsidP="00D70893">
            <w:pPr>
              <w:pStyle w:val="Listenabsatz"/>
              <w:numPr>
                <w:ilvl w:val="0"/>
                <w:numId w:val="9"/>
              </w:numPr>
              <w:ind w:left="175" w:hanging="175"/>
              <w:jc w:val="left"/>
              <w:rPr>
                <w:sz w:val="16"/>
                <w:szCs w:val="16"/>
              </w:rPr>
            </w:pPr>
            <w:r>
              <w:rPr>
                <w:sz w:val="16"/>
                <w:szCs w:val="16"/>
              </w:rPr>
              <w:lastRenderedPageBreak/>
              <w:t>Rinse the both items</w:t>
            </w:r>
            <w:r w:rsidR="00C32DB8">
              <w:rPr>
                <w:sz w:val="16"/>
                <w:szCs w:val="16"/>
              </w:rPr>
              <w:t xml:space="preserve"> in minimum </w:t>
            </w:r>
            <w:r>
              <w:rPr>
                <w:sz w:val="16"/>
                <w:szCs w:val="16"/>
              </w:rPr>
              <w:t xml:space="preserve">500ml water (preferably fully demineralized water); </w:t>
            </w:r>
          </w:p>
          <w:p w:rsidR="00D70893" w:rsidRDefault="00D70893" w:rsidP="00D70893">
            <w:pPr>
              <w:pStyle w:val="Listenabsatz"/>
              <w:ind w:left="175"/>
              <w:jc w:val="left"/>
              <w:rPr>
                <w:sz w:val="16"/>
                <w:szCs w:val="16"/>
              </w:rPr>
            </w:pPr>
            <w:r>
              <w:rPr>
                <w:sz w:val="16"/>
                <w:szCs w:val="16"/>
              </w:rPr>
              <w:t xml:space="preserve">Swirl/Move the both items back and forth for at least 1 minute. </w:t>
            </w:r>
          </w:p>
          <w:p w:rsidR="005A053E" w:rsidRPr="005A053E" w:rsidRDefault="00D70893" w:rsidP="005A053E">
            <w:pPr>
              <w:pStyle w:val="Listenabsatz"/>
              <w:ind w:left="175"/>
              <w:jc w:val="left"/>
              <w:rPr>
                <w:sz w:val="16"/>
                <w:szCs w:val="16"/>
              </w:rPr>
            </w:pPr>
            <w:r>
              <w:rPr>
                <w:sz w:val="16"/>
                <w:szCs w:val="16"/>
              </w:rPr>
              <w:t>Remove and place the items on a clean surface and let them drain completely.</w:t>
            </w:r>
          </w:p>
        </w:tc>
        <w:tc>
          <w:tcPr>
            <w:tcW w:w="2887" w:type="pct"/>
            <w:vAlign w:val="center"/>
          </w:tcPr>
          <w:p w:rsidR="00370A0E" w:rsidRDefault="00370A0E" w:rsidP="00481A66">
            <w:pPr>
              <w:jc w:val="center"/>
              <w:rPr>
                <w:noProof/>
                <w:lang w:val="de-DE" w:eastAsia="de-DE"/>
              </w:rPr>
            </w:pPr>
            <w:r>
              <w:rPr>
                <w:noProof/>
                <w:lang w:val="de-DE" w:eastAsia="de-DE"/>
              </w:rPr>
              <mc:AlternateContent>
                <mc:Choice Requires="wps">
                  <w:drawing>
                    <wp:anchor distT="0" distB="0" distL="114300" distR="114300" simplePos="0" relativeHeight="251722752" behindDoc="0" locked="0" layoutInCell="1" allowOverlap="1" wp14:anchorId="709111D7" wp14:editId="08664C5C">
                      <wp:simplePos x="0" y="0"/>
                      <wp:positionH relativeFrom="column">
                        <wp:posOffset>624840</wp:posOffset>
                      </wp:positionH>
                      <wp:positionV relativeFrom="paragraph">
                        <wp:posOffset>387985</wp:posOffset>
                      </wp:positionV>
                      <wp:extent cx="389890" cy="165735"/>
                      <wp:effectExtent l="19050" t="38100" r="29210" b="43815"/>
                      <wp:wrapNone/>
                      <wp:docPr id="249" name="Pfeil nach links und rechts 249"/>
                      <wp:cNvGraphicFramePr/>
                      <a:graphic xmlns:a="http://schemas.openxmlformats.org/drawingml/2006/main">
                        <a:graphicData uri="http://schemas.microsoft.com/office/word/2010/wordprocessingShape">
                          <wps:wsp>
                            <wps:cNvSpPr/>
                            <wps:spPr>
                              <a:xfrm rot="21222717">
                                <a:off x="0" y="0"/>
                                <a:ext cx="389890" cy="165735"/>
                              </a:xfrm>
                              <a:prstGeom prst="leftRightArrow">
                                <a:avLst/>
                              </a:prstGeom>
                              <a:solidFill>
                                <a:sysClr val="windowText" lastClr="000000">
                                  <a:lumMod val="50000"/>
                                  <a:lumOff val="50000"/>
                                </a:sysClr>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7F181" id="Pfeil nach links und rechts 249" o:spid="_x0000_s1026" type="#_x0000_t69" style="position:absolute;margin-left:49.2pt;margin-top:30.55pt;width:30.7pt;height:13.05pt;rotation:-412094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" adj="4591" fillcolor="#7f7f7f" strokeweight="1pt"/>
                  </w:pict>
                </mc:Fallback>
              </mc:AlternateContent>
            </w:r>
            <w:r w:rsidRPr="00083F9F">
              <w:rPr>
                <w:rFonts w:ascii="Times New Roman" w:hAnsi="Times New Roman"/>
                <w:noProof/>
                <w:snapToGrid w:val="0"/>
                <w:color w:val="000000"/>
                <w:w w:val="0"/>
                <w:sz w:val="0"/>
                <w:szCs w:val="0"/>
                <w:u w:color="000000"/>
                <w:bdr w:val="none" w:sz="0" w:space="0" w:color="000000"/>
                <w:shd w:val="clear" w:color="000000" w:fill="000000"/>
                <w:lang w:val="de-DE" w:eastAsia="de-DE"/>
              </w:rPr>
              <w:drawing>
                <wp:inline distT="0" distB="0" distL="0" distR="0" wp14:anchorId="2B689C6E" wp14:editId="6745F7E8">
                  <wp:extent cx="1620000" cy="1213200"/>
                  <wp:effectExtent l="0" t="0" r="0" b="6350"/>
                  <wp:docPr id="36" name="Grafik 36" descr="U:\RaykJuergensen\4_Nedyalko Radev\2_Infant_Flow_Sensor\Bilder\DSC08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aykJuergensen\4_Nedyalko Radev\2_Infant_Flow_Sensor\Bilder\DSC08475.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620000" cy="1213200"/>
                          </a:xfrm>
                          <a:prstGeom prst="rect">
                            <a:avLst/>
                          </a:prstGeom>
                          <a:noFill/>
                          <a:ln>
                            <a:noFill/>
                          </a:ln>
                        </pic:spPr>
                      </pic:pic>
                    </a:graphicData>
                  </a:graphic>
                </wp:inline>
              </w:drawing>
            </w:r>
          </w:p>
        </w:tc>
      </w:tr>
    </w:tbl>
    <w:p w:rsidR="00644B47" w:rsidRDefault="00644B47" w:rsidP="009F0BAE">
      <w:pPr>
        <w:rPr>
          <w:b/>
        </w:rPr>
      </w:pPr>
    </w:p>
    <w:tbl>
      <w:tblPr>
        <w:tblStyle w:val="Tabellenraste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04"/>
        <w:gridCol w:w="4106"/>
      </w:tblGrid>
      <w:tr w:rsidR="005A053E" w:rsidTr="00C219B0">
        <w:trPr>
          <w:trHeight w:val="567"/>
          <w:jc w:val="center"/>
        </w:trPr>
        <w:tc>
          <w:tcPr>
            <w:tcW w:w="704" w:type="dxa"/>
            <w:vAlign w:val="center"/>
          </w:tcPr>
          <w:p w:rsidR="005A053E" w:rsidRPr="0017221C" w:rsidRDefault="005A053E" w:rsidP="00C219B0">
            <w:pPr>
              <w:jc w:val="center"/>
              <w:rPr>
                <w:noProof/>
                <w:lang w:val="de-DE" w:eastAsia="de-DE"/>
              </w:rPr>
            </w:pPr>
            <w:r w:rsidRPr="0017221C">
              <w:rPr>
                <w:noProof/>
                <w:lang w:val="de-DE" w:eastAsia="de-DE"/>
              </w:rPr>
              <w:drawing>
                <wp:inline distT="0" distB="0" distL="0" distR="0" wp14:anchorId="23256B29" wp14:editId="6D8CC7A1">
                  <wp:extent cx="295200" cy="252000"/>
                  <wp:effectExtent l="0" t="0" r="0" b="0"/>
                  <wp:docPr id="250" name="Grafik 250" descr="D:\NR\_VORLAGE\Graphical Templates-12102020\Symbols\EN 15223-1\5.4.4 Attention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R\_VORLAGE\Graphical Templates-12102020\Symbols\EN 15223-1\5.4.4 Attention Rev.2.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252000"/>
                          </a:xfrm>
                          <a:prstGeom prst="rect">
                            <a:avLst/>
                          </a:prstGeom>
                          <a:noFill/>
                          <a:ln>
                            <a:noFill/>
                          </a:ln>
                        </pic:spPr>
                      </pic:pic>
                    </a:graphicData>
                  </a:graphic>
                </wp:inline>
              </w:drawing>
            </w:r>
          </w:p>
        </w:tc>
        <w:tc>
          <w:tcPr>
            <w:tcW w:w="4106" w:type="dxa"/>
            <w:vAlign w:val="center"/>
          </w:tcPr>
          <w:p w:rsidR="005A053E" w:rsidRDefault="001B7868" w:rsidP="001B7868">
            <w:pPr>
              <w:rPr>
                <w:sz w:val="16"/>
                <w:szCs w:val="16"/>
                <w:lang w:val="en-US"/>
              </w:rPr>
            </w:pPr>
            <w:r>
              <w:rPr>
                <w:sz w:val="16"/>
                <w:szCs w:val="16"/>
                <w:lang w:val="en-US"/>
              </w:rPr>
              <w:t xml:space="preserve">Inspect </w:t>
            </w:r>
            <w:r w:rsidR="005A053E">
              <w:rPr>
                <w:sz w:val="16"/>
                <w:szCs w:val="16"/>
                <w:lang w:val="en-US"/>
              </w:rPr>
              <w:t>the ST-BLR components for visible soiling</w:t>
            </w:r>
            <w:r>
              <w:rPr>
                <w:sz w:val="16"/>
                <w:szCs w:val="16"/>
                <w:lang w:val="en-US"/>
              </w:rPr>
              <w:t xml:space="preserve"> and repeat the cleaning process if necessary. (until no more so</w:t>
            </w:r>
            <w:r w:rsidR="00850D11">
              <w:rPr>
                <w:sz w:val="16"/>
                <w:szCs w:val="16"/>
                <w:lang w:val="en-US"/>
              </w:rPr>
              <w:t>i</w:t>
            </w:r>
            <w:r>
              <w:rPr>
                <w:sz w:val="16"/>
                <w:szCs w:val="16"/>
                <w:lang w:val="en-US"/>
              </w:rPr>
              <w:t>ling can be seen)</w:t>
            </w:r>
          </w:p>
        </w:tc>
      </w:tr>
      <w:tr w:rsidR="001B7868" w:rsidTr="00C219B0">
        <w:trPr>
          <w:trHeight w:val="567"/>
          <w:jc w:val="center"/>
        </w:trPr>
        <w:tc>
          <w:tcPr>
            <w:tcW w:w="704" w:type="dxa"/>
            <w:vAlign w:val="center"/>
          </w:tcPr>
          <w:p w:rsidR="001B7868" w:rsidRPr="0017221C" w:rsidRDefault="001B7868" w:rsidP="00C219B0">
            <w:pPr>
              <w:jc w:val="center"/>
              <w:rPr>
                <w:noProof/>
                <w:lang w:val="de-DE" w:eastAsia="de-DE"/>
              </w:rPr>
            </w:pPr>
            <w:r w:rsidRPr="0017221C">
              <w:rPr>
                <w:noProof/>
                <w:lang w:val="de-DE" w:eastAsia="de-DE"/>
              </w:rPr>
              <w:drawing>
                <wp:inline distT="0" distB="0" distL="0" distR="0" wp14:anchorId="7D423403" wp14:editId="6FD242FC">
                  <wp:extent cx="295200" cy="252000"/>
                  <wp:effectExtent l="0" t="0" r="0" b="0"/>
                  <wp:docPr id="251" name="Grafik 251" descr="D:\NR\_VORLAGE\Graphical Templates-12102020\Symbols\EN 15223-1\5.4.4 Attention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R\_VORLAGE\Graphical Templates-12102020\Symbols\EN 15223-1\5.4.4 Attention Rev.2.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252000"/>
                          </a:xfrm>
                          <a:prstGeom prst="rect">
                            <a:avLst/>
                          </a:prstGeom>
                          <a:noFill/>
                          <a:ln>
                            <a:noFill/>
                          </a:ln>
                        </pic:spPr>
                      </pic:pic>
                    </a:graphicData>
                  </a:graphic>
                </wp:inline>
              </w:drawing>
            </w:r>
          </w:p>
        </w:tc>
        <w:tc>
          <w:tcPr>
            <w:tcW w:w="4106" w:type="dxa"/>
            <w:vAlign w:val="center"/>
          </w:tcPr>
          <w:p w:rsidR="001B7868" w:rsidRDefault="001B7868" w:rsidP="00850D11">
            <w:pPr>
              <w:rPr>
                <w:sz w:val="16"/>
                <w:szCs w:val="16"/>
                <w:lang w:val="en-US"/>
              </w:rPr>
            </w:pPr>
            <w:r>
              <w:rPr>
                <w:sz w:val="16"/>
                <w:szCs w:val="16"/>
                <w:lang w:val="en-US"/>
              </w:rPr>
              <w:t xml:space="preserve">Inspect the ST-BLR components, especially the sensing wires and </w:t>
            </w:r>
            <w:r w:rsidR="00850D11">
              <w:rPr>
                <w:sz w:val="16"/>
                <w:szCs w:val="16"/>
                <w:lang w:val="en-US"/>
              </w:rPr>
              <w:t xml:space="preserve">sensor </w:t>
            </w:r>
            <w:r>
              <w:rPr>
                <w:sz w:val="16"/>
                <w:szCs w:val="16"/>
                <w:lang w:val="en-US"/>
              </w:rPr>
              <w:t>pins for visible damages</w:t>
            </w:r>
            <w:r w:rsidR="00850D11">
              <w:rPr>
                <w:sz w:val="16"/>
                <w:szCs w:val="16"/>
                <w:lang w:val="en-US"/>
              </w:rPr>
              <w:t xml:space="preserve"> as for cracks and deformations of the plastic parts. Change replaceable items if damaged.</w:t>
            </w:r>
          </w:p>
        </w:tc>
      </w:tr>
    </w:tbl>
    <w:p w:rsidR="005A053E" w:rsidRDefault="005A053E" w:rsidP="009F0BAE">
      <w:pPr>
        <w:rPr>
          <w:b/>
        </w:rPr>
      </w:pPr>
    </w:p>
    <w:p w:rsidR="00644B47" w:rsidRDefault="00644B47" w:rsidP="009F0BAE">
      <w:pPr>
        <w:rPr>
          <w:b/>
        </w:rPr>
      </w:pPr>
      <w:r>
        <w:rPr>
          <w:b/>
        </w:rPr>
        <w:t>Manual disinfecting by immersion:</w:t>
      </w:r>
    </w:p>
    <w:tbl>
      <w:tblPr>
        <w:tblStyle w:val="Tabellenraste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04"/>
        <w:gridCol w:w="1329"/>
        <w:gridCol w:w="2777"/>
      </w:tblGrid>
      <w:tr w:rsidR="003C1B51" w:rsidRPr="00F71AEA" w:rsidTr="003C1B51">
        <w:trPr>
          <w:tblHeader/>
        </w:trPr>
        <w:tc>
          <w:tcPr>
            <w:tcW w:w="5000" w:type="pct"/>
            <w:gridSpan w:val="3"/>
            <w:shd w:val="clear" w:color="auto" w:fill="F2F2F2" w:themeFill="background1" w:themeFillShade="F2"/>
            <w:vAlign w:val="center"/>
          </w:tcPr>
          <w:p w:rsidR="003C1B51" w:rsidRPr="00F71AEA" w:rsidRDefault="003C1B51" w:rsidP="003C1B51">
            <w:pPr>
              <w:rPr>
                <w:b/>
                <w:sz w:val="16"/>
                <w:szCs w:val="16"/>
              </w:rPr>
            </w:pPr>
            <w:r w:rsidRPr="00F71AEA">
              <w:rPr>
                <w:b/>
                <w:sz w:val="16"/>
                <w:szCs w:val="16"/>
              </w:rPr>
              <w:t>Step</w:t>
            </w:r>
            <w:r>
              <w:rPr>
                <w:b/>
                <w:sz w:val="16"/>
                <w:szCs w:val="16"/>
              </w:rPr>
              <w:t xml:space="preserve"> </w:t>
            </w:r>
            <w:r w:rsidRPr="00F71AEA">
              <w:rPr>
                <w:b/>
                <w:sz w:val="16"/>
                <w:szCs w:val="16"/>
              </w:rPr>
              <w:t>No.</w:t>
            </w:r>
            <w:r>
              <w:rPr>
                <w:b/>
                <w:sz w:val="16"/>
                <w:szCs w:val="16"/>
              </w:rPr>
              <w:t xml:space="preserve"> / D</w:t>
            </w:r>
            <w:r w:rsidRPr="00F71AEA">
              <w:rPr>
                <w:b/>
                <w:sz w:val="16"/>
                <w:szCs w:val="16"/>
              </w:rPr>
              <w:t>escription</w:t>
            </w:r>
            <w:r>
              <w:rPr>
                <w:b/>
                <w:sz w:val="16"/>
                <w:szCs w:val="16"/>
              </w:rPr>
              <w:t xml:space="preserve"> – Disinfecting procedure</w:t>
            </w:r>
          </w:p>
        </w:tc>
      </w:tr>
      <w:tr w:rsidR="004F49CE" w:rsidRPr="00F71AEA" w:rsidTr="00C219B0">
        <w:tc>
          <w:tcPr>
            <w:tcW w:w="2113" w:type="pct"/>
            <w:gridSpan w:val="2"/>
            <w:vAlign w:val="center"/>
          </w:tcPr>
          <w:p w:rsidR="00AF6242" w:rsidRDefault="004F49CE" w:rsidP="004F49CE">
            <w:pPr>
              <w:pStyle w:val="Listenabsatz"/>
              <w:numPr>
                <w:ilvl w:val="0"/>
                <w:numId w:val="10"/>
              </w:numPr>
              <w:ind w:left="175" w:hanging="175"/>
              <w:jc w:val="left"/>
              <w:rPr>
                <w:sz w:val="16"/>
                <w:szCs w:val="16"/>
              </w:rPr>
            </w:pPr>
            <w:r w:rsidRPr="00481A66">
              <w:rPr>
                <w:sz w:val="16"/>
                <w:szCs w:val="16"/>
              </w:rPr>
              <w:t>Prepare a</w:t>
            </w:r>
            <w:r>
              <w:rPr>
                <w:sz w:val="16"/>
                <w:szCs w:val="16"/>
              </w:rPr>
              <w:t>t least 250ml of  a disinfectant</w:t>
            </w:r>
            <w:r w:rsidR="00AF6242">
              <w:rPr>
                <w:sz w:val="16"/>
                <w:szCs w:val="16"/>
              </w:rPr>
              <w:t>:</w:t>
            </w:r>
            <w:r>
              <w:rPr>
                <w:sz w:val="16"/>
                <w:szCs w:val="16"/>
              </w:rPr>
              <w:t xml:space="preserve"> </w:t>
            </w:r>
          </w:p>
          <w:p w:rsidR="004F49CE" w:rsidRPr="00481A66" w:rsidRDefault="004F49CE" w:rsidP="00AF6242">
            <w:pPr>
              <w:pStyle w:val="Listenabsatz"/>
              <w:ind w:left="175"/>
              <w:jc w:val="left"/>
              <w:rPr>
                <w:sz w:val="16"/>
                <w:szCs w:val="16"/>
              </w:rPr>
            </w:pPr>
            <w:r>
              <w:rPr>
                <w:sz w:val="16"/>
                <w:szCs w:val="16"/>
              </w:rPr>
              <w:t xml:space="preserve">5% </w:t>
            </w:r>
            <w:proofErr w:type="spellStart"/>
            <w:r>
              <w:rPr>
                <w:sz w:val="16"/>
                <w:szCs w:val="16"/>
              </w:rPr>
              <w:t>Korsolex</w:t>
            </w:r>
            <w:proofErr w:type="spellEnd"/>
            <w:r>
              <w:rPr>
                <w:sz w:val="16"/>
                <w:szCs w:val="16"/>
              </w:rPr>
              <w:t xml:space="preserve"> Extra</w:t>
            </w:r>
          </w:p>
        </w:tc>
        <w:tc>
          <w:tcPr>
            <w:tcW w:w="2887" w:type="pct"/>
            <w:vAlign w:val="center"/>
          </w:tcPr>
          <w:p w:rsidR="004F49CE" w:rsidRPr="00F71AEA" w:rsidRDefault="004F49CE" w:rsidP="00C219B0">
            <w:pPr>
              <w:jc w:val="center"/>
              <w:rPr>
                <w:b/>
                <w:sz w:val="16"/>
                <w:szCs w:val="16"/>
              </w:rPr>
            </w:pPr>
            <w:r w:rsidRPr="00416BBB">
              <w:rPr>
                <w:noProof/>
                <w:lang w:val="de-DE" w:eastAsia="de-DE"/>
              </w:rPr>
              <w:drawing>
                <wp:inline distT="0" distB="0" distL="0" distR="0" wp14:anchorId="1B25F0CA" wp14:editId="1993268A">
                  <wp:extent cx="1620000" cy="1213200"/>
                  <wp:effectExtent l="0" t="0" r="0" b="6350"/>
                  <wp:docPr id="255" name="Grafik 255" descr="C:\Users\rjuergensen\Desktop\DSC08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juergensen\Desktop\DSC08467.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a:off x="0" y="0"/>
                            <a:ext cx="1620000" cy="1213200"/>
                          </a:xfrm>
                          <a:prstGeom prst="rect">
                            <a:avLst/>
                          </a:prstGeom>
                          <a:noFill/>
                          <a:ln>
                            <a:noFill/>
                          </a:ln>
                        </pic:spPr>
                      </pic:pic>
                    </a:graphicData>
                  </a:graphic>
                </wp:inline>
              </w:drawing>
            </w:r>
          </w:p>
        </w:tc>
      </w:tr>
      <w:tr w:rsidR="004F49CE" w:rsidRPr="00F71AEA" w:rsidTr="00C219B0">
        <w:tc>
          <w:tcPr>
            <w:tcW w:w="2113" w:type="pct"/>
            <w:gridSpan w:val="2"/>
            <w:vAlign w:val="center"/>
          </w:tcPr>
          <w:p w:rsidR="004F49CE" w:rsidRPr="00370A0E" w:rsidRDefault="004F49CE" w:rsidP="004F49CE">
            <w:pPr>
              <w:pStyle w:val="Listenabsatz"/>
              <w:numPr>
                <w:ilvl w:val="0"/>
                <w:numId w:val="10"/>
              </w:numPr>
              <w:ind w:left="175" w:hanging="175"/>
              <w:rPr>
                <w:sz w:val="16"/>
                <w:szCs w:val="16"/>
              </w:rPr>
            </w:pPr>
            <w:r w:rsidRPr="00D13358">
              <w:rPr>
                <w:sz w:val="16"/>
                <w:szCs w:val="16"/>
              </w:rPr>
              <w:lastRenderedPageBreak/>
              <w:t>Im</w:t>
            </w:r>
            <w:r>
              <w:rPr>
                <w:sz w:val="16"/>
                <w:szCs w:val="16"/>
              </w:rPr>
              <w:t xml:space="preserve">merse the </w:t>
            </w:r>
            <w:r w:rsidRPr="00D13358">
              <w:rPr>
                <w:sz w:val="16"/>
                <w:szCs w:val="16"/>
              </w:rPr>
              <w:t xml:space="preserve">ST-BLR sensor body and sensor INSERT </w:t>
            </w:r>
            <w:r>
              <w:rPr>
                <w:sz w:val="16"/>
                <w:szCs w:val="16"/>
              </w:rPr>
              <w:t xml:space="preserve">completely and </w:t>
            </w:r>
            <w:r w:rsidRPr="00D13358">
              <w:rPr>
                <w:sz w:val="16"/>
                <w:szCs w:val="16"/>
              </w:rPr>
              <w:t xml:space="preserve">bubble-free in the </w:t>
            </w:r>
            <w:r>
              <w:rPr>
                <w:sz w:val="16"/>
                <w:szCs w:val="16"/>
              </w:rPr>
              <w:t>disinfectant solution for at least 15 minutes. Make sure the disinfectant solution reaches all surfaces inside/outside of the items.</w:t>
            </w:r>
          </w:p>
        </w:tc>
        <w:tc>
          <w:tcPr>
            <w:tcW w:w="2887" w:type="pct"/>
            <w:vAlign w:val="center"/>
          </w:tcPr>
          <w:p w:rsidR="004F49CE" w:rsidRPr="00416BBB" w:rsidRDefault="004F49CE" w:rsidP="00C219B0">
            <w:pPr>
              <w:jc w:val="center"/>
              <w:rPr>
                <w:noProof/>
                <w:lang w:eastAsia="de-DE"/>
              </w:rPr>
            </w:pPr>
            <w:r w:rsidRPr="00416BBB">
              <w:rPr>
                <w:rFonts w:ascii="Times New Roman" w:hAnsi="Times New Roman"/>
                <w:noProof/>
                <w:snapToGrid w:val="0"/>
                <w:color w:val="000000"/>
                <w:w w:val="0"/>
                <w:sz w:val="0"/>
                <w:szCs w:val="0"/>
                <w:u w:color="000000"/>
                <w:bdr w:val="none" w:sz="0" w:space="0" w:color="000000"/>
                <w:shd w:val="clear" w:color="000000" w:fill="000000"/>
                <w:lang w:val="de-DE" w:eastAsia="de-DE"/>
              </w:rPr>
              <w:drawing>
                <wp:inline distT="0" distB="0" distL="0" distR="0" wp14:anchorId="3D3A359A" wp14:editId="7D273AFF">
                  <wp:extent cx="1620000" cy="1213200"/>
                  <wp:effectExtent l="0" t="0" r="0" b="6350"/>
                  <wp:docPr id="32" name="Grafik 32" descr="C:\Users\rjuergensen\Desktop\DSC08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juergensen\Desktop\DSC08468.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0"/>
                                    </a14:imgEffect>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1620000" cy="1213200"/>
                          </a:xfrm>
                          <a:prstGeom prst="rect">
                            <a:avLst/>
                          </a:prstGeom>
                          <a:noFill/>
                          <a:ln>
                            <a:noFill/>
                          </a:ln>
                        </pic:spPr>
                      </pic:pic>
                    </a:graphicData>
                  </a:graphic>
                </wp:inline>
              </w:drawing>
            </w:r>
          </w:p>
        </w:tc>
      </w:tr>
      <w:tr w:rsidR="004F49CE" w:rsidRPr="00F71AEA" w:rsidTr="00C219B0">
        <w:tc>
          <w:tcPr>
            <w:tcW w:w="2113" w:type="pct"/>
            <w:gridSpan w:val="2"/>
            <w:vAlign w:val="center"/>
          </w:tcPr>
          <w:p w:rsidR="004F49CE" w:rsidRDefault="004F49CE" w:rsidP="004F49CE">
            <w:pPr>
              <w:pStyle w:val="Listenabsatz"/>
              <w:numPr>
                <w:ilvl w:val="0"/>
                <w:numId w:val="10"/>
              </w:numPr>
              <w:ind w:left="175" w:hanging="175"/>
              <w:rPr>
                <w:sz w:val="16"/>
                <w:szCs w:val="16"/>
              </w:rPr>
            </w:pPr>
            <w:r>
              <w:rPr>
                <w:sz w:val="16"/>
                <w:szCs w:val="16"/>
              </w:rPr>
              <w:t xml:space="preserve">Swirl/Move the both items   back and forth in the disinfectant solution for at least 1 minute. </w:t>
            </w:r>
          </w:p>
          <w:p w:rsidR="004F49CE" w:rsidRPr="00D13358" w:rsidRDefault="004F49CE" w:rsidP="00C219B0">
            <w:pPr>
              <w:pStyle w:val="Listenabsatz"/>
              <w:ind w:left="175"/>
              <w:rPr>
                <w:sz w:val="16"/>
                <w:szCs w:val="16"/>
              </w:rPr>
            </w:pPr>
            <w:r>
              <w:rPr>
                <w:sz w:val="16"/>
                <w:szCs w:val="16"/>
              </w:rPr>
              <w:t xml:space="preserve">Remove and place the items on a clean surface and let them drain completely. </w:t>
            </w:r>
          </w:p>
        </w:tc>
        <w:tc>
          <w:tcPr>
            <w:tcW w:w="2887" w:type="pct"/>
            <w:vAlign w:val="center"/>
          </w:tcPr>
          <w:p w:rsidR="004F49CE" w:rsidRPr="00416BBB" w:rsidRDefault="004F49CE" w:rsidP="00C219B0">
            <w:pPr>
              <w:jc w:val="center"/>
              <w:rPr>
                <w:rFonts w:ascii="Times New Roman" w:hAnsi="Times New Roman"/>
                <w:noProof/>
                <w:snapToGrid w:val="0"/>
                <w:color w:val="000000"/>
                <w:w w:val="0"/>
                <w:sz w:val="0"/>
                <w:szCs w:val="0"/>
                <w:u w:color="000000"/>
                <w:bdr w:val="none" w:sz="0" w:space="0" w:color="000000"/>
                <w:shd w:val="clear" w:color="000000" w:fill="000000"/>
                <w:lang w:eastAsia="de-DE"/>
              </w:rPr>
            </w:pPr>
            <w:r>
              <w:rPr>
                <w:noProof/>
                <w:lang w:val="de-DE" w:eastAsia="de-DE"/>
              </w:rPr>
              <mc:AlternateContent>
                <mc:Choice Requires="wps">
                  <w:drawing>
                    <wp:anchor distT="0" distB="0" distL="114300" distR="114300" simplePos="0" relativeHeight="251724800" behindDoc="0" locked="0" layoutInCell="1" allowOverlap="1" wp14:anchorId="650F319C" wp14:editId="12EF19F2">
                      <wp:simplePos x="0" y="0"/>
                      <wp:positionH relativeFrom="column">
                        <wp:posOffset>578485</wp:posOffset>
                      </wp:positionH>
                      <wp:positionV relativeFrom="paragraph">
                        <wp:posOffset>355600</wp:posOffset>
                      </wp:positionV>
                      <wp:extent cx="389890" cy="165735"/>
                      <wp:effectExtent l="19050" t="38100" r="10160" b="43815"/>
                      <wp:wrapNone/>
                      <wp:docPr id="252" name="Pfeil nach links und rechts 252"/>
                      <wp:cNvGraphicFramePr/>
                      <a:graphic xmlns:a="http://schemas.openxmlformats.org/drawingml/2006/main">
                        <a:graphicData uri="http://schemas.microsoft.com/office/word/2010/wordprocessingShape">
                          <wps:wsp>
                            <wps:cNvSpPr/>
                            <wps:spPr>
                              <a:xfrm rot="444901">
                                <a:off x="0" y="0"/>
                                <a:ext cx="389890" cy="165735"/>
                              </a:xfrm>
                              <a:prstGeom prst="leftRightArrow">
                                <a:avLst/>
                              </a:prstGeom>
                              <a:solidFill>
                                <a:schemeClr val="tx1">
                                  <a:lumMod val="50000"/>
                                  <a:lumOff val="50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035EB" id="Pfeil nach links und rechts 252" o:spid="_x0000_s1026" type="#_x0000_t69" style="position:absolute;margin-left:45.55pt;margin-top:28pt;width:30.7pt;height:13.05pt;rotation:485951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" adj="4591" fillcolor="gray [1629]" strokecolor="black [1600]" strokeweight="1pt"/>
                  </w:pict>
                </mc:Fallback>
              </mc:AlternateContent>
            </w:r>
            <w:r w:rsidRPr="00083F9F">
              <w:rPr>
                <w:rFonts w:ascii="Times New Roman" w:hAnsi="Times New Roman"/>
                <w:noProof/>
                <w:snapToGrid w:val="0"/>
                <w:color w:val="000000"/>
                <w:w w:val="0"/>
                <w:sz w:val="0"/>
                <w:szCs w:val="0"/>
                <w:u w:color="000000"/>
                <w:bdr w:val="none" w:sz="0" w:space="0" w:color="000000"/>
                <w:shd w:val="clear" w:color="000000" w:fill="000000"/>
                <w:lang w:val="de-DE" w:eastAsia="de-DE"/>
              </w:rPr>
              <w:drawing>
                <wp:inline distT="0" distB="0" distL="0" distR="0" wp14:anchorId="79C31E72" wp14:editId="4D73EAD5">
                  <wp:extent cx="1620000" cy="1213200"/>
                  <wp:effectExtent l="0" t="0" r="0" b="6350"/>
                  <wp:docPr id="33" name="Grafik 33" descr="U:\RaykJuergensen\4_Nedyalko Radev\2_Infant_Flow_Sensor\Bilder\DSC08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aykJuergensen\4_Nedyalko Radev\2_Infant_Flow_Sensor\Bilder\DSC08475.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20000" cy="1213200"/>
                          </a:xfrm>
                          <a:prstGeom prst="rect">
                            <a:avLst/>
                          </a:prstGeom>
                          <a:noFill/>
                          <a:ln>
                            <a:noFill/>
                          </a:ln>
                        </pic:spPr>
                      </pic:pic>
                    </a:graphicData>
                  </a:graphic>
                </wp:inline>
              </w:drawing>
            </w:r>
          </w:p>
        </w:tc>
      </w:tr>
      <w:tr w:rsidR="004F49CE" w:rsidRPr="00F71AEA" w:rsidTr="00C219B0">
        <w:tc>
          <w:tcPr>
            <w:tcW w:w="2113" w:type="pct"/>
            <w:gridSpan w:val="2"/>
            <w:vAlign w:val="center"/>
          </w:tcPr>
          <w:p w:rsidR="004F49CE" w:rsidRDefault="004F49CE" w:rsidP="004F49CE">
            <w:pPr>
              <w:pStyle w:val="Listenabsatz"/>
              <w:numPr>
                <w:ilvl w:val="0"/>
                <w:numId w:val="10"/>
              </w:numPr>
              <w:ind w:left="175" w:hanging="175"/>
              <w:jc w:val="left"/>
              <w:rPr>
                <w:sz w:val="16"/>
                <w:szCs w:val="16"/>
              </w:rPr>
            </w:pPr>
            <w:r>
              <w:rPr>
                <w:sz w:val="16"/>
                <w:szCs w:val="16"/>
              </w:rPr>
              <w:t xml:space="preserve">Rinse the both items in at least 500ml water (preferably fully demineralized water); </w:t>
            </w:r>
          </w:p>
          <w:p w:rsidR="004F49CE" w:rsidRDefault="004F49CE" w:rsidP="00C219B0">
            <w:pPr>
              <w:pStyle w:val="Listenabsatz"/>
              <w:ind w:left="175"/>
              <w:jc w:val="left"/>
              <w:rPr>
                <w:sz w:val="16"/>
                <w:szCs w:val="16"/>
              </w:rPr>
            </w:pPr>
            <w:r>
              <w:rPr>
                <w:sz w:val="16"/>
                <w:szCs w:val="16"/>
              </w:rPr>
              <w:t xml:space="preserve">Swirl/Move the both items back and forth for at least 1 minute. </w:t>
            </w:r>
          </w:p>
          <w:p w:rsidR="004F49CE" w:rsidRPr="005A053E" w:rsidRDefault="004F49CE" w:rsidP="00C219B0">
            <w:pPr>
              <w:pStyle w:val="Listenabsatz"/>
              <w:ind w:left="175"/>
              <w:jc w:val="left"/>
              <w:rPr>
                <w:sz w:val="16"/>
                <w:szCs w:val="16"/>
              </w:rPr>
            </w:pPr>
            <w:r>
              <w:rPr>
                <w:sz w:val="16"/>
                <w:szCs w:val="16"/>
              </w:rPr>
              <w:t>Remove and place the items on a clean surface and let them drain completely.</w:t>
            </w:r>
          </w:p>
        </w:tc>
        <w:tc>
          <w:tcPr>
            <w:tcW w:w="2887" w:type="pct"/>
            <w:vAlign w:val="center"/>
          </w:tcPr>
          <w:p w:rsidR="004F49CE" w:rsidRDefault="004F49CE" w:rsidP="00C219B0">
            <w:pPr>
              <w:jc w:val="center"/>
              <w:rPr>
                <w:noProof/>
                <w:lang w:val="de-DE" w:eastAsia="de-DE"/>
              </w:rPr>
            </w:pPr>
            <w:r>
              <w:rPr>
                <w:noProof/>
                <w:lang w:val="de-DE" w:eastAsia="de-DE"/>
              </w:rPr>
              <mc:AlternateContent>
                <mc:Choice Requires="wps">
                  <w:drawing>
                    <wp:anchor distT="0" distB="0" distL="114300" distR="114300" simplePos="0" relativeHeight="251725824" behindDoc="0" locked="0" layoutInCell="1" allowOverlap="1" wp14:anchorId="7304CB1D" wp14:editId="19F0FA4B">
                      <wp:simplePos x="0" y="0"/>
                      <wp:positionH relativeFrom="column">
                        <wp:posOffset>624840</wp:posOffset>
                      </wp:positionH>
                      <wp:positionV relativeFrom="paragraph">
                        <wp:posOffset>387985</wp:posOffset>
                      </wp:positionV>
                      <wp:extent cx="389890" cy="165735"/>
                      <wp:effectExtent l="19050" t="38100" r="29210" b="43815"/>
                      <wp:wrapNone/>
                      <wp:docPr id="253" name="Pfeil nach links und rechts 253"/>
                      <wp:cNvGraphicFramePr/>
                      <a:graphic xmlns:a="http://schemas.openxmlformats.org/drawingml/2006/main">
                        <a:graphicData uri="http://schemas.microsoft.com/office/word/2010/wordprocessingShape">
                          <wps:wsp>
                            <wps:cNvSpPr/>
                            <wps:spPr>
                              <a:xfrm rot="21222717">
                                <a:off x="0" y="0"/>
                                <a:ext cx="389890" cy="165735"/>
                              </a:xfrm>
                              <a:prstGeom prst="leftRightArrow">
                                <a:avLst/>
                              </a:prstGeom>
                              <a:solidFill>
                                <a:sysClr val="windowText" lastClr="000000">
                                  <a:lumMod val="50000"/>
                                  <a:lumOff val="50000"/>
                                </a:sysClr>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3FF8F" id="Pfeil nach links und rechts 253" o:spid="_x0000_s1026" type="#_x0000_t69" style="position:absolute;margin-left:49.2pt;margin-top:30.55pt;width:30.7pt;height:13.05pt;rotation:-412094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" adj="4591" fillcolor="#7f7f7f" strokeweight="1pt"/>
                  </w:pict>
                </mc:Fallback>
              </mc:AlternateContent>
            </w:r>
            <w:r w:rsidRPr="00083F9F">
              <w:rPr>
                <w:rFonts w:ascii="Times New Roman" w:hAnsi="Times New Roman"/>
                <w:noProof/>
                <w:snapToGrid w:val="0"/>
                <w:color w:val="000000"/>
                <w:w w:val="0"/>
                <w:sz w:val="0"/>
                <w:szCs w:val="0"/>
                <w:u w:color="000000"/>
                <w:bdr w:val="none" w:sz="0" w:space="0" w:color="000000"/>
                <w:shd w:val="clear" w:color="000000" w:fill="000000"/>
                <w:lang w:val="de-DE" w:eastAsia="de-DE"/>
              </w:rPr>
              <w:drawing>
                <wp:inline distT="0" distB="0" distL="0" distR="0" wp14:anchorId="4CBED24E" wp14:editId="4F96E9FA">
                  <wp:extent cx="1620000" cy="1213200"/>
                  <wp:effectExtent l="0" t="0" r="0" b="6350"/>
                  <wp:docPr id="34" name="Grafik 34" descr="U:\RaykJuergensen\4_Nedyalko Radev\2_Infant_Flow_Sensor\Bilder\DSC08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aykJuergensen\4_Nedyalko Radev\2_Infant_Flow_Sensor\Bilder\DSC08475.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620000" cy="1213200"/>
                          </a:xfrm>
                          <a:prstGeom prst="rect">
                            <a:avLst/>
                          </a:prstGeom>
                          <a:noFill/>
                          <a:ln>
                            <a:noFill/>
                          </a:ln>
                        </pic:spPr>
                      </pic:pic>
                    </a:graphicData>
                  </a:graphic>
                </wp:inline>
              </w:drawing>
            </w:r>
          </w:p>
        </w:tc>
      </w:tr>
      <w:tr w:rsidR="004F49CE" w:rsidTr="00954889">
        <w:tblPrEx>
          <w:jc w:val="center"/>
        </w:tblPrEx>
        <w:trPr>
          <w:trHeight w:val="567"/>
          <w:jc w:val="center"/>
        </w:trPr>
        <w:tc>
          <w:tcPr>
            <w:tcW w:w="732" w:type="pct"/>
            <w:vAlign w:val="center"/>
          </w:tcPr>
          <w:p w:rsidR="004F49CE" w:rsidRPr="0017221C" w:rsidRDefault="004F49CE" w:rsidP="00C219B0">
            <w:pPr>
              <w:jc w:val="center"/>
              <w:rPr>
                <w:noProof/>
                <w:lang w:val="de-DE" w:eastAsia="de-DE"/>
              </w:rPr>
            </w:pPr>
            <w:r w:rsidRPr="0017221C">
              <w:rPr>
                <w:noProof/>
                <w:lang w:val="de-DE" w:eastAsia="de-DE"/>
              </w:rPr>
              <w:lastRenderedPageBreak/>
              <w:drawing>
                <wp:inline distT="0" distB="0" distL="0" distR="0" wp14:anchorId="43E1D7C0" wp14:editId="4A1EB711">
                  <wp:extent cx="295200" cy="252000"/>
                  <wp:effectExtent l="0" t="0" r="0" b="0"/>
                  <wp:docPr id="35" name="Grafik 35" descr="D:\NR\_VORLAGE\Graphical Templates-12102020\Symbols\EN 15223-1\5.4.4 Attention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R\_VORLAGE\Graphical Templates-12102020\Symbols\EN 15223-1\5.4.4 Attention Rev.2.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252000"/>
                          </a:xfrm>
                          <a:prstGeom prst="rect">
                            <a:avLst/>
                          </a:prstGeom>
                          <a:noFill/>
                          <a:ln>
                            <a:noFill/>
                          </a:ln>
                        </pic:spPr>
                      </pic:pic>
                    </a:graphicData>
                  </a:graphic>
                </wp:inline>
              </w:drawing>
            </w:r>
          </w:p>
        </w:tc>
        <w:tc>
          <w:tcPr>
            <w:tcW w:w="4268" w:type="pct"/>
            <w:gridSpan w:val="2"/>
            <w:vAlign w:val="center"/>
          </w:tcPr>
          <w:p w:rsidR="004F49CE" w:rsidRPr="003C1B51" w:rsidRDefault="004F49CE" w:rsidP="004F49CE">
            <w:pPr>
              <w:rPr>
                <w:b/>
                <w:sz w:val="16"/>
                <w:szCs w:val="16"/>
                <w:lang w:val="en-US"/>
              </w:rPr>
            </w:pPr>
            <w:r w:rsidRPr="003C1B51">
              <w:rPr>
                <w:b/>
                <w:sz w:val="16"/>
                <w:szCs w:val="16"/>
                <w:lang w:val="en-US"/>
              </w:rPr>
              <w:t>Repeat the rinsing process TWO (2) more</w:t>
            </w:r>
            <w:r w:rsidR="00954889" w:rsidRPr="003C1B51">
              <w:rPr>
                <w:b/>
                <w:sz w:val="16"/>
                <w:szCs w:val="16"/>
                <w:lang w:val="en-US"/>
              </w:rPr>
              <w:t xml:space="preserve"> times with fresh sterile water.</w:t>
            </w:r>
          </w:p>
          <w:p w:rsidR="004F49CE" w:rsidRPr="00954889" w:rsidRDefault="004F49CE" w:rsidP="004F49CE">
            <w:pPr>
              <w:rPr>
                <w:b/>
                <w:sz w:val="16"/>
                <w:szCs w:val="16"/>
                <w:lang w:val="en-US"/>
              </w:rPr>
            </w:pPr>
            <w:r w:rsidRPr="00954889">
              <w:rPr>
                <w:b/>
                <w:sz w:val="16"/>
                <w:szCs w:val="16"/>
                <w:lang w:val="en-US"/>
              </w:rPr>
              <w:t>THREE (</w:t>
            </w:r>
            <w:r w:rsidR="00954889">
              <w:rPr>
                <w:b/>
                <w:sz w:val="16"/>
                <w:szCs w:val="16"/>
                <w:lang w:val="en-US"/>
              </w:rPr>
              <w:t>3) separate washes are required!</w:t>
            </w:r>
          </w:p>
          <w:p w:rsidR="004F49CE" w:rsidRDefault="004F49CE" w:rsidP="004F49CE">
            <w:pPr>
              <w:rPr>
                <w:sz w:val="16"/>
                <w:szCs w:val="16"/>
                <w:lang w:val="en-US"/>
              </w:rPr>
            </w:pPr>
            <w:r w:rsidRPr="00954889">
              <w:rPr>
                <w:b/>
                <w:sz w:val="16"/>
                <w:szCs w:val="16"/>
                <w:lang w:val="en-US"/>
              </w:rPr>
              <w:t>Dis</w:t>
            </w:r>
            <w:r w:rsidR="00954889">
              <w:rPr>
                <w:b/>
                <w:sz w:val="16"/>
                <w:szCs w:val="16"/>
                <w:lang w:val="en-US"/>
              </w:rPr>
              <w:t>card the water after each rinse!</w:t>
            </w:r>
          </w:p>
        </w:tc>
      </w:tr>
      <w:tr w:rsidR="003C1B51" w:rsidRPr="00F71AEA" w:rsidTr="003C1B51">
        <w:trPr>
          <w:tblHeader/>
        </w:trPr>
        <w:tc>
          <w:tcPr>
            <w:tcW w:w="5000" w:type="pct"/>
            <w:gridSpan w:val="3"/>
            <w:shd w:val="clear" w:color="auto" w:fill="F2F2F2" w:themeFill="background1" w:themeFillShade="F2"/>
            <w:vAlign w:val="center"/>
          </w:tcPr>
          <w:p w:rsidR="003C1B51" w:rsidRPr="00F71AEA" w:rsidRDefault="003C1B51" w:rsidP="003C1B51">
            <w:pPr>
              <w:rPr>
                <w:b/>
                <w:sz w:val="16"/>
                <w:szCs w:val="16"/>
              </w:rPr>
            </w:pPr>
            <w:r w:rsidRPr="00F71AEA">
              <w:rPr>
                <w:b/>
                <w:sz w:val="16"/>
                <w:szCs w:val="16"/>
              </w:rPr>
              <w:t>Step</w:t>
            </w:r>
            <w:r>
              <w:rPr>
                <w:b/>
                <w:sz w:val="16"/>
                <w:szCs w:val="16"/>
              </w:rPr>
              <w:t xml:space="preserve"> </w:t>
            </w:r>
            <w:r w:rsidRPr="00F71AEA">
              <w:rPr>
                <w:b/>
                <w:sz w:val="16"/>
                <w:szCs w:val="16"/>
              </w:rPr>
              <w:t>No.</w:t>
            </w:r>
            <w:r>
              <w:rPr>
                <w:b/>
                <w:sz w:val="16"/>
                <w:szCs w:val="16"/>
              </w:rPr>
              <w:t xml:space="preserve"> / D</w:t>
            </w:r>
            <w:r w:rsidRPr="00F71AEA">
              <w:rPr>
                <w:b/>
                <w:sz w:val="16"/>
                <w:szCs w:val="16"/>
              </w:rPr>
              <w:t>escription</w:t>
            </w:r>
            <w:r>
              <w:rPr>
                <w:b/>
                <w:sz w:val="16"/>
                <w:szCs w:val="16"/>
              </w:rPr>
              <w:t xml:space="preserve"> – Disinfecting procedure</w:t>
            </w:r>
          </w:p>
        </w:tc>
      </w:tr>
      <w:tr w:rsidR="00954889" w:rsidRPr="00F71AEA" w:rsidTr="00C219B0">
        <w:tc>
          <w:tcPr>
            <w:tcW w:w="2113" w:type="pct"/>
            <w:gridSpan w:val="2"/>
            <w:vAlign w:val="center"/>
          </w:tcPr>
          <w:p w:rsidR="00954889" w:rsidRPr="00954889" w:rsidRDefault="00954889" w:rsidP="00954889">
            <w:pPr>
              <w:pStyle w:val="Listenabsatz"/>
              <w:numPr>
                <w:ilvl w:val="0"/>
                <w:numId w:val="10"/>
              </w:numPr>
              <w:ind w:left="171" w:hanging="218"/>
              <w:jc w:val="left"/>
              <w:rPr>
                <w:sz w:val="16"/>
                <w:szCs w:val="16"/>
              </w:rPr>
            </w:pPr>
            <w:r w:rsidRPr="00954889">
              <w:rPr>
                <w:sz w:val="16"/>
                <w:szCs w:val="16"/>
              </w:rPr>
              <w:t xml:space="preserve"> A final rinse with a 70% isopropyl alcohol solution can accelerate the drying process.</w:t>
            </w:r>
          </w:p>
          <w:p w:rsidR="00954889" w:rsidRPr="00481A66" w:rsidRDefault="00556574" w:rsidP="00556574">
            <w:pPr>
              <w:pStyle w:val="Listenabsatz"/>
              <w:ind w:left="171"/>
              <w:jc w:val="left"/>
              <w:rPr>
                <w:sz w:val="16"/>
                <w:szCs w:val="16"/>
              </w:rPr>
            </w:pPr>
            <w:r>
              <w:rPr>
                <w:sz w:val="16"/>
                <w:szCs w:val="16"/>
              </w:rPr>
              <w:t xml:space="preserve">After final rinse, remove and place </w:t>
            </w:r>
            <w:r w:rsidR="00734CC2">
              <w:rPr>
                <w:sz w:val="16"/>
                <w:szCs w:val="16"/>
              </w:rPr>
              <w:t>the both items</w:t>
            </w:r>
            <w:r>
              <w:rPr>
                <w:sz w:val="16"/>
                <w:szCs w:val="16"/>
              </w:rPr>
              <w:t xml:space="preserve"> on a clean surface and then allow them to dry in air for at least 30 minutes.</w:t>
            </w:r>
            <w:r w:rsidR="00734CC2">
              <w:rPr>
                <w:sz w:val="16"/>
                <w:szCs w:val="16"/>
              </w:rPr>
              <w:t xml:space="preserve"> Risk of fire due to residual </w:t>
            </w:r>
            <w:proofErr w:type="spellStart"/>
            <w:r w:rsidR="00734CC2">
              <w:rPr>
                <w:sz w:val="16"/>
                <w:szCs w:val="16"/>
              </w:rPr>
              <w:t>vapors</w:t>
            </w:r>
            <w:proofErr w:type="spellEnd"/>
            <w:r w:rsidR="00734CC2">
              <w:rPr>
                <w:sz w:val="16"/>
                <w:szCs w:val="16"/>
              </w:rPr>
              <w:t xml:space="preserve"> of easy flammable </w:t>
            </w:r>
            <w:r w:rsidR="00CB7DAF">
              <w:rPr>
                <w:sz w:val="16"/>
                <w:szCs w:val="16"/>
              </w:rPr>
              <w:t>disinfectants</w:t>
            </w:r>
          </w:p>
        </w:tc>
        <w:tc>
          <w:tcPr>
            <w:tcW w:w="2887" w:type="pct"/>
            <w:vAlign w:val="center"/>
          </w:tcPr>
          <w:p w:rsidR="00954889" w:rsidRDefault="00954889" w:rsidP="00C219B0">
            <w:pPr>
              <w:jc w:val="center"/>
              <w:rPr>
                <w:b/>
                <w:sz w:val="16"/>
                <w:szCs w:val="16"/>
              </w:rPr>
            </w:pPr>
            <w:r w:rsidRPr="00083F9F">
              <w:rPr>
                <w:rFonts w:ascii="Times New Roman" w:hAnsi="Times New Roman"/>
                <w:noProof/>
                <w:snapToGrid w:val="0"/>
                <w:color w:val="000000"/>
                <w:w w:val="0"/>
                <w:sz w:val="0"/>
                <w:szCs w:val="0"/>
                <w:u w:color="000000"/>
                <w:bdr w:val="none" w:sz="0" w:space="0" w:color="000000"/>
                <w:shd w:val="clear" w:color="000000" w:fill="000000"/>
                <w:lang w:val="de-DE" w:eastAsia="de-DE"/>
              </w:rPr>
              <w:drawing>
                <wp:inline distT="0" distB="0" distL="0" distR="0" wp14:anchorId="2836C751" wp14:editId="588940EC">
                  <wp:extent cx="1618624" cy="969452"/>
                  <wp:effectExtent l="0" t="0" r="635" b="2540"/>
                  <wp:docPr id="38" name="Grafik 38" descr="U:\RaykJuergensen\4_Nedyalko Radev\2_Infant_Flow_Sensor\Bilder\DSC08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aykJuergensen\4_Nedyalko Radev\2_Infant_Flow_Sensor\Bilder\DSC08475.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t="9183" b="10840"/>
                          <a:stretch/>
                        </pic:blipFill>
                        <pic:spPr bwMode="auto">
                          <a:xfrm>
                            <a:off x="0" y="0"/>
                            <a:ext cx="1620000" cy="970276"/>
                          </a:xfrm>
                          <a:prstGeom prst="rect">
                            <a:avLst/>
                          </a:prstGeom>
                          <a:noFill/>
                          <a:ln>
                            <a:noFill/>
                          </a:ln>
                          <a:extLst>
                            <a:ext uri="{53640926-AAD7-44D8-BBD7-CCE9431645EC}">
                              <a14:shadowObscured xmlns:a14="http://schemas.microsoft.com/office/drawing/2010/main"/>
                            </a:ext>
                          </a:extLst>
                        </pic:spPr>
                      </pic:pic>
                    </a:graphicData>
                  </a:graphic>
                </wp:inline>
              </w:drawing>
            </w:r>
          </w:p>
          <w:p w:rsidR="00556574" w:rsidRPr="00F71AEA" w:rsidRDefault="00556574" w:rsidP="00C219B0">
            <w:pPr>
              <w:jc w:val="center"/>
              <w:rPr>
                <w:b/>
                <w:sz w:val="16"/>
                <w:szCs w:val="16"/>
              </w:rPr>
            </w:pPr>
            <w:r w:rsidRPr="00083F9F">
              <w:rPr>
                <w:noProof/>
                <w:lang w:val="de-DE" w:eastAsia="de-DE"/>
              </w:rPr>
              <w:drawing>
                <wp:inline distT="0" distB="0" distL="0" distR="0" wp14:anchorId="0130C511" wp14:editId="4704C02B">
                  <wp:extent cx="1618913" cy="858382"/>
                  <wp:effectExtent l="0" t="0" r="635" b="0"/>
                  <wp:docPr id="40" name="Grafik 40" descr="U:\RaykJuergensen\4_Nedyalko Radev\2_Infant_Flow_Sensor\Bilder\DSC08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aykJuergensen\4_Nedyalko Radev\2_Infant_Flow_Sensor\Bilder\DSC08473.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t="6558" b="22640"/>
                          <a:stretch/>
                        </pic:blipFill>
                        <pic:spPr bwMode="auto">
                          <a:xfrm>
                            <a:off x="0" y="0"/>
                            <a:ext cx="1620000" cy="85895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56574" w:rsidRDefault="00556574" w:rsidP="00556574">
      <w:pPr>
        <w:pStyle w:val="Untertitel"/>
        <w:shd w:val="clear" w:color="auto" w:fill="FFFFFF" w:themeFill="background1"/>
        <w:rPr>
          <w:lang w:val="en-US"/>
        </w:rPr>
      </w:pPr>
    </w:p>
    <w:tbl>
      <w:tblPr>
        <w:tblStyle w:val="Tabellenraste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04"/>
        <w:gridCol w:w="4106"/>
      </w:tblGrid>
      <w:tr w:rsidR="00F06ADC" w:rsidTr="00C219B0">
        <w:trPr>
          <w:trHeight w:val="567"/>
          <w:jc w:val="center"/>
        </w:trPr>
        <w:tc>
          <w:tcPr>
            <w:tcW w:w="704" w:type="dxa"/>
            <w:vAlign w:val="center"/>
          </w:tcPr>
          <w:p w:rsidR="00F06ADC" w:rsidRPr="0017221C" w:rsidRDefault="00F06ADC" w:rsidP="00C219B0">
            <w:pPr>
              <w:jc w:val="center"/>
              <w:rPr>
                <w:noProof/>
                <w:lang w:val="de-DE" w:eastAsia="de-DE"/>
              </w:rPr>
            </w:pPr>
            <w:r w:rsidRPr="0017221C">
              <w:rPr>
                <w:noProof/>
                <w:lang w:val="de-DE" w:eastAsia="de-DE"/>
              </w:rPr>
              <w:drawing>
                <wp:inline distT="0" distB="0" distL="0" distR="0" wp14:anchorId="0A910C81" wp14:editId="79995A25">
                  <wp:extent cx="295200" cy="252000"/>
                  <wp:effectExtent l="0" t="0" r="0" b="0"/>
                  <wp:docPr id="43" name="Grafik 43" descr="D:\NR\_VORLAGE\Graphical Templates-12102020\Symbols\EN 15223-1\5.4.4 Attention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R\_VORLAGE\Graphical Templates-12102020\Symbols\EN 15223-1\5.4.4 Attention Rev.2.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252000"/>
                          </a:xfrm>
                          <a:prstGeom prst="rect">
                            <a:avLst/>
                          </a:prstGeom>
                          <a:noFill/>
                          <a:ln>
                            <a:noFill/>
                          </a:ln>
                        </pic:spPr>
                      </pic:pic>
                    </a:graphicData>
                  </a:graphic>
                </wp:inline>
              </w:drawing>
            </w:r>
          </w:p>
        </w:tc>
        <w:tc>
          <w:tcPr>
            <w:tcW w:w="4106" w:type="dxa"/>
            <w:vAlign w:val="center"/>
          </w:tcPr>
          <w:p w:rsidR="00F06ADC" w:rsidRDefault="00363BB2" w:rsidP="00C219B0">
            <w:pPr>
              <w:rPr>
                <w:sz w:val="16"/>
                <w:szCs w:val="16"/>
                <w:lang w:val="en-US"/>
              </w:rPr>
            </w:pPr>
            <w:r>
              <w:rPr>
                <w:sz w:val="16"/>
                <w:szCs w:val="16"/>
                <w:lang w:val="en-US"/>
              </w:rPr>
              <w:t>After cleaning and disinfection, allow</w:t>
            </w:r>
            <w:r w:rsidR="00CB7DAF">
              <w:rPr>
                <w:sz w:val="16"/>
                <w:szCs w:val="16"/>
                <w:lang w:val="en-US"/>
              </w:rPr>
              <w:t xml:space="preserve"> ST-BLR to dry in air for at least 30 minutes. </w:t>
            </w:r>
            <w:r>
              <w:rPr>
                <w:sz w:val="16"/>
                <w:szCs w:val="16"/>
                <w:lang w:val="en-US"/>
              </w:rPr>
              <w:t xml:space="preserve">Ensure the residual vapors of easily flammable disinfectants and deposits are been removed during reprocessing. </w:t>
            </w:r>
            <w:r w:rsidR="00734CC2">
              <w:rPr>
                <w:sz w:val="16"/>
                <w:szCs w:val="16"/>
                <w:lang w:val="en-US"/>
              </w:rPr>
              <w:t>Risk of fire!</w:t>
            </w:r>
          </w:p>
        </w:tc>
      </w:tr>
      <w:tr w:rsidR="00CB7DAF" w:rsidTr="00C219B0">
        <w:trPr>
          <w:trHeight w:val="567"/>
          <w:jc w:val="center"/>
        </w:trPr>
        <w:tc>
          <w:tcPr>
            <w:tcW w:w="704" w:type="dxa"/>
            <w:vAlign w:val="center"/>
          </w:tcPr>
          <w:p w:rsidR="00CB7DAF" w:rsidRPr="0017221C" w:rsidRDefault="00CB7DAF" w:rsidP="00C219B0">
            <w:pPr>
              <w:jc w:val="center"/>
              <w:rPr>
                <w:noProof/>
                <w:lang w:val="de-DE" w:eastAsia="de-DE"/>
              </w:rPr>
            </w:pPr>
            <w:r w:rsidRPr="0017221C">
              <w:rPr>
                <w:noProof/>
                <w:lang w:val="de-DE" w:eastAsia="de-DE"/>
              </w:rPr>
              <w:drawing>
                <wp:inline distT="0" distB="0" distL="0" distR="0" wp14:anchorId="2DA4FADB" wp14:editId="2D3861FA">
                  <wp:extent cx="295200" cy="252000"/>
                  <wp:effectExtent l="0" t="0" r="0" b="0"/>
                  <wp:docPr id="56" name="Grafik 56" descr="D:\NR\_VORLAGE\Graphical Templates-12102020\Symbols\EN 15223-1\5.4.4 Attention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R\_VORLAGE\Graphical Templates-12102020\Symbols\EN 15223-1\5.4.4 Attention Rev.2.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252000"/>
                          </a:xfrm>
                          <a:prstGeom prst="rect">
                            <a:avLst/>
                          </a:prstGeom>
                          <a:noFill/>
                          <a:ln>
                            <a:noFill/>
                          </a:ln>
                        </pic:spPr>
                      </pic:pic>
                    </a:graphicData>
                  </a:graphic>
                </wp:inline>
              </w:drawing>
            </w:r>
          </w:p>
        </w:tc>
        <w:tc>
          <w:tcPr>
            <w:tcW w:w="4106" w:type="dxa"/>
            <w:vAlign w:val="center"/>
          </w:tcPr>
          <w:p w:rsidR="00CB7DAF" w:rsidRDefault="00363BB2" w:rsidP="00363BB2">
            <w:pPr>
              <w:rPr>
                <w:sz w:val="16"/>
                <w:szCs w:val="16"/>
                <w:lang w:val="en-US"/>
              </w:rPr>
            </w:pPr>
            <w:r>
              <w:rPr>
                <w:sz w:val="16"/>
                <w:szCs w:val="16"/>
                <w:lang w:val="en-US"/>
              </w:rPr>
              <w:t>Inspect the flow sensor for completeness and check it for visible damage and soiling.  Check the sensing wires and sensor pins for visible damages as for cracks and deformations of the plastic parts. Change replaceable items if damaged, soiled or non-particle free.</w:t>
            </w:r>
          </w:p>
        </w:tc>
      </w:tr>
    </w:tbl>
    <w:p w:rsidR="00F06ADC" w:rsidRPr="00CB7DAF" w:rsidRDefault="00F06ADC" w:rsidP="00F06ADC"/>
    <w:p w:rsidR="001D65D9" w:rsidRDefault="00CC5530" w:rsidP="00CC5530">
      <w:pPr>
        <w:pStyle w:val="Untertitel"/>
        <w:rPr>
          <w:lang w:val="en-US"/>
        </w:rPr>
      </w:pPr>
      <w:r w:rsidRPr="00CC5530">
        <w:rPr>
          <w:lang w:val="en-US"/>
        </w:rPr>
        <w:lastRenderedPageBreak/>
        <w:t>Sterilization/</w:t>
      </w:r>
      <w:r>
        <w:rPr>
          <w:lang w:val="en-US"/>
        </w:rPr>
        <w:t>Steam autoclaving</w:t>
      </w:r>
      <w:r w:rsidR="00094692">
        <w:rPr>
          <w:lang w:val="en-US"/>
        </w:rPr>
        <w:t xml:space="preserve"> of the flow sensor</w:t>
      </w:r>
    </w:p>
    <w:tbl>
      <w:tblPr>
        <w:tblStyle w:val="Tabellenraste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04"/>
        <w:gridCol w:w="4106"/>
      </w:tblGrid>
      <w:tr w:rsidR="00B334E4" w:rsidTr="00C219B0">
        <w:trPr>
          <w:trHeight w:val="567"/>
          <w:jc w:val="center"/>
        </w:trPr>
        <w:tc>
          <w:tcPr>
            <w:tcW w:w="704" w:type="dxa"/>
            <w:vAlign w:val="center"/>
          </w:tcPr>
          <w:p w:rsidR="00B334E4" w:rsidRPr="00CB7DAF" w:rsidRDefault="00B334E4" w:rsidP="00C219B0">
            <w:pPr>
              <w:jc w:val="center"/>
              <w:rPr>
                <w:noProof/>
                <w:lang w:val="en-US" w:eastAsia="de-DE"/>
              </w:rPr>
            </w:pPr>
            <w:r w:rsidRPr="0017221C">
              <w:rPr>
                <w:noProof/>
                <w:lang w:val="de-DE" w:eastAsia="de-DE"/>
              </w:rPr>
              <w:drawing>
                <wp:inline distT="0" distB="0" distL="0" distR="0" wp14:anchorId="53DB7814" wp14:editId="259A808B">
                  <wp:extent cx="295200" cy="252000"/>
                  <wp:effectExtent l="0" t="0" r="0" b="0"/>
                  <wp:docPr id="45" name="Grafik 45" descr="D:\NR\_VORLAGE\Graphical Templates-12102020\Symbols\EN 15223-1\5.4.4 Attention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R\_VORLAGE\Graphical Templates-12102020\Symbols\EN 15223-1\5.4.4 Attention Rev.2.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252000"/>
                          </a:xfrm>
                          <a:prstGeom prst="rect">
                            <a:avLst/>
                          </a:prstGeom>
                          <a:noFill/>
                          <a:ln>
                            <a:noFill/>
                          </a:ln>
                        </pic:spPr>
                      </pic:pic>
                    </a:graphicData>
                  </a:graphic>
                </wp:inline>
              </w:drawing>
            </w:r>
          </w:p>
        </w:tc>
        <w:tc>
          <w:tcPr>
            <w:tcW w:w="4106" w:type="dxa"/>
            <w:vAlign w:val="center"/>
          </w:tcPr>
          <w:p w:rsidR="00B334E4" w:rsidRDefault="00B334E4" w:rsidP="00C219B0">
            <w:pPr>
              <w:rPr>
                <w:sz w:val="16"/>
                <w:szCs w:val="16"/>
                <w:lang w:val="en-US"/>
              </w:rPr>
            </w:pPr>
            <w:r>
              <w:rPr>
                <w:sz w:val="16"/>
                <w:szCs w:val="16"/>
                <w:lang w:val="en-US"/>
              </w:rPr>
              <w:t xml:space="preserve">ST-BLR neonatal flow sensor and its parts </w:t>
            </w:r>
            <w:r w:rsidRPr="00B334E4">
              <w:rPr>
                <w:b/>
                <w:sz w:val="16"/>
                <w:szCs w:val="16"/>
                <w:lang w:val="en-US"/>
              </w:rPr>
              <w:t>cannot</w:t>
            </w:r>
            <w:r>
              <w:rPr>
                <w:sz w:val="16"/>
                <w:szCs w:val="16"/>
                <w:lang w:val="en-US"/>
              </w:rPr>
              <w:t xml:space="preserve"> be sterilized using ethylene oxide! Patient hazard!</w:t>
            </w:r>
          </w:p>
        </w:tc>
      </w:tr>
      <w:tr w:rsidR="00B334E4" w:rsidTr="00C219B0">
        <w:trPr>
          <w:trHeight w:val="567"/>
          <w:jc w:val="center"/>
        </w:trPr>
        <w:tc>
          <w:tcPr>
            <w:tcW w:w="704" w:type="dxa"/>
            <w:vAlign w:val="center"/>
          </w:tcPr>
          <w:p w:rsidR="00B334E4" w:rsidRPr="0017221C" w:rsidRDefault="00B334E4" w:rsidP="00C219B0">
            <w:pPr>
              <w:jc w:val="center"/>
              <w:rPr>
                <w:noProof/>
                <w:lang w:val="de-DE" w:eastAsia="de-DE"/>
              </w:rPr>
            </w:pPr>
            <w:r w:rsidRPr="0017221C">
              <w:rPr>
                <w:noProof/>
                <w:lang w:val="de-DE" w:eastAsia="de-DE"/>
              </w:rPr>
              <w:drawing>
                <wp:inline distT="0" distB="0" distL="0" distR="0" wp14:anchorId="33420FD7" wp14:editId="08667F8E">
                  <wp:extent cx="295200" cy="252000"/>
                  <wp:effectExtent l="0" t="0" r="0" b="0"/>
                  <wp:docPr id="46" name="Grafik 46" descr="D:\NR\_VORLAGE\Graphical Templates-12102020\Symbols\EN 15223-1\5.4.4 Attention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R\_VORLAGE\Graphical Templates-12102020\Symbols\EN 15223-1\5.4.4 Attention Rev.2.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252000"/>
                          </a:xfrm>
                          <a:prstGeom prst="rect">
                            <a:avLst/>
                          </a:prstGeom>
                          <a:noFill/>
                          <a:ln>
                            <a:noFill/>
                          </a:ln>
                        </pic:spPr>
                      </pic:pic>
                    </a:graphicData>
                  </a:graphic>
                </wp:inline>
              </w:drawing>
            </w:r>
          </w:p>
        </w:tc>
        <w:tc>
          <w:tcPr>
            <w:tcW w:w="4106" w:type="dxa"/>
            <w:vAlign w:val="center"/>
          </w:tcPr>
          <w:p w:rsidR="00B334E4" w:rsidRDefault="00B334E4" w:rsidP="00C219B0">
            <w:pPr>
              <w:rPr>
                <w:sz w:val="16"/>
                <w:szCs w:val="16"/>
                <w:lang w:val="en-US"/>
              </w:rPr>
            </w:pPr>
            <w:r>
              <w:rPr>
                <w:sz w:val="16"/>
                <w:szCs w:val="16"/>
                <w:lang w:val="en-US"/>
              </w:rPr>
              <w:t xml:space="preserve">Only specified and validated procedure for autoclaving of ST-BLR neonatal flow sensor </w:t>
            </w:r>
            <w:proofErr w:type="gramStart"/>
            <w:r>
              <w:rPr>
                <w:sz w:val="16"/>
                <w:szCs w:val="16"/>
                <w:lang w:val="en-US"/>
              </w:rPr>
              <w:t>can be used</w:t>
            </w:r>
            <w:proofErr w:type="gramEnd"/>
            <w:r>
              <w:rPr>
                <w:sz w:val="16"/>
                <w:szCs w:val="16"/>
                <w:lang w:val="en-US"/>
              </w:rPr>
              <w:t>.</w:t>
            </w:r>
          </w:p>
        </w:tc>
      </w:tr>
    </w:tbl>
    <w:p w:rsidR="007525B5" w:rsidRDefault="007525B5" w:rsidP="007525B5"/>
    <w:p w:rsidR="00A26E3D" w:rsidRPr="00A26E3D" w:rsidRDefault="000F6F11" w:rsidP="007525B5">
      <w:pPr>
        <w:rPr>
          <w:b/>
        </w:rPr>
      </w:pPr>
      <w:r>
        <w:rPr>
          <w:b/>
        </w:rPr>
        <w:t>V</w:t>
      </w:r>
      <w:r w:rsidRPr="00A26E3D">
        <w:rPr>
          <w:b/>
        </w:rPr>
        <w:t xml:space="preserve">alidated procedure </w:t>
      </w:r>
      <w:r>
        <w:rPr>
          <w:b/>
        </w:rPr>
        <w:t>for s</w:t>
      </w:r>
      <w:r w:rsidR="00A26E3D" w:rsidRPr="00A26E3D">
        <w:rPr>
          <w:b/>
        </w:rPr>
        <w:t>terilization/</w:t>
      </w:r>
      <w:r>
        <w:rPr>
          <w:b/>
        </w:rPr>
        <w:t>a</w:t>
      </w:r>
      <w:r w:rsidR="00A26E3D" w:rsidRPr="00A26E3D">
        <w:rPr>
          <w:b/>
        </w:rPr>
        <w:t>utoclaving</w:t>
      </w:r>
      <w:r>
        <w:rPr>
          <w:b/>
        </w:rPr>
        <w:t xml:space="preserve"> of ST-BLR</w:t>
      </w:r>
      <w:r w:rsidR="00A26E3D" w:rsidRPr="00A26E3D">
        <w:rPr>
          <w:b/>
        </w:rPr>
        <w:t>:</w:t>
      </w:r>
    </w:p>
    <w:p w:rsidR="00875F9F" w:rsidRDefault="00A26E3D" w:rsidP="007525B5">
      <w:r>
        <w:t>The ST-BLR neonatal flow sensor can be autoclaved (134°C)</w:t>
      </w:r>
    </w:p>
    <w:tbl>
      <w:tblPr>
        <w:tblStyle w:val="Tabellenraste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04"/>
        <w:gridCol w:w="4106"/>
      </w:tblGrid>
      <w:tr w:rsidR="00A26E3D" w:rsidTr="00C219B0">
        <w:trPr>
          <w:trHeight w:val="567"/>
          <w:jc w:val="center"/>
        </w:trPr>
        <w:tc>
          <w:tcPr>
            <w:tcW w:w="704" w:type="dxa"/>
            <w:vAlign w:val="center"/>
          </w:tcPr>
          <w:p w:rsidR="00A26E3D" w:rsidRPr="0017221C" w:rsidRDefault="00A26E3D" w:rsidP="00C219B0">
            <w:pPr>
              <w:jc w:val="center"/>
              <w:rPr>
                <w:noProof/>
                <w:lang w:val="de-DE" w:eastAsia="de-DE"/>
              </w:rPr>
            </w:pPr>
            <w:r w:rsidRPr="0017221C">
              <w:rPr>
                <w:noProof/>
                <w:lang w:val="de-DE" w:eastAsia="de-DE"/>
              </w:rPr>
              <w:drawing>
                <wp:inline distT="0" distB="0" distL="0" distR="0" wp14:anchorId="5DD061EE" wp14:editId="1E49C846">
                  <wp:extent cx="295200" cy="252000"/>
                  <wp:effectExtent l="0" t="0" r="0" b="0"/>
                  <wp:docPr id="48" name="Grafik 48" descr="D:\NR\_VORLAGE\Graphical Templates-12102020\Symbols\EN 15223-1\5.4.4 Attention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R\_VORLAGE\Graphical Templates-12102020\Symbols\EN 15223-1\5.4.4 Attention Rev.2.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252000"/>
                          </a:xfrm>
                          <a:prstGeom prst="rect">
                            <a:avLst/>
                          </a:prstGeom>
                          <a:noFill/>
                          <a:ln>
                            <a:noFill/>
                          </a:ln>
                        </pic:spPr>
                      </pic:pic>
                    </a:graphicData>
                  </a:graphic>
                </wp:inline>
              </w:drawing>
            </w:r>
          </w:p>
        </w:tc>
        <w:tc>
          <w:tcPr>
            <w:tcW w:w="4106" w:type="dxa"/>
            <w:vAlign w:val="center"/>
          </w:tcPr>
          <w:p w:rsidR="000F6F11" w:rsidRDefault="00A26E3D" w:rsidP="00C219B0">
            <w:pPr>
              <w:rPr>
                <w:sz w:val="16"/>
                <w:szCs w:val="16"/>
              </w:rPr>
            </w:pPr>
            <w:r w:rsidRPr="00A26E3D">
              <w:rPr>
                <w:sz w:val="16"/>
                <w:szCs w:val="16"/>
              </w:rPr>
              <w:t xml:space="preserve">Use a steam sterilizer with fractional vacuum processes (e.g. </w:t>
            </w:r>
            <w:proofErr w:type="spellStart"/>
            <w:r w:rsidRPr="00A26E3D">
              <w:rPr>
                <w:sz w:val="16"/>
                <w:szCs w:val="16"/>
              </w:rPr>
              <w:t>Webeco</w:t>
            </w:r>
            <w:proofErr w:type="spellEnd"/>
            <w:r w:rsidRPr="00A26E3D">
              <w:rPr>
                <w:sz w:val="16"/>
                <w:szCs w:val="16"/>
              </w:rPr>
              <w:t xml:space="preserve"> A30-B). </w:t>
            </w:r>
          </w:p>
          <w:p w:rsidR="00A26E3D" w:rsidRDefault="00A26E3D" w:rsidP="00C219B0">
            <w:pPr>
              <w:rPr>
                <w:sz w:val="16"/>
                <w:szCs w:val="16"/>
                <w:lang w:val="en-US"/>
              </w:rPr>
            </w:pPr>
            <w:r w:rsidRPr="00A26E3D">
              <w:rPr>
                <w:sz w:val="16"/>
                <w:szCs w:val="16"/>
                <w:lang w:val="en-US"/>
              </w:rPr>
              <w:t>Strictly follow the instructions for use of the sterilizer.</w:t>
            </w:r>
          </w:p>
          <w:p w:rsidR="000F6F11" w:rsidRPr="00A26E3D" w:rsidRDefault="000F6F11" w:rsidP="00C219B0">
            <w:pPr>
              <w:rPr>
                <w:sz w:val="16"/>
                <w:szCs w:val="16"/>
                <w:lang w:val="en-US"/>
              </w:rPr>
            </w:pPr>
            <w:r>
              <w:rPr>
                <w:sz w:val="16"/>
                <w:szCs w:val="16"/>
                <w:lang w:val="en-US"/>
              </w:rPr>
              <w:t>Pay attention to the water quality for steam generation.</w:t>
            </w:r>
          </w:p>
        </w:tc>
      </w:tr>
      <w:tr w:rsidR="00A26E3D" w:rsidRPr="00A26E3D" w:rsidTr="00C219B0">
        <w:trPr>
          <w:trHeight w:val="567"/>
          <w:jc w:val="center"/>
        </w:trPr>
        <w:tc>
          <w:tcPr>
            <w:tcW w:w="704" w:type="dxa"/>
            <w:vAlign w:val="center"/>
          </w:tcPr>
          <w:p w:rsidR="00A26E3D" w:rsidRPr="0017221C" w:rsidRDefault="00A26E3D" w:rsidP="00C219B0">
            <w:pPr>
              <w:jc w:val="center"/>
              <w:rPr>
                <w:noProof/>
                <w:lang w:val="de-DE" w:eastAsia="de-DE"/>
              </w:rPr>
            </w:pPr>
            <w:r w:rsidRPr="0017221C">
              <w:rPr>
                <w:noProof/>
                <w:lang w:val="de-DE" w:eastAsia="de-DE"/>
              </w:rPr>
              <w:drawing>
                <wp:inline distT="0" distB="0" distL="0" distR="0" wp14:anchorId="276E3048" wp14:editId="493EF965">
                  <wp:extent cx="273600" cy="273600"/>
                  <wp:effectExtent l="0" t="0" r="0" b="0"/>
                  <wp:docPr id="51" name="Grafik 51" descr="D:\NR\_VORLAGE\Graphical Templates-12102020\Symbols\Information bw.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NR\_VORLAGE\Graphical Templates-12102020\Symbols\Information bw.emf"/>
                          <pic:cNvPicPr>
                            <a:picLocks noChangeAspect="1" noChangeArrowheads="1"/>
                          </pic:cNvPicPr>
                        </pic:nvPicPr>
                        <pic:blipFill>
                          <a:blip r:embed="rId13">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3600" cy="273600"/>
                          </a:xfrm>
                          <a:prstGeom prst="rect">
                            <a:avLst/>
                          </a:prstGeom>
                          <a:noFill/>
                          <a:ln>
                            <a:noFill/>
                          </a:ln>
                        </pic:spPr>
                      </pic:pic>
                    </a:graphicData>
                  </a:graphic>
                </wp:inline>
              </w:drawing>
            </w:r>
          </w:p>
        </w:tc>
        <w:tc>
          <w:tcPr>
            <w:tcW w:w="4106" w:type="dxa"/>
            <w:vAlign w:val="center"/>
          </w:tcPr>
          <w:p w:rsidR="00A26E3D" w:rsidRDefault="00A26E3D" w:rsidP="00C219B0">
            <w:pPr>
              <w:rPr>
                <w:sz w:val="16"/>
                <w:szCs w:val="16"/>
                <w:lang w:val="en-US"/>
              </w:rPr>
            </w:pPr>
            <w:r>
              <w:rPr>
                <w:sz w:val="16"/>
                <w:szCs w:val="16"/>
                <w:lang w:val="en-US"/>
              </w:rPr>
              <w:t xml:space="preserve">The flow sensor </w:t>
            </w:r>
            <w:proofErr w:type="gramStart"/>
            <w:r>
              <w:rPr>
                <w:sz w:val="16"/>
                <w:szCs w:val="16"/>
                <w:lang w:val="en-US"/>
              </w:rPr>
              <w:t>must be cleaned and disinfected before sterilization</w:t>
            </w:r>
            <w:proofErr w:type="gramEnd"/>
            <w:r>
              <w:rPr>
                <w:sz w:val="16"/>
                <w:szCs w:val="16"/>
                <w:lang w:val="en-US"/>
              </w:rPr>
              <w:t>.</w:t>
            </w:r>
          </w:p>
        </w:tc>
      </w:tr>
      <w:tr w:rsidR="00A26E3D" w:rsidRPr="00A26E3D" w:rsidTr="00C219B0">
        <w:trPr>
          <w:trHeight w:val="567"/>
          <w:jc w:val="center"/>
        </w:trPr>
        <w:tc>
          <w:tcPr>
            <w:tcW w:w="704" w:type="dxa"/>
            <w:vAlign w:val="center"/>
          </w:tcPr>
          <w:p w:rsidR="00A26E3D" w:rsidRPr="0017221C" w:rsidRDefault="00A26E3D" w:rsidP="00C219B0">
            <w:pPr>
              <w:jc w:val="center"/>
              <w:rPr>
                <w:noProof/>
                <w:lang w:val="de-DE" w:eastAsia="de-DE"/>
              </w:rPr>
            </w:pPr>
            <w:r w:rsidRPr="0017221C">
              <w:rPr>
                <w:noProof/>
                <w:lang w:val="de-DE" w:eastAsia="de-DE"/>
              </w:rPr>
              <w:drawing>
                <wp:inline distT="0" distB="0" distL="0" distR="0" wp14:anchorId="7CEFB550" wp14:editId="130BB6C6">
                  <wp:extent cx="273600" cy="273600"/>
                  <wp:effectExtent l="0" t="0" r="0" b="0"/>
                  <wp:docPr id="52" name="Grafik 52" descr="D:\NR\_VORLAGE\Graphical Templates-12102020\Symbols\Information bw.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NR\_VORLAGE\Graphical Templates-12102020\Symbols\Information bw.emf"/>
                          <pic:cNvPicPr>
                            <a:picLocks noChangeAspect="1" noChangeArrowheads="1"/>
                          </pic:cNvPicPr>
                        </pic:nvPicPr>
                        <pic:blipFill>
                          <a:blip r:embed="rId13">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3600" cy="273600"/>
                          </a:xfrm>
                          <a:prstGeom prst="rect">
                            <a:avLst/>
                          </a:prstGeom>
                          <a:noFill/>
                          <a:ln>
                            <a:noFill/>
                          </a:ln>
                        </pic:spPr>
                      </pic:pic>
                    </a:graphicData>
                  </a:graphic>
                </wp:inline>
              </w:drawing>
            </w:r>
          </w:p>
        </w:tc>
        <w:tc>
          <w:tcPr>
            <w:tcW w:w="4106" w:type="dxa"/>
            <w:vAlign w:val="center"/>
          </w:tcPr>
          <w:p w:rsidR="00A26E3D" w:rsidRDefault="00A26E3D" w:rsidP="00C219B0">
            <w:pPr>
              <w:rPr>
                <w:sz w:val="16"/>
                <w:szCs w:val="16"/>
                <w:lang w:val="en-US"/>
              </w:rPr>
            </w:pPr>
            <w:r>
              <w:rPr>
                <w:sz w:val="16"/>
                <w:szCs w:val="16"/>
                <w:lang w:val="en-US"/>
              </w:rPr>
              <w:t xml:space="preserve">The flow sensor </w:t>
            </w:r>
            <w:proofErr w:type="gramStart"/>
            <w:r>
              <w:rPr>
                <w:sz w:val="16"/>
                <w:szCs w:val="16"/>
                <w:lang w:val="en-US"/>
              </w:rPr>
              <w:t>must not be covered</w:t>
            </w:r>
            <w:proofErr w:type="gramEnd"/>
            <w:r>
              <w:rPr>
                <w:sz w:val="16"/>
                <w:szCs w:val="16"/>
                <w:lang w:val="en-US"/>
              </w:rPr>
              <w:t xml:space="preserve"> during sterilization.</w:t>
            </w:r>
            <w:r w:rsidR="000F6F11">
              <w:rPr>
                <w:sz w:val="16"/>
                <w:szCs w:val="16"/>
                <w:lang w:val="en-US"/>
              </w:rPr>
              <w:t xml:space="preserve"> The flow sensor must not touch the chamber walls of the sterilizer.</w:t>
            </w:r>
          </w:p>
        </w:tc>
      </w:tr>
      <w:tr w:rsidR="00A26E3D" w:rsidRPr="00A26E3D" w:rsidTr="000F6F11">
        <w:trPr>
          <w:trHeight w:val="328"/>
          <w:jc w:val="center"/>
        </w:trPr>
        <w:tc>
          <w:tcPr>
            <w:tcW w:w="4810" w:type="dxa"/>
            <w:gridSpan w:val="2"/>
            <w:shd w:val="clear" w:color="auto" w:fill="F2F2F2" w:themeFill="background1" w:themeFillShade="F2"/>
            <w:vAlign w:val="center"/>
          </w:tcPr>
          <w:p w:rsidR="00A26E3D" w:rsidRPr="00A26E3D" w:rsidRDefault="00A26E3D" w:rsidP="00C219B0">
            <w:pPr>
              <w:rPr>
                <w:b/>
                <w:sz w:val="16"/>
                <w:szCs w:val="16"/>
                <w:lang w:val="en-US"/>
              </w:rPr>
            </w:pPr>
            <w:r w:rsidRPr="00A26E3D">
              <w:rPr>
                <w:b/>
                <w:sz w:val="16"/>
                <w:szCs w:val="16"/>
                <w:lang w:val="en-US"/>
              </w:rPr>
              <w:t>Steam sterilization parameters:</w:t>
            </w:r>
          </w:p>
        </w:tc>
      </w:tr>
      <w:tr w:rsidR="00A26E3D" w:rsidRPr="00A26E3D" w:rsidTr="00A26E3D">
        <w:trPr>
          <w:trHeight w:val="328"/>
          <w:jc w:val="center"/>
        </w:trPr>
        <w:tc>
          <w:tcPr>
            <w:tcW w:w="4810" w:type="dxa"/>
            <w:gridSpan w:val="2"/>
            <w:vAlign w:val="center"/>
          </w:tcPr>
          <w:p w:rsidR="00A26E3D" w:rsidRDefault="000F6F11" w:rsidP="00C219B0">
            <w:pPr>
              <w:rPr>
                <w:sz w:val="16"/>
                <w:szCs w:val="16"/>
                <w:lang w:val="en-US"/>
              </w:rPr>
            </w:pPr>
            <w:r>
              <w:rPr>
                <w:sz w:val="16"/>
                <w:szCs w:val="16"/>
                <w:lang w:val="en-US"/>
              </w:rPr>
              <w:t>134°C with pre-vacuum and an exposure time of 3.5 minutes.</w:t>
            </w:r>
          </w:p>
        </w:tc>
      </w:tr>
      <w:tr w:rsidR="000F6F11" w:rsidTr="00C219B0">
        <w:trPr>
          <w:trHeight w:val="567"/>
          <w:jc w:val="center"/>
        </w:trPr>
        <w:tc>
          <w:tcPr>
            <w:tcW w:w="704" w:type="dxa"/>
            <w:vAlign w:val="center"/>
          </w:tcPr>
          <w:p w:rsidR="000F6F11" w:rsidRPr="0017221C" w:rsidRDefault="000F6F11" w:rsidP="00C219B0">
            <w:pPr>
              <w:jc w:val="center"/>
              <w:rPr>
                <w:noProof/>
                <w:lang w:val="de-DE" w:eastAsia="de-DE"/>
              </w:rPr>
            </w:pPr>
            <w:r w:rsidRPr="0017221C">
              <w:rPr>
                <w:noProof/>
                <w:lang w:val="de-DE" w:eastAsia="de-DE"/>
              </w:rPr>
              <w:drawing>
                <wp:inline distT="0" distB="0" distL="0" distR="0" wp14:anchorId="6357FB06" wp14:editId="414612E9">
                  <wp:extent cx="295200" cy="252000"/>
                  <wp:effectExtent l="0" t="0" r="0" b="0"/>
                  <wp:docPr id="54" name="Grafik 54" descr="D:\NR\_VORLAGE\Graphical Templates-12102020\Symbols\EN 15223-1\5.4.4 Attention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R\_VORLAGE\Graphical Templates-12102020\Symbols\EN 15223-1\5.4.4 Attention Rev.2.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 cy="252000"/>
                          </a:xfrm>
                          <a:prstGeom prst="rect">
                            <a:avLst/>
                          </a:prstGeom>
                          <a:noFill/>
                          <a:ln>
                            <a:noFill/>
                          </a:ln>
                        </pic:spPr>
                      </pic:pic>
                    </a:graphicData>
                  </a:graphic>
                </wp:inline>
              </w:drawing>
            </w:r>
          </w:p>
        </w:tc>
        <w:tc>
          <w:tcPr>
            <w:tcW w:w="4106" w:type="dxa"/>
            <w:vAlign w:val="center"/>
          </w:tcPr>
          <w:p w:rsidR="000F6F11" w:rsidRPr="00A26E3D" w:rsidRDefault="000F6F11" w:rsidP="00C219B0">
            <w:pPr>
              <w:rPr>
                <w:sz w:val="16"/>
                <w:szCs w:val="16"/>
                <w:lang w:val="en-US"/>
              </w:rPr>
            </w:pPr>
            <w:r>
              <w:rPr>
                <w:sz w:val="16"/>
                <w:szCs w:val="16"/>
                <w:lang w:val="en-US"/>
              </w:rPr>
              <w:t>Inspect the ST-BLR components</w:t>
            </w:r>
            <w:r w:rsidR="002F2DC7">
              <w:rPr>
                <w:sz w:val="16"/>
                <w:szCs w:val="16"/>
                <w:lang w:val="en-US"/>
              </w:rPr>
              <w:t xml:space="preserve"> after autoclaving</w:t>
            </w:r>
            <w:r>
              <w:rPr>
                <w:sz w:val="16"/>
                <w:szCs w:val="16"/>
                <w:lang w:val="en-US"/>
              </w:rPr>
              <w:t>, especially the sensing wires and sensor pins for visible damages as for cracks and deformations of the plastic parts. Change replaceable items if damaged.</w:t>
            </w:r>
          </w:p>
        </w:tc>
      </w:tr>
    </w:tbl>
    <w:p w:rsidR="007D7805" w:rsidRPr="00CC5530" w:rsidRDefault="000B7EAE" w:rsidP="0052726F">
      <w:pPr>
        <w:pStyle w:val="Untertitel"/>
        <w:rPr>
          <w:lang w:val="en-US"/>
        </w:rPr>
      </w:pPr>
      <w:r>
        <w:rPr>
          <w:lang w:val="en-US"/>
        </w:rPr>
        <w:t>D</w:t>
      </w:r>
      <w:r w:rsidR="0052726F" w:rsidRPr="00CC5530">
        <w:rPr>
          <w:lang w:val="en-US"/>
        </w:rPr>
        <w:t>isposal</w:t>
      </w:r>
    </w:p>
    <w:p w:rsidR="007D7805" w:rsidRDefault="00ED040E">
      <w:pPr>
        <w:rPr>
          <w:lang w:val="en-US"/>
        </w:rPr>
      </w:pPr>
      <w:r w:rsidRPr="00ED040E">
        <w:rPr>
          <w:lang w:val="en-US"/>
        </w:rPr>
        <w:t xml:space="preserve">The flow sensor must </w:t>
      </w:r>
      <w:r w:rsidR="00D22100">
        <w:rPr>
          <w:lang w:val="en-US"/>
        </w:rPr>
        <w:t xml:space="preserve">be </w:t>
      </w:r>
      <w:r w:rsidRPr="00ED040E">
        <w:rPr>
          <w:lang w:val="en-US"/>
        </w:rPr>
        <w:t>disposed of</w:t>
      </w:r>
      <w:r>
        <w:rPr>
          <w:lang w:val="en-US"/>
        </w:rPr>
        <w:t xml:space="preserve"> </w:t>
      </w:r>
      <w:r w:rsidRPr="00ED040E">
        <w:rPr>
          <w:lang w:val="en-US"/>
        </w:rPr>
        <w:t>as infectious waste.</w:t>
      </w:r>
    </w:p>
    <w:p w:rsidR="007D7805" w:rsidRDefault="0052726F" w:rsidP="0052726F">
      <w:pPr>
        <w:pStyle w:val="Untertitel"/>
        <w:rPr>
          <w:lang w:val="de-DE"/>
        </w:rPr>
      </w:pPr>
      <w:r w:rsidRPr="0052726F">
        <w:rPr>
          <w:lang w:val="de-DE"/>
        </w:rPr>
        <w:lastRenderedPageBreak/>
        <w:t>T</w:t>
      </w:r>
      <w:r>
        <w:rPr>
          <w:lang w:val="de-DE"/>
        </w:rPr>
        <w:t xml:space="preserve">echnical </w:t>
      </w:r>
      <w:proofErr w:type="spellStart"/>
      <w:r>
        <w:rPr>
          <w:lang w:val="de-DE"/>
        </w:rPr>
        <w:t>information</w:t>
      </w:r>
      <w:proofErr w:type="spellEnd"/>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830"/>
      </w:tblGrid>
      <w:tr w:rsidR="0052726F" w:rsidRPr="0052726F" w:rsidTr="00AA43C9">
        <w:tc>
          <w:tcPr>
            <w:tcW w:w="1980" w:type="dxa"/>
          </w:tcPr>
          <w:p w:rsidR="0052726F" w:rsidRPr="001D65D9" w:rsidRDefault="001D65D9" w:rsidP="00AA43C9">
            <w:pPr>
              <w:jc w:val="left"/>
              <w:rPr>
                <w:b/>
                <w:lang w:val="de-DE"/>
              </w:rPr>
            </w:pPr>
            <w:proofErr w:type="spellStart"/>
            <w:r>
              <w:rPr>
                <w:b/>
                <w:lang w:val="de-DE"/>
              </w:rPr>
              <w:t>Measuring</w:t>
            </w:r>
            <w:proofErr w:type="spellEnd"/>
            <w:r>
              <w:rPr>
                <w:b/>
                <w:lang w:val="de-DE"/>
              </w:rPr>
              <w:t xml:space="preserve"> </w:t>
            </w:r>
            <w:proofErr w:type="spellStart"/>
            <w:r>
              <w:rPr>
                <w:b/>
                <w:lang w:val="de-DE"/>
              </w:rPr>
              <w:t>principle</w:t>
            </w:r>
            <w:proofErr w:type="spellEnd"/>
            <w:r>
              <w:rPr>
                <w:b/>
                <w:lang w:val="de-DE"/>
              </w:rPr>
              <w:t>:</w:t>
            </w:r>
          </w:p>
        </w:tc>
        <w:tc>
          <w:tcPr>
            <w:tcW w:w="2830" w:type="dxa"/>
            <w:vAlign w:val="center"/>
          </w:tcPr>
          <w:p w:rsidR="0052726F" w:rsidRPr="0052726F" w:rsidRDefault="001D65D9" w:rsidP="00C2030D">
            <w:pPr>
              <w:jc w:val="left"/>
              <w:rPr>
                <w:lang w:val="en-US"/>
              </w:rPr>
            </w:pPr>
            <w:r>
              <w:rPr>
                <w:lang w:val="en-US"/>
              </w:rPr>
              <w:t xml:space="preserve">Hot wire anemometry </w:t>
            </w:r>
          </w:p>
        </w:tc>
      </w:tr>
      <w:tr w:rsidR="001D65D9" w:rsidRPr="0052726F" w:rsidTr="00AA43C9">
        <w:tc>
          <w:tcPr>
            <w:tcW w:w="1980" w:type="dxa"/>
          </w:tcPr>
          <w:p w:rsidR="001D65D9" w:rsidRPr="001D65D9" w:rsidRDefault="001D65D9" w:rsidP="00AA43C9">
            <w:pPr>
              <w:jc w:val="left"/>
              <w:rPr>
                <w:b/>
                <w:lang w:val="de-DE"/>
              </w:rPr>
            </w:pPr>
            <w:proofErr w:type="spellStart"/>
            <w:r w:rsidRPr="001D65D9">
              <w:rPr>
                <w:b/>
                <w:lang w:val="de-DE"/>
              </w:rPr>
              <w:t>Measuring</w:t>
            </w:r>
            <w:proofErr w:type="spellEnd"/>
            <w:r w:rsidRPr="001D65D9">
              <w:rPr>
                <w:b/>
                <w:lang w:val="de-DE"/>
              </w:rPr>
              <w:t xml:space="preserve"> </w:t>
            </w:r>
            <w:proofErr w:type="spellStart"/>
            <w:r w:rsidRPr="001D65D9">
              <w:rPr>
                <w:b/>
                <w:lang w:val="de-DE"/>
              </w:rPr>
              <w:t>range</w:t>
            </w:r>
            <w:proofErr w:type="spellEnd"/>
            <w:r w:rsidRPr="001D65D9">
              <w:rPr>
                <w:b/>
                <w:lang w:val="de-DE"/>
              </w:rPr>
              <w:t>:</w:t>
            </w:r>
          </w:p>
        </w:tc>
        <w:tc>
          <w:tcPr>
            <w:tcW w:w="2830" w:type="dxa"/>
            <w:vAlign w:val="center"/>
          </w:tcPr>
          <w:p w:rsidR="001D65D9" w:rsidRPr="0052726F" w:rsidRDefault="001D65D9" w:rsidP="00C2030D">
            <w:pPr>
              <w:jc w:val="left"/>
              <w:rPr>
                <w:lang w:val="en-US"/>
              </w:rPr>
            </w:pPr>
            <w:r w:rsidRPr="0052726F">
              <w:rPr>
                <w:lang w:val="en-US"/>
              </w:rPr>
              <w:t xml:space="preserve">0 to 30 L/min, depending on </w:t>
            </w:r>
            <w:r w:rsidR="00CC1ED4">
              <w:rPr>
                <w:lang w:val="en-US"/>
              </w:rPr>
              <w:t>v</w:t>
            </w:r>
            <w:r>
              <w:rPr>
                <w:lang w:val="en-US"/>
              </w:rPr>
              <w:t>entilator(evaluation electronics)</w:t>
            </w:r>
          </w:p>
        </w:tc>
      </w:tr>
      <w:tr w:rsidR="0052726F" w:rsidRPr="0052726F" w:rsidTr="00AA43C9">
        <w:tc>
          <w:tcPr>
            <w:tcW w:w="1980" w:type="dxa"/>
          </w:tcPr>
          <w:p w:rsidR="0052726F" w:rsidRPr="001D65D9" w:rsidRDefault="0052726F" w:rsidP="00AA43C9">
            <w:pPr>
              <w:jc w:val="left"/>
              <w:rPr>
                <w:b/>
                <w:lang w:val="en-US"/>
              </w:rPr>
            </w:pPr>
            <w:r w:rsidRPr="001D65D9">
              <w:rPr>
                <w:b/>
                <w:lang w:val="en-US"/>
              </w:rPr>
              <w:t>Accuracy:</w:t>
            </w:r>
          </w:p>
        </w:tc>
        <w:tc>
          <w:tcPr>
            <w:tcW w:w="2830" w:type="dxa"/>
            <w:vAlign w:val="center"/>
          </w:tcPr>
          <w:p w:rsidR="0052726F" w:rsidRDefault="0052726F" w:rsidP="00C2030D">
            <w:pPr>
              <w:jc w:val="left"/>
              <w:rPr>
                <w:lang w:val="en-US"/>
              </w:rPr>
            </w:pPr>
            <w:r>
              <w:rPr>
                <w:lang w:val="en-US"/>
              </w:rPr>
              <w:t xml:space="preserve">DIN EN ISO 80601-2-12, </w:t>
            </w:r>
          </w:p>
          <w:p w:rsidR="0052726F" w:rsidRPr="0052726F" w:rsidRDefault="0052726F" w:rsidP="00C2030D">
            <w:pPr>
              <w:jc w:val="left"/>
              <w:rPr>
                <w:lang w:val="en-US"/>
              </w:rPr>
            </w:pPr>
            <w:r>
              <w:rPr>
                <w:lang w:val="en-US"/>
              </w:rPr>
              <w:t xml:space="preserve">Typically </w:t>
            </w:r>
            <w:r>
              <w:rPr>
                <w:rFonts w:cstheme="minorHAnsi"/>
                <w:lang w:val="en-US"/>
              </w:rPr>
              <w:t>±</w:t>
            </w:r>
            <w:r>
              <w:rPr>
                <w:lang w:val="en-US"/>
              </w:rPr>
              <w:t>10% of measured value under calib</w:t>
            </w:r>
            <w:r w:rsidR="00A438A1">
              <w:rPr>
                <w:lang w:val="en-US"/>
              </w:rPr>
              <w:t>ration conditions depending on v</w:t>
            </w:r>
            <w:r>
              <w:rPr>
                <w:lang w:val="en-US"/>
              </w:rPr>
              <w:t>entilator(evaluation electronics)</w:t>
            </w:r>
          </w:p>
        </w:tc>
      </w:tr>
      <w:tr w:rsidR="00C2030D" w:rsidRPr="009F61D8" w:rsidTr="00AA43C9">
        <w:tc>
          <w:tcPr>
            <w:tcW w:w="1980" w:type="dxa"/>
          </w:tcPr>
          <w:p w:rsidR="00C2030D" w:rsidRPr="001D65D9" w:rsidRDefault="00C2030D" w:rsidP="00AA43C9">
            <w:pPr>
              <w:jc w:val="left"/>
              <w:rPr>
                <w:b/>
                <w:lang w:val="en-US"/>
              </w:rPr>
            </w:pPr>
            <w:r>
              <w:rPr>
                <w:b/>
                <w:lang w:val="en-US"/>
              </w:rPr>
              <w:t>Sensor connectors:</w:t>
            </w:r>
          </w:p>
        </w:tc>
        <w:tc>
          <w:tcPr>
            <w:tcW w:w="2830" w:type="dxa"/>
            <w:vAlign w:val="center"/>
          </w:tcPr>
          <w:p w:rsidR="00C2030D" w:rsidRPr="00CA2669" w:rsidRDefault="00C2030D" w:rsidP="00C2030D">
            <w:pPr>
              <w:jc w:val="left"/>
              <w:rPr>
                <w:lang w:val="de-DE"/>
              </w:rPr>
            </w:pPr>
            <w:r w:rsidRPr="00CA2669">
              <w:rPr>
                <w:lang w:val="de-DE"/>
              </w:rPr>
              <w:t xml:space="preserve">15F/15M </w:t>
            </w:r>
            <w:proofErr w:type="spellStart"/>
            <w:r w:rsidRPr="00CA2669">
              <w:rPr>
                <w:lang w:val="de-DE"/>
              </w:rPr>
              <w:t>acc</w:t>
            </w:r>
            <w:proofErr w:type="spellEnd"/>
            <w:r w:rsidRPr="00CA2669">
              <w:rPr>
                <w:lang w:val="de-DE"/>
              </w:rPr>
              <w:t xml:space="preserve">. </w:t>
            </w:r>
            <w:r w:rsidR="007B7643" w:rsidRPr="00CA2669">
              <w:rPr>
                <w:lang w:val="de-DE"/>
              </w:rPr>
              <w:t xml:space="preserve">DIN EN </w:t>
            </w:r>
            <w:r w:rsidRPr="00CA2669">
              <w:rPr>
                <w:lang w:val="de-DE"/>
              </w:rPr>
              <w:t>ISO 5356-1</w:t>
            </w:r>
          </w:p>
        </w:tc>
      </w:tr>
      <w:tr w:rsidR="0052726F" w:rsidRPr="0052726F" w:rsidTr="00AA43C9">
        <w:tc>
          <w:tcPr>
            <w:tcW w:w="4810" w:type="dxa"/>
            <w:gridSpan w:val="2"/>
          </w:tcPr>
          <w:p w:rsidR="0052726F" w:rsidRPr="001D65D9" w:rsidRDefault="0052726F" w:rsidP="00AA43C9">
            <w:pPr>
              <w:jc w:val="left"/>
              <w:rPr>
                <w:b/>
                <w:lang w:val="en-US"/>
              </w:rPr>
            </w:pPr>
            <w:r w:rsidRPr="001D65D9">
              <w:rPr>
                <w:b/>
                <w:lang w:val="en-US"/>
              </w:rPr>
              <w:t>Recommended operating conditions</w:t>
            </w:r>
            <w:r w:rsidR="001D65D9">
              <w:rPr>
                <w:b/>
                <w:lang w:val="en-US"/>
              </w:rPr>
              <w:t>:</w:t>
            </w:r>
          </w:p>
        </w:tc>
      </w:tr>
      <w:tr w:rsidR="0052726F" w:rsidRPr="0052726F" w:rsidTr="00AA43C9">
        <w:tc>
          <w:tcPr>
            <w:tcW w:w="1980" w:type="dxa"/>
          </w:tcPr>
          <w:p w:rsidR="0052726F" w:rsidRPr="0052726F" w:rsidRDefault="001D65D9" w:rsidP="00AA43C9">
            <w:pPr>
              <w:jc w:val="left"/>
              <w:rPr>
                <w:lang w:val="en-US"/>
              </w:rPr>
            </w:pPr>
            <w:r>
              <w:rPr>
                <w:lang w:val="en-US"/>
              </w:rPr>
              <w:t>Temperature:</w:t>
            </w:r>
          </w:p>
        </w:tc>
        <w:tc>
          <w:tcPr>
            <w:tcW w:w="2830" w:type="dxa"/>
            <w:vAlign w:val="center"/>
          </w:tcPr>
          <w:p w:rsidR="0052726F" w:rsidRPr="0052726F" w:rsidRDefault="001D65D9" w:rsidP="00C2030D">
            <w:pPr>
              <w:jc w:val="left"/>
              <w:rPr>
                <w:lang w:val="en-US"/>
              </w:rPr>
            </w:pPr>
            <w:r>
              <w:rPr>
                <w:lang w:val="en-US"/>
              </w:rPr>
              <w:t>10°C to 40°C</w:t>
            </w:r>
          </w:p>
        </w:tc>
      </w:tr>
      <w:tr w:rsidR="0052726F" w:rsidRPr="0052726F" w:rsidTr="00AA43C9">
        <w:tc>
          <w:tcPr>
            <w:tcW w:w="1980" w:type="dxa"/>
          </w:tcPr>
          <w:p w:rsidR="0052726F" w:rsidRPr="0052726F" w:rsidRDefault="001D65D9" w:rsidP="00AA43C9">
            <w:pPr>
              <w:jc w:val="left"/>
              <w:rPr>
                <w:lang w:val="en-US"/>
              </w:rPr>
            </w:pPr>
            <w:r>
              <w:rPr>
                <w:lang w:val="en-US"/>
              </w:rPr>
              <w:t>Relative humidity:</w:t>
            </w:r>
          </w:p>
        </w:tc>
        <w:tc>
          <w:tcPr>
            <w:tcW w:w="2830" w:type="dxa"/>
            <w:vAlign w:val="center"/>
          </w:tcPr>
          <w:p w:rsidR="0052726F" w:rsidRPr="0052726F" w:rsidRDefault="001D65D9" w:rsidP="00C2030D">
            <w:pPr>
              <w:jc w:val="left"/>
              <w:rPr>
                <w:lang w:val="en-US"/>
              </w:rPr>
            </w:pPr>
            <w:r>
              <w:rPr>
                <w:lang w:val="en-US"/>
              </w:rPr>
              <w:t>5% to 95%, non-condensing</w:t>
            </w:r>
          </w:p>
        </w:tc>
      </w:tr>
      <w:tr w:rsidR="001D65D9" w:rsidRPr="0052726F" w:rsidTr="00AA43C9">
        <w:tc>
          <w:tcPr>
            <w:tcW w:w="1980" w:type="dxa"/>
          </w:tcPr>
          <w:p w:rsidR="001D65D9" w:rsidRDefault="001D65D9" w:rsidP="00AA43C9">
            <w:pPr>
              <w:jc w:val="left"/>
              <w:rPr>
                <w:lang w:val="en-US"/>
              </w:rPr>
            </w:pPr>
            <w:r>
              <w:rPr>
                <w:lang w:val="en-US"/>
              </w:rPr>
              <w:t>Atmospheric pressure:</w:t>
            </w:r>
          </w:p>
        </w:tc>
        <w:tc>
          <w:tcPr>
            <w:tcW w:w="2830" w:type="dxa"/>
            <w:vAlign w:val="center"/>
          </w:tcPr>
          <w:p w:rsidR="001D65D9" w:rsidRDefault="001D65D9" w:rsidP="00C2030D">
            <w:pPr>
              <w:jc w:val="left"/>
              <w:rPr>
                <w:lang w:val="en-US"/>
              </w:rPr>
            </w:pPr>
            <w:r>
              <w:rPr>
                <w:lang w:val="en-US"/>
              </w:rPr>
              <w:t>700hPa to 1060hPa</w:t>
            </w:r>
          </w:p>
        </w:tc>
      </w:tr>
      <w:tr w:rsidR="001D65D9" w:rsidRPr="0052726F" w:rsidTr="00AA43C9">
        <w:tc>
          <w:tcPr>
            <w:tcW w:w="4810" w:type="dxa"/>
            <w:gridSpan w:val="2"/>
          </w:tcPr>
          <w:p w:rsidR="001D65D9" w:rsidRDefault="001D65D9" w:rsidP="00AA43C9">
            <w:pPr>
              <w:jc w:val="left"/>
              <w:rPr>
                <w:lang w:val="en-US"/>
              </w:rPr>
            </w:pPr>
            <w:r w:rsidRPr="001D65D9">
              <w:rPr>
                <w:b/>
                <w:lang w:val="en-US"/>
              </w:rPr>
              <w:t>R</w:t>
            </w:r>
            <w:r>
              <w:rPr>
                <w:b/>
                <w:lang w:val="en-US"/>
              </w:rPr>
              <w:t xml:space="preserve">ecommended storage and transport </w:t>
            </w:r>
            <w:r w:rsidRPr="001D65D9">
              <w:rPr>
                <w:b/>
                <w:lang w:val="en-US"/>
              </w:rPr>
              <w:t xml:space="preserve"> conditions</w:t>
            </w:r>
            <w:r>
              <w:rPr>
                <w:b/>
                <w:lang w:val="en-US"/>
              </w:rPr>
              <w:t>:</w:t>
            </w:r>
          </w:p>
        </w:tc>
      </w:tr>
      <w:tr w:rsidR="001D65D9" w:rsidRPr="0052726F" w:rsidTr="00AA43C9">
        <w:tc>
          <w:tcPr>
            <w:tcW w:w="1980" w:type="dxa"/>
          </w:tcPr>
          <w:p w:rsidR="001D65D9" w:rsidRDefault="001D65D9" w:rsidP="00AA43C9">
            <w:pPr>
              <w:jc w:val="left"/>
              <w:rPr>
                <w:lang w:val="en-US"/>
              </w:rPr>
            </w:pPr>
            <w:r>
              <w:rPr>
                <w:lang w:val="en-US"/>
              </w:rPr>
              <w:t>Temperature:</w:t>
            </w:r>
          </w:p>
        </w:tc>
        <w:tc>
          <w:tcPr>
            <w:tcW w:w="2830" w:type="dxa"/>
            <w:vAlign w:val="center"/>
          </w:tcPr>
          <w:p w:rsidR="001D65D9" w:rsidRDefault="001D65D9" w:rsidP="00C2030D">
            <w:pPr>
              <w:jc w:val="left"/>
              <w:rPr>
                <w:lang w:val="en-US"/>
              </w:rPr>
            </w:pPr>
            <w:r>
              <w:rPr>
                <w:lang w:val="en-US"/>
              </w:rPr>
              <w:t>-20°C to 50°C</w:t>
            </w:r>
          </w:p>
        </w:tc>
      </w:tr>
      <w:tr w:rsidR="001D65D9" w:rsidRPr="0052726F" w:rsidTr="00AA43C9">
        <w:tc>
          <w:tcPr>
            <w:tcW w:w="1980" w:type="dxa"/>
          </w:tcPr>
          <w:p w:rsidR="001D65D9" w:rsidRDefault="001D65D9" w:rsidP="00AA43C9">
            <w:pPr>
              <w:jc w:val="left"/>
              <w:rPr>
                <w:lang w:val="en-US"/>
              </w:rPr>
            </w:pPr>
            <w:r>
              <w:rPr>
                <w:lang w:val="en-US"/>
              </w:rPr>
              <w:t>Relative humidity:</w:t>
            </w:r>
          </w:p>
        </w:tc>
        <w:tc>
          <w:tcPr>
            <w:tcW w:w="2830" w:type="dxa"/>
            <w:vAlign w:val="center"/>
          </w:tcPr>
          <w:p w:rsidR="001D65D9" w:rsidRDefault="001D65D9" w:rsidP="00C2030D">
            <w:pPr>
              <w:jc w:val="left"/>
              <w:rPr>
                <w:lang w:val="en-US"/>
              </w:rPr>
            </w:pPr>
            <w:r>
              <w:rPr>
                <w:lang w:val="en-US"/>
              </w:rPr>
              <w:t>5% to 95%, non-condensing</w:t>
            </w:r>
          </w:p>
        </w:tc>
      </w:tr>
      <w:tr w:rsidR="001D65D9" w:rsidRPr="0052726F" w:rsidTr="00AA43C9">
        <w:tc>
          <w:tcPr>
            <w:tcW w:w="1980" w:type="dxa"/>
          </w:tcPr>
          <w:p w:rsidR="001D65D9" w:rsidRDefault="001D65D9" w:rsidP="00AA43C9">
            <w:pPr>
              <w:jc w:val="left"/>
              <w:rPr>
                <w:lang w:val="en-US"/>
              </w:rPr>
            </w:pPr>
            <w:r>
              <w:rPr>
                <w:lang w:val="en-US"/>
              </w:rPr>
              <w:t>Atmospheric pressure:</w:t>
            </w:r>
          </w:p>
        </w:tc>
        <w:tc>
          <w:tcPr>
            <w:tcW w:w="2830" w:type="dxa"/>
            <w:vAlign w:val="center"/>
          </w:tcPr>
          <w:p w:rsidR="001D65D9" w:rsidRDefault="001D65D9" w:rsidP="00C2030D">
            <w:pPr>
              <w:jc w:val="left"/>
              <w:rPr>
                <w:lang w:val="en-US"/>
              </w:rPr>
            </w:pPr>
            <w:r>
              <w:rPr>
                <w:lang w:val="en-US"/>
              </w:rPr>
              <w:t>700hPa to 1060hPa</w:t>
            </w:r>
          </w:p>
        </w:tc>
      </w:tr>
    </w:tbl>
    <w:p w:rsidR="0052726F" w:rsidRDefault="0052726F">
      <w:pPr>
        <w:rPr>
          <w:lang w:val="en-US"/>
        </w:rPr>
      </w:pPr>
    </w:p>
    <w:p w:rsidR="001D65D9" w:rsidRDefault="001D65D9" w:rsidP="001D65D9">
      <w:pPr>
        <w:pStyle w:val="Untertitel"/>
        <w:rPr>
          <w:lang w:val="de-DE"/>
        </w:rPr>
      </w:pPr>
      <w:proofErr w:type="spellStart"/>
      <w:r>
        <w:rPr>
          <w:lang w:val="de-DE"/>
        </w:rPr>
        <w:t>Ordering</w:t>
      </w:r>
      <w:proofErr w:type="spellEnd"/>
      <w:r>
        <w:rPr>
          <w:lang w:val="de-DE"/>
        </w:rPr>
        <w:t xml:space="preserve"> </w:t>
      </w:r>
      <w:proofErr w:type="spellStart"/>
      <w:r>
        <w:rPr>
          <w:lang w:val="de-DE"/>
        </w:rPr>
        <w:t>information</w:t>
      </w:r>
      <w:proofErr w:type="spellEnd"/>
    </w:p>
    <w:tbl>
      <w:tblPr>
        <w:tblStyle w:val="Tabellenraste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98"/>
        <w:gridCol w:w="1352"/>
        <w:gridCol w:w="1260"/>
      </w:tblGrid>
      <w:tr w:rsidR="00E56C84" w:rsidRPr="00FC4BE7" w:rsidTr="00ED000B">
        <w:tc>
          <w:tcPr>
            <w:tcW w:w="2198" w:type="dxa"/>
            <w:shd w:val="clear" w:color="auto" w:fill="F2F2F2" w:themeFill="background1" w:themeFillShade="F2"/>
            <w:vAlign w:val="center"/>
          </w:tcPr>
          <w:p w:rsidR="00E56C84" w:rsidRPr="00FC4BE7" w:rsidRDefault="009B793E" w:rsidP="009B793E">
            <w:pPr>
              <w:jc w:val="left"/>
              <w:rPr>
                <w:b/>
                <w:sz w:val="16"/>
                <w:szCs w:val="16"/>
                <w:lang w:val="en-US"/>
              </w:rPr>
            </w:pPr>
            <w:r w:rsidRPr="00FC4BE7">
              <w:rPr>
                <w:b/>
                <w:sz w:val="16"/>
                <w:szCs w:val="16"/>
                <w:lang w:val="en-US"/>
              </w:rPr>
              <w:t>Product name</w:t>
            </w:r>
          </w:p>
        </w:tc>
        <w:tc>
          <w:tcPr>
            <w:tcW w:w="1352" w:type="dxa"/>
            <w:shd w:val="clear" w:color="auto" w:fill="F2F2F2" w:themeFill="background1" w:themeFillShade="F2"/>
            <w:vAlign w:val="center"/>
          </w:tcPr>
          <w:p w:rsidR="00E56C84" w:rsidRPr="00FC4BE7" w:rsidRDefault="009B793E" w:rsidP="009B793E">
            <w:pPr>
              <w:jc w:val="left"/>
              <w:rPr>
                <w:b/>
                <w:sz w:val="16"/>
                <w:szCs w:val="16"/>
                <w:lang w:val="en-US"/>
              </w:rPr>
            </w:pPr>
            <w:r w:rsidRPr="00FC4BE7">
              <w:rPr>
                <w:b/>
                <w:sz w:val="16"/>
                <w:szCs w:val="16"/>
                <w:lang w:val="en-US"/>
              </w:rPr>
              <w:t>UDI number</w:t>
            </w:r>
          </w:p>
        </w:tc>
        <w:tc>
          <w:tcPr>
            <w:tcW w:w="1260" w:type="dxa"/>
            <w:shd w:val="clear" w:color="auto" w:fill="F2F2F2" w:themeFill="background1" w:themeFillShade="F2"/>
            <w:vAlign w:val="center"/>
          </w:tcPr>
          <w:p w:rsidR="00E56C84" w:rsidRPr="00FC4BE7" w:rsidRDefault="009B793E" w:rsidP="009B793E">
            <w:pPr>
              <w:jc w:val="left"/>
              <w:rPr>
                <w:b/>
                <w:sz w:val="16"/>
                <w:szCs w:val="16"/>
                <w:lang w:val="en-US"/>
              </w:rPr>
            </w:pPr>
            <w:r w:rsidRPr="00FC4BE7">
              <w:rPr>
                <w:b/>
                <w:sz w:val="16"/>
                <w:szCs w:val="16"/>
                <w:lang w:val="en-US"/>
              </w:rPr>
              <w:t>Order number</w:t>
            </w:r>
          </w:p>
        </w:tc>
      </w:tr>
      <w:tr w:rsidR="00E56C84" w:rsidRPr="009B793E" w:rsidTr="00ED000B">
        <w:tc>
          <w:tcPr>
            <w:tcW w:w="2198" w:type="dxa"/>
            <w:vAlign w:val="center"/>
          </w:tcPr>
          <w:p w:rsidR="00E56C84" w:rsidRPr="009B793E" w:rsidRDefault="009B793E" w:rsidP="009B793E">
            <w:pPr>
              <w:jc w:val="left"/>
              <w:rPr>
                <w:sz w:val="16"/>
                <w:szCs w:val="16"/>
                <w:lang w:val="en-US"/>
              </w:rPr>
            </w:pPr>
            <w:r w:rsidRPr="009B793E">
              <w:rPr>
                <w:sz w:val="16"/>
                <w:szCs w:val="16"/>
                <w:lang w:val="en-US"/>
              </w:rPr>
              <w:t>ST-BLR  neonatal flow sensor, (1pcs per Box)</w:t>
            </w:r>
          </w:p>
        </w:tc>
        <w:tc>
          <w:tcPr>
            <w:tcW w:w="1352" w:type="dxa"/>
            <w:vAlign w:val="center"/>
          </w:tcPr>
          <w:p w:rsidR="00E56C84" w:rsidRPr="009B793E" w:rsidRDefault="009B793E" w:rsidP="009B793E">
            <w:pPr>
              <w:jc w:val="left"/>
              <w:rPr>
                <w:sz w:val="16"/>
                <w:szCs w:val="16"/>
                <w:lang w:val="en-US"/>
              </w:rPr>
            </w:pPr>
            <w:r>
              <w:rPr>
                <w:sz w:val="16"/>
                <w:szCs w:val="16"/>
                <w:lang w:val="en-US"/>
              </w:rPr>
              <w:t>24251679601740</w:t>
            </w:r>
          </w:p>
        </w:tc>
        <w:tc>
          <w:tcPr>
            <w:tcW w:w="1260" w:type="dxa"/>
            <w:vAlign w:val="center"/>
          </w:tcPr>
          <w:p w:rsidR="00E56C84" w:rsidRPr="009B793E" w:rsidRDefault="009B793E" w:rsidP="009B793E">
            <w:pPr>
              <w:jc w:val="left"/>
              <w:rPr>
                <w:sz w:val="16"/>
                <w:szCs w:val="16"/>
                <w:lang w:val="en-US"/>
              </w:rPr>
            </w:pPr>
            <w:r>
              <w:rPr>
                <w:sz w:val="16"/>
                <w:szCs w:val="16"/>
                <w:lang w:val="en-US"/>
              </w:rPr>
              <w:t>9030132004</w:t>
            </w:r>
          </w:p>
        </w:tc>
      </w:tr>
      <w:tr w:rsidR="00E56C84" w:rsidRPr="009B793E" w:rsidTr="00ED000B">
        <w:tc>
          <w:tcPr>
            <w:tcW w:w="2198" w:type="dxa"/>
            <w:vAlign w:val="center"/>
          </w:tcPr>
          <w:p w:rsidR="00E56C84" w:rsidRPr="009B793E" w:rsidRDefault="009B793E" w:rsidP="009B793E">
            <w:pPr>
              <w:jc w:val="left"/>
              <w:rPr>
                <w:sz w:val="16"/>
                <w:szCs w:val="16"/>
                <w:lang w:val="en-US"/>
              </w:rPr>
            </w:pPr>
            <w:r w:rsidRPr="009B793E">
              <w:rPr>
                <w:sz w:val="16"/>
                <w:szCs w:val="16"/>
                <w:lang w:val="en-US"/>
              </w:rPr>
              <w:t>ST-BLR –INSERT (5pcs</w:t>
            </w:r>
            <w:r w:rsidR="000C4031">
              <w:rPr>
                <w:sz w:val="16"/>
                <w:szCs w:val="16"/>
                <w:lang w:val="en-US"/>
              </w:rPr>
              <w:t xml:space="preserve"> per </w:t>
            </w:r>
            <w:r w:rsidRPr="009B793E">
              <w:rPr>
                <w:sz w:val="16"/>
                <w:szCs w:val="16"/>
                <w:lang w:val="en-US"/>
              </w:rPr>
              <w:t>Box)</w:t>
            </w:r>
          </w:p>
        </w:tc>
        <w:tc>
          <w:tcPr>
            <w:tcW w:w="1352" w:type="dxa"/>
            <w:vAlign w:val="center"/>
          </w:tcPr>
          <w:p w:rsidR="00E56C84" w:rsidRPr="009B793E" w:rsidRDefault="00F80972" w:rsidP="009B793E">
            <w:pPr>
              <w:jc w:val="left"/>
              <w:rPr>
                <w:sz w:val="16"/>
                <w:szCs w:val="16"/>
                <w:lang w:val="en-US"/>
              </w:rPr>
            </w:pPr>
            <w:r w:rsidRPr="00F80972">
              <w:rPr>
                <w:sz w:val="16"/>
                <w:szCs w:val="16"/>
                <w:lang w:val="en-US"/>
              </w:rPr>
              <w:t>24251679601733</w:t>
            </w:r>
          </w:p>
        </w:tc>
        <w:tc>
          <w:tcPr>
            <w:tcW w:w="1260" w:type="dxa"/>
            <w:vAlign w:val="center"/>
          </w:tcPr>
          <w:p w:rsidR="00E56C84" w:rsidRPr="009B793E" w:rsidRDefault="00F80972" w:rsidP="009B793E">
            <w:pPr>
              <w:jc w:val="left"/>
              <w:rPr>
                <w:sz w:val="16"/>
                <w:szCs w:val="16"/>
                <w:lang w:val="en-US"/>
              </w:rPr>
            </w:pPr>
            <w:r>
              <w:rPr>
                <w:sz w:val="16"/>
                <w:szCs w:val="16"/>
                <w:lang w:val="en-US"/>
              </w:rPr>
              <w:t>9</w:t>
            </w:r>
            <w:r w:rsidRPr="00F80972">
              <w:rPr>
                <w:sz w:val="16"/>
                <w:szCs w:val="16"/>
                <w:lang w:val="en-US"/>
              </w:rPr>
              <w:t>030132003</w:t>
            </w:r>
          </w:p>
        </w:tc>
      </w:tr>
    </w:tbl>
    <w:p w:rsidR="0052726F" w:rsidRPr="0052726F" w:rsidRDefault="0052726F">
      <w:pPr>
        <w:rPr>
          <w:lang w:val="en-US"/>
        </w:rPr>
      </w:pPr>
    </w:p>
    <w:p w:rsidR="004B21D9" w:rsidRPr="00291CE4" w:rsidRDefault="00E319FA" w:rsidP="004B21D9">
      <w:pPr>
        <w:pStyle w:val="berschrift1"/>
        <w:rPr>
          <w:lang w:val="de-DE"/>
        </w:rPr>
      </w:pPr>
      <w:r w:rsidRPr="0052726F">
        <w:rPr>
          <w:color w:val="FFFFFF" w:themeColor="background1"/>
          <w:shd w:val="clear" w:color="auto" w:fill="7F7F7F" w:themeFill="text1" w:themeFillTint="80"/>
          <w:lang w:val="en-US"/>
        </w:rPr>
        <w:lastRenderedPageBreak/>
        <w:t xml:space="preserve">  </w:t>
      </w:r>
      <w:bookmarkStart w:id="1" w:name="_Toc70350229"/>
      <w:r w:rsidRPr="00291CE4">
        <w:rPr>
          <w:color w:val="FFFFFF" w:themeColor="background1"/>
          <w:shd w:val="clear" w:color="auto" w:fill="7F7F7F" w:themeFill="text1" w:themeFillTint="80"/>
          <w:lang w:val="de-DE"/>
        </w:rPr>
        <w:t xml:space="preserve">de  </w:t>
      </w:r>
      <w:r w:rsidRPr="00291CE4">
        <w:rPr>
          <w:color w:val="FFFFFF" w:themeColor="background1"/>
          <w:shd w:val="clear" w:color="auto" w:fill="FFFFFF" w:themeFill="background1"/>
          <w:lang w:val="de-DE"/>
        </w:rPr>
        <w:t xml:space="preserve">  </w:t>
      </w:r>
      <w:r w:rsidR="0007159F" w:rsidRPr="0007159F">
        <w:rPr>
          <w:shd w:val="clear" w:color="auto" w:fill="FFFFFF" w:themeFill="background1"/>
          <w:lang w:val="de-DE"/>
        </w:rPr>
        <w:t xml:space="preserve">ST-BLR </w:t>
      </w:r>
      <w:r w:rsidRPr="00291CE4">
        <w:rPr>
          <w:lang w:val="de-DE"/>
        </w:rPr>
        <w:t>Gebrauchsanweisung</w:t>
      </w:r>
      <w:bookmarkEnd w:id="1"/>
    </w:p>
    <w:p w:rsidR="007D7805" w:rsidRDefault="007D7805">
      <w:pPr>
        <w:rPr>
          <w:lang w:val="de-DE"/>
        </w:rPr>
      </w:pPr>
    </w:p>
    <w:p w:rsidR="000C6EE7" w:rsidRDefault="000C6EE7">
      <w:pPr>
        <w:rPr>
          <w:lang w:val="de-DE"/>
        </w:rPr>
      </w:pPr>
    </w:p>
    <w:p w:rsidR="000C6EE7" w:rsidRDefault="000C6EE7">
      <w:pPr>
        <w:rPr>
          <w:lang w:val="de-DE"/>
        </w:rPr>
      </w:pPr>
    </w:p>
    <w:p w:rsidR="000C6EE7" w:rsidRDefault="000C6EE7">
      <w:pPr>
        <w:rPr>
          <w:lang w:val="de-DE"/>
        </w:rPr>
      </w:pPr>
    </w:p>
    <w:p w:rsidR="000C6EE7" w:rsidRDefault="000C6EE7">
      <w:pPr>
        <w:rPr>
          <w:lang w:val="de-DE"/>
        </w:rPr>
      </w:pPr>
    </w:p>
    <w:p w:rsidR="000C6EE7" w:rsidRDefault="000C6EE7">
      <w:pPr>
        <w:rPr>
          <w:lang w:val="de-DE"/>
        </w:rPr>
      </w:pPr>
    </w:p>
    <w:p w:rsidR="000C6EE7" w:rsidRDefault="000C6EE7">
      <w:pPr>
        <w:rPr>
          <w:lang w:val="de-DE"/>
        </w:rPr>
      </w:pPr>
    </w:p>
    <w:p w:rsidR="000C6EE7" w:rsidRDefault="000C6EE7">
      <w:pPr>
        <w:rPr>
          <w:lang w:val="de-DE"/>
        </w:rPr>
      </w:pPr>
    </w:p>
    <w:p w:rsidR="000C6EE7" w:rsidRDefault="000C6EE7">
      <w:pPr>
        <w:rPr>
          <w:lang w:val="de-DE"/>
        </w:rPr>
      </w:pPr>
    </w:p>
    <w:p w:rsidR="000C6EE7" w:rsidRDefault="000C6EE7">
      <w:pPr>
        <w:rPr>
          <w:lang w:val="de-DE"/>
        </w:rPr>
      </w:pPr>
    </w:p>
    <w:p w:rsidR="000C6EE7" w:rsidRDefault="000C6EE7">
      <w:pPr>
        <w:rPr>
          <w:lang w:val="de-DE"/>
        </w:rPr>
      </w:pPr>
    </w:p>
    <w:p w:rsidR="000C6EE7" w:rsidRDefault="000C6EE7">
      <w:pPr>
        <w:rPr>
          <w:lang w:val="de-DE"/>
        </w:rPr>
      </w:pPr>
    </w:p>
    <w:p w:rsidR="000C6EE7" w:rsidRDefault="000C6EE7">
      <w:pPr>
        <w:rPr>
          <w:lang w:val="de-DE"/>
        </w:rPr>
      </w:pPr>
    </w:p>
    <w:p w:rsidR="000C6EE7" w:rsidRDefault="000C6EE7">
      <w:pPr>
        <w:rPr>
          <w:lang w:val="de-DE"/>
        </w:rPr>
      </w:pPr>
    </w:p>
    <w:p w:rsidR="000C6EE7" w:rsidRDefault="000C6EE7">
      <w:pPr>
        <w:rPr>
          <w:lang w:val="de-DE"/>
        </w:rPr>
      </w:pPr>
    </w:p>
    <w:p w:rsidR="000C6EE7" w:rsidRDefault="000C6EE7">
      <w:pPr>
        <w:rPr>
          <w:lang w:val="de-DE"/>
        </w:rPr>
      </w:pPr>
    </w:p>
    <w:p w:rsidR="000C6EE7" w:rsidRDefault="000C6EE7">
      <w:pPr>
        <w:rPr>
          <w:lang w:val="de-DE"/>
        </w:rPr>
      </w:pPr>
    </w:p>
    <w:p w:rsidR="000C6EE7" w:rsidRDefault="000C6EE7">
      <w:pPr>
        <w:rPr>
          <w:lang w:val="de-DE"/>
        </w:rPr>
      </w:pPr>
    </w:p>
    <w:p w:rsidR="000C6EE7" w:rsidRDefault="000C6EE7">
      <w:pPr>
        <w:rPr>
          <w:lang w:val="de-DE"/>
        </w:rPr>
      </w:pPr>
    </w:p>
    <w:p w:rsidR="000C6EE7" w:rsidRDefault="000C6EE7">
      <w:pPr>
        <w:rPr>
          <w:lang w:val="de-DE"/>
        </w:rPr>
      </w:pPr>
    </w:p>
    <w:p w:rsidR="000C6EE7" w:rsidRDefault="000C6EE7">
      <w:pPr>
        <w:rPr>
          <w:lang w:val="de-DE"/>
        </w:rPr>
      </w:pPr>
    </w:p>
    <w:p w:rsidR="000C6EE7" w:rsidRDefault="000C6EE7">
      <w:pPr>
        <w:rPr>
          <w:lang w:val="de-DE"/>
        </w:rPr>
      </w:pPr>
    </w:p>
    <w:p w:rsidR="000C6EE7" w:rsidRDefault="000C6EE7">
      <w:pPr>
        <w:rPr>
          <w:lang w:val="de-DE"/>
        </w:rPr>
      </w:pPr>
    </w:p>
    <w:p w:rsidR="000C6EE7" w:rsidRPr="00291CE4" w:rsidRDefault="000C6EE7">
      <w:pPr>
        <w:rPr>
          <w:lang w:val="de-DE"/>
        </w:rPr>
      </w:pPr>
    </w:p>
    <w:p w:rsidR="007D7805" w:rsidRDefault="0007159F" w:rsidP="0033650E">
      <w:pPr>
        <w:pStyle w:val="berschrift1"/>
        <w:rPr>
          <w:lang w:val="en-US"/>
        </w:rPr>
      </w:pPr>
      <w:bookmarkStart w:id="2" w:name="_Toc70350230"/>
      <w:r w:rsidRPr="00CA2669">
        <w:rPr>
          <w:lang w:val="en-US"/>
        </w:rPr>
        <w:lastRenderedPageBreak/>
        <w:t xml:space="preserve">ST-BLR </w:t>
      </w:r>
      <w:r w:rsidR="00206FCA" w:rsidRPr="00CA2669">
        <w:rPr>
          <w:lang w:val="en-US"/>
        </w:rPr>
        <w:t>M</w:t>
      </w:r>
      <w:r w:rsidR="00EE1734" w:rsidRPr="00CA2669">
        <w:rPr>
          <w:lang w:val="en-US"/>
        </w:rPr>
        <w:t>arking</w:t>
      </w:r>
      <w:r w:rsidR="0033650E" w:rsidRPr="00CA2669">
        <w:rPr>
          <w:lang w:val="en-US"/>
        </w:rPr>
        <w:t xml:space="preserve"> and symbols</w:t>
      </w:r>
      <w:r w:rsidR="00EE1734" w:rsidRPr="00CA2669">
        <w:rPr>
          <w:lang w:val="en-US"/>
        </w:rPr>
        <w:t xml:space="preserve"> </w:t>
      </w:r>
      <w:r w:rsidR="00BD5F97" w:rsidRPr="00CA2669">
        <w:rPr>
          <w:lang w:val="en-US"/>
        </w:rPr>
        <w:t>explanation</w:t>
      </w:r>
      <w:bookmarkEnd w:id="2"/>
    </w:p>
    <w:tbl>
      <w:tblPr>
        <w:tblStyle w:val="Tabellenraste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04"/>
        <w:gridCol w:w="4106"/>
      </w:tblGrid>
      <w:tr w:rsidR="00877579" w:rsidRPr="009F61D8" w:rsidTr="00022430">
        <w:trPr>
          <w:trHeight w:val="567"/>
          <w:jc w:val="center"/>
        </w:trPr>
        <w:tc>
          <w:tcPr>
            <w:tcW w:w="704" w:type="dxa"/>
            <w:vAlign w:val="center"/>
          </w:tcPr>
          <w:p w:rsidR="00877579" w:rsidRDefault="00877579" w:rsidP="001C5A27">
            <w:pPr>
              <w:jc w:val="center"/>
              <w:rPr>
                <w:lang w:val="en-US"/>
              </w:rPr>
            </w:pPr>
            <w:r w:rsidRPr="00877579">
              <w:rPr>
                <w:noProof/>
                <w:lang w:val="de-DE" w:eastAsia="de-DE"/>
              </w:rPr>
              <w:drawing>
                <wp:inline distT="0" distB="0" distL="0" distR="0">
                  <wp:extent cx="262800" cy="172800"/>
                  <wp:effectExtent l="0" t="0" r="4445" b="0"/>
                  <wp:docPr id="11" name="Grafik 11" descr="D:\NR\_VORLAGE\Graphical Templates-12102020\Symbols\EN 15223-1\5.1.6 REF Rev.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R\_VORLAGE\Graphical Templates-12102020\Symbols\EN 15223-1\5.1.6 REF Rev.1.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800" cy="172800"/>
                          </a:xfrm>
                          <a:prstGeom prst="rect">
                            <a:avLst/>
                          </a:prstGeom>
                          <a:noFill/>
                          <a:ln>
                            <a:noFill/>
                          </a:ln>
                        </pic:spPr>
                      </pic:pic>
                    </a:graphicData>
                  </a:graphic>
                </wp:inline>
              </w:drawing>
            </w:r>
          </w:p>
        </w:tc>
        <w:tc>
          <w:tcPr>
            <w:tcW w:w="4106" w:type="dxa"/>
            <w:vAlign w:val="center"/>
          </w:tcPr>
          <w:p w:rsidR="00877579" w:rsidRPr="001B01B5" w:rsidRDefault="001B01B5" w:rsidP="005C54CA">
            <w:pPr>
              <w:rPr>
                <w:sz w:val="16"/>
                <w:szCs w:val="16"/>
                <w:lang w:val="de-DE"/>
              </w:rPr>
            </w:pPr>
            <w:r w:rsidRPr="001B01B5">
              <w:rPr>
                <w:sz w:val="16"/>
                <w:szCs w:val="16"/>
                <w:lang w:val="de-DE"/>
              </w:rPr>
              <w:t>de: K</w:t>
            </w:r>
            <w:r w:rsidR="00EC4FC9">
              <w:rPr>
                <w:sz w:val="16"/>
                <w:szCs w:val="16"/>
                <w:lang w:val="de-DE"/>
              </w:rPr>
              <w:t>atal</w:t>
            </w:r>
            <w:r w:rsidRPr="001B01B5">
              <w:rPr>
                <w:sz w:val="16"/>
                <w:szCs w:val="16"/>
                <w:lang w:val="de-DE"/>
              </w:rPr>
              <w:t>ognummer</w:t>
            </w:r>
          </w:p>
          <w:p w:rsidR="001B01B5" w:rsidRPr="001B01B5" w:rsidRDefault="001B01B5" w:rsidP="005C54CA">
            <w:pPr>
              <w:rPr>
                <w:sz w:val="16"/>
                <w:szCs w:val="16"/>
                <w:lang w:val="de-DE"/>
              </w:rPr>
            </w:pPr>
            <w:r w:rsidRPr="001B01B5">
              <w:rPr>
                <w:sz w:val="16"/>
                <w:szCs w:val="16"/>
                <w:lang w:val="de-DE"/>
              </w:rPr>
              <w:t xml:space="preserve">en: Catalogue </w:t>
            </w:r>
            <w:proofErr w:type="spellStart"/>
            <w:r w:rsidRPr="001B01B5">
              <w:rPr>
                <w:sz w:val="16"/>
                <w:szCs w:val="16"/>
                <w:lang w:val="de-DE"/>
              </w:rPr>
              <w:t>number</w:t>
            </w:r>
            <w:proofErr w:type="spellEnd"/>
          </w:p>
        </w:tc>
      </w:tr>
      <w:tr w:rsidR="00877579" w:rsidRPr="009F61D8" w:rsidTr="00022430">
        <w:trPr>
          <w:trHeight w:val="567"/>
          <w:jc w:val="center"/>
        </w:trPr>
        <w:tc>
          <w:tcPr>
            <w:tcW w:w="704" w:type="dxa"/>
            <w:vAlign w:val="center"/>
          </w:tcPr>
          <w:p w:rsidR="00877579" w:rsidRPr="00877579" w:rsidRDefault="00877579" w:rsidP="001C5A27">
            <w:pPr>
              <w:jc w:val="center"/>
              <w:rPr>
                <w:noProof/>
                <w:lang w:val="de-DE" w:eastAsia="de-DE"/>
              </w:rPr>
            </w:pPr>
            <w:r w:rsidRPr="00877579">
              <w:rPr>
                <w:noProof/>
                <w:lang w:val="de-DE" w:eastAsia="de-DE"/>
              </w:rPr>
              <w:drawing>
                <wp:inline distT="0" distB="0" distL="0" distR="0">
                  <wp:extent cx="266400" cy="172800"/>
                  <wp:effectExtent l="0" t="0" r="635" b="0"/>
                  <wp:docPr id="18" name="Grafik 18" descr="D:\NR\_VORLAGE\Graphical Templates-12102020\Symbols\EN 15223-1\5.1.5 LOT Rev.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R\_VORLAGE\Graphical Templates-12102020\Symbols\EN 15223-1\5.1.5 LOT Rev.1.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400" cy="172800"/>
                          </a:xfrm>
                          <a:prstGeom prst="rect">
                            <a:avLst/>
                          </a:prstGeom>
                          <a:noFill/>
                          <a:ln>
                            <a:noFill/>
                          </a:ln>
                        </pic:spPr>
                      </pic:pic>
                    </a:graphicData>
                  </a:graphic>
                </wp:inline>
              </w:drawing>
            </w:r>
          </w:p>
        </w:tc>
        <w:tc>
          <w:tcPr>
            <w:tcW w:w="4106" w:type="dxa"/>
            <w:vAlign w:val="center"/>
          </w:tcPr>
          <w:p w:rsidR="00877579" w:rsidRPr="00CA7826" w:rsidRDefault="001B01B5" w:rsidP="005C54CA">
            <w:pPr>
              <w:rPr>
                <w:sz w:val="16"/>
                <w:szCs w:val="16"/>
                <w:lang w:val="de-DE"/>
              </w:rPr>
            </w:pPr>
            <w:r w:rsidRPr="00CA7826">
              <w:rPr>
                <w:sz w:val="16"/>
                <w:szCs w:val="16"/>
                <w:lang w:val="de-DE"/>
              </w:rPr>
              <w:t>de: Chargennummer</w:t>
            </w:r>
          </w:p>
          <w:p w:rsidR="001B01B5" w:rsidRPr="00CA7826" w:rsidRDefault="001B01B5" w:rsidP="00CA7826">
            <w:pPr>
              <w:rPr>
                <w:sz w:val="16"/>
                <w:szCs w:val="16"/>
                <w:lang w:val="de-DE"/>
              </w:rPr>
            </w:pPr>
            <w:r w:rsidRPr="00CA7826">
              <w:rPr>
                <w:sz w:val="16"/>
                <w:szCs w:val="16"/>
                <w:lang w:val="de-DE"/>
              </w:rPr>
              <w:t xml:space="preserve">en: </w:t>
            </w:r>
            <w:r w:rsidR="00CA7826" w:rsidRPr="00CA7826">
              <w:rPr>
                <w:sz w:val="16"/>
                <w:szCs w:val="16"/>
                <w:lang w:val="de-DE"/>
              </w:rPr>
              <w:t xml:space="preserve">Batch </w:t>
            </w:r>
            <w:proofErr w:type="spellStart"/>
            <w:r w:rsidR="00CA7826" w:rsidRPr="00CA7826">
              <w:rPr>
                <w:sz w:val="16"/>
                <w:szCs w:val="16"/>
                <w:lang w:val="de-DE"/>
              </w:rPr>
              <w:t>code</w:t>
            </w:r>
            <w:proofErr w:type="spellEnd"/>
          </w:p>
        </w:tc>
      </w:tr>
      <w:tr w:rsidR="00877579" w:rsidRPr="009F61D8" w:rsidTr="00022430">
        <w:trPr>
          <w:trHeight w:val="567"/>
          <w:jc w:val="center"/>
        </w:trPr>
        <w:tc>
          <w:tcPr>
            <w:tcW w:w="704" w:type="dxa"/>
            <w:vAlign w:val="center"/>
          </w:tcPr>
          <w:p w:rsidR="00877579" w:rsidRPr="00310371" w:rsidRDefault="00877579" w:rsidP="005C54CA">
            <w:pPr>
              <w:jc w:val="center"/>
              <w:rPr>
                <w:noProof/>
                <w:lang w:val="de-DE" w:eastAsia="de-DE"/>
              </w:rPr>
            </w:pPr>
            <w:r w:rsidRPr="00877579">
              <w:rPr>
                <w:noProof/>
                <w:lang w:val="de-DE" w:eastAsia="de-DE"/>
              </w:rPr>
              <w:drawing>
                <wp:inline distT="0" distB="0" distL="0" distR="0">
                  <wp:extent cx="262800" cy="151200"/>
                  <wp:effectExtent l="0" t="0" r="4445" b="1270"/>
                  <wp:docPr id="16" name="Grafik 16" descr="D:\NR\_VORLAGE\Graphical Templates-12102020\Symbols\UDI.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R\_VORLAGE\Graphical Templates-12102020\Symbols\UDI.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800" cy="151200"/>
                          </a:xfrm>
                          <a:prstGeom prst="rect">
                            <a:avLst/>
                          </a:prstGeom>
                          <a:noFill/>
                          <a:ln>
                            <a:noFill/>
                          </a:ln>
                        </pic:spPr>
                      </pic:pic>
                    </a:graphicData>
                  </a:graphic>
                </wp:inline>
              </w:drawing>
            </w:r>
          </w:p>
        </w:tc>
        <w:tc>
          <w:tcPr>
            <w:tcW w:w="4106" w:type="dxa"/>
            <w:vAlign w:val="center"/>
          </w:tcPr>
          <w:p w:rsidR="00877579" w:rsidRPr="001B01B5" w:rsidRDefault="001B01B5" w:rsidP="005C54CA">
            <w:pPr>
              <w:rPr>
                <w:sz w:val="16"/>
                <w:szCs w:val="16"/>
                <w:lang w:val="de-DE"/>
              </w:rPr>
            </w:pPr>
            <w:r w:rsidRPr="001B01B5">
              <w:rPr>
                <w:sz w:val="16"/>
                <w:szCs w:val="16"/>
                <w:lang w:val="de-DE"/>
              </w:rPr>
              <w:t>de: einmalige Produktkennung</w:t>
            </w:r>
          </w:p>
          <w:p w:rsidR="001B01B5" w:rsidRPr="001B01B5" w:rsidRDefault="001B01B5" w:rsidP="005C54CA">
            <w:pPr>
              <w:rPr>
                <w:sz w:val="16"/>
                <w:szCs w:val="16"/>
                <w:lang w:val="de-DE"/>
              </w:rPr>
            </w:pPr>
            <w:r w:rsidRPr="001B01B5">
              <w:rPr>
                <w:sz w:val="16"/>
                <w:szCs w:val="16"/>
                <w:lang w:val="de-DE"/>
              </w:rPr>
              <w:t xml:space="preserve">en: Unique </w:t>
            </w:r>
            <w:r>
              <w:rPr>
                <w:sz w:val="16"/>
                <w:szCs w:val="16"/>
                <w:lang w:val="de-DE"/>
              </w:rPr>
              <w:t xml:space="preserve">Device </w:t>
            </w:r>
            <w:proofErr w:type="spellStart"/>
            <w:r>
              <w:rPr>
                <w:sz w:val="16"/>
                <w:szCs w:val="16"/>
                <w:lang w:val="de-DE"/>
              </w:rPr>
              <w:t>Identification</w:t>
            </w:r>
            <w:proofErr w:type="spellEnd"/>
          </w:p>
        </w:tc>
      </w:tr>
      <w:tr w:rsidR="00877579" w:rsidRPr="009F61D8" w:rsidTr="00022430">
        <w:trPr>
          <w:trHeight w:val="567"/>
          <w:jc w:val="center"/>
        </w:trPr>
        <w:tc>
          <w:tcPr>
            <w:tcW w:w="704" w:type="dxa"/>
            <w:vAlign w:val="center"/>
          </w:tcPr>
          <w:p w:rsidR="00877579" w:rsidRPr="00877579" w:rsidRDefault="00877579" w:rsidP="005C54CA">
            <w:pPr>
              <w:jc w:val="center"/>
              <w:rPr>
                <w:noProof/>
                <w:lang w:val="de-DE" w:eastAsia="de-DE"/>
              </w:rPr>
            </w:pPr>
            <w:r w:rsidRPr="00877579">
              <w:rPr>
                <w:noProof/>
                <w:lang w:val="de-DE" w:eastAsia="de-DE"/>
              </w:rPr>
              <w:drawing>
                <wp:inline distT="0" distB="0" distL="0" distR="0">
                  <wp:extent cx="259200" cy="172800"/>
                  <wp:effectExtent l="0" t="0" r="7620" b="0"/>
                  <wp:docPr id="17" name="Grafik 17" descr="D:\NR\_VORLAGE\Graphical Templates-12102020\Symbols\M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R\_VORLAGE\Graphical Templates-12102020\Symbols\MD.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200" cy="172800"/>
                          </a:xfrm>
                          <a:prstGeom prst="rect">
                            <a:avLst/>
                          </a:prstGeom>
                          <a:noFill/>
                          <a:ln>
                            <a:noFill/>
                          </a:ln>
                        </pic:spPr>
                      </pic:pic>
                    </a:graphicData>
                  </a:graphic>
                </wp:inline>
              </w:drawing>
            </w:r>
          </w:p>
        </w:tc>
        <w:tc>
          <w:tcPr>
            <w:tcW w:w="4106" w:type="dxa"/>
            <w:vAlign w:val="center"/>
          </w:tcPr>
          <w:p w:rsidR="00877579" w:rsidRPr="00181405" w:rsidRDefault="001B01B5" w:rsidP="005C54CA">
            <w:pPr>
              <w:rPr>
                <w:sz w:val="16"/>
                <w:szCs w:val="16"/>
                <w:lang w:val="de-DE"/>
              </w:rPr>
            </w:pPr>
            <w:r w:rsidRPr="00181405">
              <w:rPr>
                <w:sz w:val="16"/>
                <w:szCs w:val="16"/>
                <w:lang w:val="de-DE"/>
              </w:rPr>
              <w:t>de:</w:t>
            </w:r>
            <w:r w:rsidR="00A850A4" w:rsidRPr="00181405">
              <w:rPr>
                <w:sz w:val="16"/>
                <w:szCs w:val="16"/>
                <w:lang w:val="de-DE"/>
              </w:rPr>
              <w:t xml:space="preserve"> Medizinprodukt</w:t>
            </w:r>
          </w:p>
          <w:p w:rsidR="009F3659" w:rsidRPr="00181405" w:rsidRDefault="009F3659" w:rsidP="005C54CA">
            <w:pPr>
              <w:rPr>
                <w:sz w:val="16"/>
                <w:szCs w:val="16"/>
                <w:lang w:val="de-DE"/>
              </w:rPr>
            </w:pPr>
            <w:r w:rsidRPr="00181405">
              <w:rPr>
                <w:sz w:val="16"/>
                <w:szCs w:val="16"/>
                <w:lang w:val="de-DE"/>
              </w:rPr>
              <w:t xml:space="preserve">en: Medical </w:t>
            </w:r>
            <w:proofErr w:type="spellStart"/>
            <w:r w:rsidRPr="00181405">
              <w:rPr>
                <w:sz w:val="16"/>
                <w:szCs w:val="16"/>
                <w:lang w:val="de-DE"/>
              </w:rPr>
              <w:t>device</w:t>
            </w:r>
            <w:proofErr w:type="spellEnd"/>
          </w:p>
        </w:tc>
      </w:tr>
      <w:tr w:rsidR="00877579" w:rsidTr="00022430">
        <w:trPr>
          <w:trHeight w:val="567"/>
          <w:jc w:val="center"/>
        </w:trPr>
        <w:tc>
          <w:tcPr>
            <w:tcW w:w="704" w:type="dxa"/>
            <w:vAlign w:val="center"/>
          </w:tcPr>
          <w:p w:rsidR="00877579" w:rsidRPr="00877579" w:rsidRDefault="00A9500C" w:rsidP="005C54CA">
            <w:pPr>
              <w:jc w:val="center"/>
              <w:rPr>
                <w:noProof/>
                <w:lang w:val="de-DE" w:eastAsia="de-DE"/>
              </w:rPr>
            </w:pPr>
            <w:r w:rsidRPr="00A9500C">
              <w:rPr>
                <w:noProof/>
                <w:lang w:val="de-DE" w:eastAsia="de-DE"/>
              </w:rPr>
              <w:drawing>
                <wp:inline distT="0" distB="0" distL="0" distR="0">
                  <wp:extent cx="238540" cy="238540"/>
                  <wp:effectExtent l="0" t="0" r="9525" b="9525"/>
                  <wp:docPr id="201" name="Grafik 201" descr="D:\NR\_VORLAGE\Graphical Templates-12102020\Symbols\Number of Units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NR\_VORLAGE\Graphical Templates-12102020\Symbols\Number of Units Rev.2.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243337" cy="243337"/>
                          </a:xfrm>
                          <a:prstGeom prst="rect">
                            <a:avLst/>
                          </a:prstGeom>
                          <a:noFill/>
                          <a:ln>
                            <a:noFill/>
                          </a:ln>
                        </pic:spPr>
                      </pic:pic>
                    </a:graphicData>
                  </a:graphic>
                </wp:inline>
              </w:drawing>
            </w:r>
          </w:p>
        </w:tc>
        <w:tc>
          <w:tcPr>
            <w:tcW w:w="4106" w:type="dxa"/>
            <w:vAlign w:val="center"/>
          </w:tcPr>
          <w:p w:rsidR="00877579" w:rsidRDefault="009F3659" w:rsidP="005C54CA">
            <w:pPr>
              <w:rPr>
                <w:sz w:val="16"/>
                <w:szCs w:val="16"/>
                <w:lang w:val="en-US"/>
              </w:rPr>
            </w:pPr>
            <w:r>
              <w:rPr>
                <w:sz w:val="16"/>
                <w:szCs w:val="16"/>
                <w:lang w:val="en-US"/>
              </w:rPr>
              <w:t xml:space="preserve">de: </w:t>
            </w:r>
            <w:proofErr w:type="spellStart"/>
            <w:r>
              <w:rPr>
                <w:sz w:val="16"/>
                <w:szCs w:val="16"/>
                <w:lang w:val="en-US"/>
              </w:rPr>
              <w:t>Stückzahl</w:t>
            </w:r>
            <w:proofErr w:type="spellEnd"/>
          </w:p>
          <w:p w:rsidR="009F3659" w:rsidRDefault="009F3659" w:rsidP="005C54CA">
            <w:pPr>
              <w:rPr>
                <w:sz w:val="16"/>
                <w:szCs w:val="16"/>
                <w:lang w:val="en-US"/>
              </w:rPr>
            </w:pPr>
            <w:proofErr w:type="spellStart"/>
            <w:r>
              <w:rPr>
                <w:sz w:val="16"/>
                <w:szCs w:val="16"/>
                <w:lang w:val="en-US"/>
              </w:rPr>
              <w:t>en</w:t>
            </w:r>
            <w:proofErr w:type="spellEnd"/>
            <w:r>
              <w:rPr>
                <w:sz w:val="16"/>
                <w:szCs w:val="16"/>
                <w:lang w:val="en-US"/>
              </w:rPr>
              <w:t>: Number of units</w:t>
            </w:r>
          </w:p>
        </w:tc>
      </w:tr>
      <w:tr w:rsidR="00877579" w:rsidTr="00022430">
        <w:trPr>
          <w:trHeight w:val="567"/>
          <w:jc w:val="center"/>
        </w:trPr>
        <w:tc>
          <w:tcPr>
            <w:tcW w:w="704" w:type="dxa"/>
            <w:vAlign w:val="center"/>
          </w:tcPr>
          <w:p w:rsidR="00877579" w:rsidRPr="00877579" w:rsidRDefault="00877579" w:rsidP="005C54CA">
            <w:pPr>
              <w:jc w:val="center"/>
              <w:rPr>
                <w:noProof/>
                <w:lang w:val="de-DE" w:eastAsia="de-DE"/>
              </w:rPr>
            </w:pPr>
            <w:r w:rsidRPr="00877579">
              <w:rPr>
                <w:noProof/>
                <w:lang w:val="de-DE" w:eastAsia="de-DE"/>
              </w:rPr>
              <w:drawing>
                <wp:inline distT="0" distB="0" distL="0" distR="0">
                  <wp:extent cx="248674" cy="230588"/>
                  <wp:effectExtent l="0" t="0" r="0" b="0"/>
                  <wp:docPr id="20" name="Grafik 20" descr="D:\NR\_VORLAGE\Graphical Templates-12102020\Symbols\EN 15223-1\5.1.3 Production Date Rev.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R\_VORLAGE\Graphical Templates-12102020\Symbols\EN 15223-1\5.1.3 Production Date Rev.1.e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9713" cy="231551"/>
                          </a:xfrm>
                          <a:prstGeom prst="rect">
                            <a:avLst/>
                          </a:prstGeom>
                          <a:noFill/>
                          <a:ln>
                            <a:noFill/>
                          </a:ln>
                        </pic:spPr>
                      </pic:pic>
                    </a:graphicData>
                  </a:graphic>
                </wp:inline>
              </w:drawing>
            </w:r>
          </w:p>
        </w:tc>
        <w:tc>
          <w:tcPr>
            <w:tcW w:w="4106" w:type="dxa"/>
            <w:vAlign w:val="center"/>
          </w:tcPr>
          <w:p w:rsidR="00877579" w:rsidRDefault="009F3659" w:rsidP="005C54CA">
            <w:pPr>
              <w:rPr>
                <w:sz w:val="16"/>
                <w:szCs w:val="16"/>
                <w:lang w:val="en-US"/>
              </w:rPr>
            </w:pPr>
            <w:r>
              <w:rPr>
                <w:sz w:val="16"/>
                <w:szCs w:val="16"/>
                <w:lang w:val="en-US"/>
              </w:rPr>
              <w:t xml:space="preserve">de: </w:t>
            </w:r>
            <w:proofErr w:type="spellStart"/>
            <w:r>
              <w:rPr>
                <w:sz w:val="16"/>
                <w:szCs w:val="16"/>
                <w:lang w:val="en-US"/>
              </w:rPr>
              <w:t>Herstellungsdatum</w:t>
            </w:r>
            <w:proofErr w:type="spellEnd"/>
          </w:p>
          <w:p w:rsidR="009F3659" w:rsidRDefault="009F3659" w:rsidP="005C54CA">
            <w:pPr>
              <w:rPr>
                <w:sz w:val="16"/>
                <w:szCs w:val="16"/>
                <w:lang w:val="en-US"/>
              </w:rPr>
            </w:pPr>
            <w:proofErr w:type="spellStart"/>
            <w:r>
              <w:rPr>
                <w:sz w:val="16"/>
                <w:szCs w:val="16"/>
                <w:lang w:val="en-US"/>
              </w:rPr>
              <w:t>en</w:t>
            </w:r>
            <w:proofErr w:type="spellEnd"/>
            <w:r>
              <w:rPr>
                <w:sz w:val="16"/>
                <w:szCs w:val="16"/>
                <w:lang w:val="en-US"/>
              </w:rPr>
              <w:t>: Date of manufacture</w:t>
            </w:r>
          </w:p>
        </w:tc>
      </w:tr>
      <w:tr w:rsidR="00877579" w:rsidRPr="009F61D8" w:rsidTr="00022430">
        <w:trPr>
          <w:trHeight w:val="567"/>
          <w:jc w:val="center"/>
        </w:trPr>
        <w:tc>
          <w:tcPr>
            <w:tcW w:w="704" w:type="dxa"/>
            <w:vAlign w:val="center"/>
          </w:tcPr>
          <w:p w:rsidR="00877579" w:rsidRPr="00877579" w:rsidRDefault="00877579" w:rsidP="005C54CA">
            <w:pPr>
              <w:jc w:val="center"/>
              <w:rPr>
                <w:noProof/>
                <w:lang w:val="de-DE" w:eastAsia="de-DE"/>
              </w:rPr>
            </w:pPr>
            <w:r w:rsidRPr="00877579">
              <w:rPr>
                <w:noProof/>
                <w:lang w:val="de-DE" w:eastAsia="de-DE"/>
              </w:rPr>
              <w:drawing>
                <wp:inline distT="0" distB="0" distL="0" distR="0">
                  <wp:extent cx="162000" cy="244800"/>
                  <wp:effectExtent l="0" t="0" r="0" b="3175"/>
                  <wp:docPr id="21" name="Grafik 21" descr="D:\NR\_VORLAGE\Graphical Templates-12102020\Symbols\EN 15223-1\5.1.4 Expiry Date Rev.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R\_VORLAGE\Graphical Templates-12102020\Symbols\EN 15223-1\5.1.4 Expiry Date Rev.1.em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000" cy="244800"/>
                          </a:xfrm>
                          <a:prstGeom prst="rect">
                            <a:avLst/>
                          </a:prstGeom>
                          <a:noFill/>
                          <a:ln>
                            <a:noFill/>
                          </a:ln>
                        </pic:spPr>
                      </pic:pic>
                    </a:graphicData>
                  </a:graphic>
                </wp:inline>
              </w:drawing>
            </w:r>
          </w:p>
        </w:tc>
        <w:tc>
          <w:tcPr>
            <w:tcW w:w="4106" w:type="dxa"/>
            <w:vAlign w:val="center"/>
          </w:tcPr>
          <w:p w:rsidR="00877579" w:rsidRPr="009F3659" w:rsidRDefault="009F3659" w:rsidP="005C54CA">
            <w:pPr>
              <w:rPr>
                <w:sz w:val="16"/>
                <w:szCs w:val="16"/>
                <w:lang w:val="de-DE"/>
              </w:rPr>
            </w:pPr>
            <w:r w:rsidRPr="009F3659">
              <w:rPr>
                <w:sz w:val="16"/>
                <w:szCs w:val="16"/>
                <w:lang w:val="de-DE"/>
              </w:rPr>
              <w:t>de: Ablaufdatum</w:t>
            </w:r>
          </w:p>
          <w:p w:rsidR="009F3659" w:rsidRPr="009F3659" w:rsidRDefault="009F3659" w:rsidP="005C54CA">
            <w:pPr>
              <w:rPr>
                <w:sz w:val="16"/>
                <w:szCs w:val="16"/>
                <w:lang w:val="de-DE"/>
              </w:rPr>
            </w:pPr>
            <w:r w:rsidRPr="009F3659">
              <w:rPr>
                <w:sz w:val="16"/>
                <w:szCs w:val="16"/>
                <w:lang w:val="de-DE"/>
              </w:rPr>
              <w:t xml:space="preserve">en: </w:t>
            </w:r>
            <w:proofErr w:type="spellStart"/>
            <w:r w:rsidRPr="009F3659">
              <w:rPr>
                <w:sz w:val="16"/>
                <w:szCs w:val="16"/>
                <w:lang w:val="de-DE"/>
              </w:rPr>
              <w:t>Expiry</w:t>
            </w:r>
            <w:proofErr w:type="spellEnd"/>
            <w:r w:rsidRPr="009F3659">
              <w:rPr>
                <w:sz w:val="16"/>
                <w:szCs w:val="16"/>
                <w:lang w:val="de-DE"/>
              </w:rPr>
              <w:t xml:space="preserve"> </w:t>
            </w:r>
            <w:proofErr w:type="spellStart"/>
            <w:r w:rsidRPr="009F3659">
              <w:rPr>
                <w:sz w:val="16"/>
                <w:szCs w:val="16"/>
                <w:lang w:val="de-DE"/>
              </w:rPr>
              <w:t>date</w:t>
            </w:r>
            <w:proofErr w:type="spellEnd"/>
          </w:p>
        </w:tc>
      </w:tr>
      <w:tr w:rsidR="001C5A27" w:rsidTr="00022430">
        <w:trPr>
          <w:trHeight w:val="567"/>
          <w:jc w:val="center"/>
        </w:trPr>
        <w:tc>
          <w:tcPr>
            <w:tcW w:w="704" w:type="dxa"/>
            <w:vAlign w:val="center"/>
          </w:tcPr>
          <w:p w:rsidR="001C5A27" w:rsidRPr="00877579" w:rsidRDefault="001C5A27" w:rsidP="005C54CA">
            <w:pPr>
              <w:jc w:val="center"/>
              <w:rPr>
                <w:noProof/>
                <w:lang w:val="de-DE" w:eastAsia="de-DE"/>
              </w:rPr>
            </w:pPr>
            <w:r w:rsidRPr="001C5A27">
              <w:rPr>
                <w:noProof/>
                <w:lang w:val="de-DE" w:eastAsia="de-DE"/>
              </w:rPr>
              <w:drawing>
                <wp:inline distT="0" distB="0" distL="0" distR="0">
                  <wp:extent cx="266400" cy="244800"/>
                  <wp:effectExtent l="0" t="0" r="635" b="3175"/>
                  <wp:docPr id="23" name="Grafik 23" descr="D:\NR\_VORLAGE\Graphical Templates-12102020\Symbols\EN 15223-1\5.1.1 Manufacturer Rev.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R\_VORLAGE\Graphical Templates-12102020\Symbols\EN 15223-1\5.1.1 Manufacturer Rev.1.em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400" cy="244800"/>
                          </a:xfrm>
                          <a:prstGeom prst="rect">
                            <a:avLst/>
                          </a:prstGeom>
                          <a:noFill/>
                          <a:ln>
                            <a:noFill/>
                          </a:ln>
                        </pic:spPr>
                      </pic:pic>
                    </a:graphicData>
                  </a:graphic>
                </wp:inline>
              </w:drawing>
            </w:r>
          </w:p>
        </w:tc>
        <w:tc>
          <w:tcPr>
            <w:tcW w:w="4106" w:type="dxa"/>
            <w:vAlign w:val="center"/>
          </w:tcPr>
          <w:p w:rsidR="001C5A27" w:rsidRDefault="009F3659" w:rsidP="005C54CA">
            <w:pPr>
              <w:rPr>
                <w:sz w:val="16"/>
                <w:szCs w:val="16"/>
                <w:lang w:val="en-US"/>
              </w:rPr>
            </w:pPr>
            <w:r>
              <w:rPr>
                <w:sz w:val="16"/>
                <w:szCs w:val="16"/>
                <w:lang w:val="en-US"/>
              </w:rPr>
              <w:t xml:space="preserve">de: </w:t>
            </w:r>
            <w:proofErr w:type="spellStart"/>
            <w:r>
              <w:rPr>
                <w:sz w:val="16"/>
                <w:szCs w:val="16"/>
                <w:lang w:val="en-US"/>
              </w:rPr>
              <w:t>Hersteller</w:t>
            </w:r>
            <w:proofErr w:type="spellEnd"/>
          </w:p>
          <w:p w:rsidR="009F3659" w:rsidRDefault="009F3659" w:rsidP="005C54CA">
            <w:pPr>
              <w:rPr>
                <w:sz w:val="16"/>
                <w:szCs w:val="16"/>
                <w:lang w:val="en-US"/>
              </w:rPr>
            </w:pPr>
            <w:proofErr w:type="spellStart"/>
            <w:r>
              <w:rPr>
                <w:sz w:val="16"/>
                <w:szCs w:val="16"/>
                <w:lang w:val="en-US"/>
              </w:rPr>
              <w:t>en</w:t>
            </w:r>
            <w:proofErr w:type="spellEnd"/>
            <w:r>
              <w:rPr>
                <w:sz w:val="16"/>
                <w:szCs w:val="16"/>
                <w:lang w:val="en-US"/>
              </w:rPr>
              <w:t>: Manufacturer</w:t>
            </w:r>
          </w:p>
        </w:tc>
      </w:tr>
      <w:tr w:rsidR="001C5A27" w:rsidRPr="009F3659" w:rsidTr="00022430">
        <w:trPr>
          <w:trHeight w:val="567"/>
          <w:jc w:val="center"/>
        </w:trPr>
        <w:tc>
          <w:tcPr>
            <w:tcW w:w="704" w:type="dxa"/>
            <w:vAlign w:val="center"/>
          </w:tcPr>
          <w:p w:rsidR="001C5A27" w:rsidRPr="001C5A27" w:rsidRDefault="00E76BCD" w:rsidP="00E76BCD">
            <w:pPr>
              <w:jc w:val="center"/>
              <w:rPr>
                <w:noProof/>
                <w:lang w:val="de-DE" w:eastAsia="de-DE"/>
              </w:rPr>
            </w:pPr>
            <w:r w:rsidRPr="00E76BCD">
              <w:rPr>
                <w:noProof/>
                <w:lang w:val="de-DE" w:eastAsia="de-DE"/>
              </w:rPr>
              <w:drawing>
                <wp:inline distT="0" distB="0" distL="0" distR="0">
                  <wp:extent cx="259200" cy="316800"/>
                  <wp:effectExtent l="0" t="0" r="7620" b="7620"/>
                  <wp:docPr id="199" name="Grafik 199" descr="D:\NR\_VORLAGE\Graphical Templates-12102020\Symbols\CE 0482 below Rev.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NR\_VORLAGE\Graphical Templates-12102020\Symbols\CE 0482 below Rev.4.em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200" cy="316800"/>
                          </a:xfrm>
                          <a:prstGeom prst="rect">
                            <a:avLst/>
                          </a:prstGeom>
                          <a:noFill/>
                          <a:ln>
                            <a:noFill/>
                          </a:ln>
                        </pic:spPr>
                      </pic:pic>
                    </a:graphicData>
                  </a:graphic>
                </wp:inline>
              </w:drawing>
            </w:r>
          </w:p>
        </w:tc>
        <w:tc>
          <w:tcPr>
            <w:tcW w:w="4106" w:type="dxa"/>
            <w:vAlign w:val="center"/>
          </w:tcPr>
          <w:p w:rsidR="001C5A27" w:rsidRDefault="009F3659" w:rsidP="009F3659">
            <w:pPr>
              <w:rPr>
                <w:sz w:val="16"/>
                <w:szCs w:val="16"/>
                <w:lang w:val="de-DE"/>
              </w:rPr>
            </w:pPr>
            <w:r w:rsidRPr="009F3659">
              <w:rPr>
                <w:sz w:val="16"/>
                <w:szCs w:val="16"/>
                <w:lang w:val="de-DE"/>
              </w:rPr>
              <w:t xml:space="preserve">de: CE-Kennzeichnung. Kennnummer der benannten </w:t>
            </w:r>
            <w:r>
              <w:rPr>
                <w:sz w:val="16"/>
                <w:szCs w:val="16"/>
                <w:lang w:val="de-DE"/>
              </w:rPr>
              <w:t>Stelle</w:t>
            </w:r>
          </w:p>
          <w:p w:rsidR="009F3659" w:rsidRPr="009F3659" w:rsidRDefault="009F3659" w:rsidP="009F3659">
            <w:pPr>
              <w:rPr>
                <w:sz w:val="16"/>
                <w:szCs w:val="16"/>
                <w:lang w:val="en-US"/>
              </w:rPr>
            </w:pPr>
            <w:proofErr w:type="spellStart"/>
            <w:proofErr w:type="gramStart"/>
            <w:r w:rsidRPr="009F3659">
              <w:rPr>
                <w:sz w:val="16"/>
                <w:szCs w:val="16"/>
                <w:lang w:val="en-US"/>
              </w:rPr>
              <w:t>en</w:t>
            </w:r>
            <w:proofErr w:type="spellEnd"/>
            <w:proofErr w:type="gramEnd"/>
            <w:r w:rsidRPr="009F3659">
              <w:rPr>
                <w:sz w:val="16"/>
                <w:szCs w:val="16"/>
                <w:lang w:val="en-US"/>
              </w:rPr>
              <w:t>: CE-European Conformity authorization mark.</w:t>
            </w:r>
          </w:p>
        </w:tc>
      </w:tr>
      <w:tr w:rsidR="001C5A27" w:rsidRPr="009F3659" w:rsidTr="00022430">
        <w:trPr>
          <w:trHeight w:val="567"/>
          <w:jc w:val="center"/>
        </w:trPr>
        <w:tc>
          <w:tcPr>
            <w:tcW w:w="704" w:type="dxa"/>
            <w:vAlign w:val="center"/>
          </w:tcPr>
          <w:p w:rsidR="001C5A27" w:rsidRPr="001C5A27" w:rsidRDefault="001C5A27" w:rsidP="005C54CA">
            <w:pPr>
              <w:jc w:val="center"/>
              <w:rPr>
                <w:noProof/>
                <w:lang w:val="de-DE" w:eastAsia="de-DE"/>
              </w:rPr>
            </w:pPr>
            <w:r w:rsidRPr="001C5A27">
              <w:rPr>
                <w:noProof/>
                <w:lang w:val="de-DE" w:eastAsia="de-DE"/>
              </w:rPr>
              <w:drawing>
                <wp:inline distT="0" distB="0" distL="0" distR="0">
                  <wp:extent cx="338400" cy="248400"/>
                  <wp:effectExtent l="0" t="0" r="5080" b="0"/>
                  <wp:docPr id="24" name="Grafik 24" descr="D:\NR\_VORLAGE\Graphical Templates-12102020\Symbols\EN 15223-1\5.4.3 Consult IfU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R\_VORLAGE\Graphical Templates-12102020\Symbols\EN 15223-1\5.4.3 Consult IfU Rev.2.e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8400" cy="248400"/>
                          </a:xfrm>
                          <a:prstGeom prst="rect">
                            <a:avLst/>
                          </a:prstGeom>
                          <a:noFill/>
                          <a:ln>
                            <a:noFill/>
                          </a:ln>
                        </pic:spPr>
                      </pic:pic>
                    </a:graphicData>
                  </a:graphic>
                </wp:inline>
              </w:drawing>
            </w:r>
          </w:p>
        </w:tc>
        <w:tc>
          <w:tcPr>
            <w:tcW w:w="4106" w:type="dxa"/>
            <w:vAlign w:val="center"/>
          </w:tcPr>
          <w:p w:rsidR="001C5A27" w:rsidRPr="009F3659" w:rsidRDefault="009F3659" w:rsidP="005C54CA">
            <w:pPr>
              <w:rPr>
                <w:sz w:val="16"/>
                <w:szCs w:val="16"/>
                <w:lang w:val="de-DE"/>
              </w:rPr>
            </w:pPr>
            <w:r w:rsidRPr="009F3659">
              <w:rPr>
                <w:sz w:val="16"/>
                <w:szCs w:val="16"/>
                <w:lang w:val="de-DE"/>
              </w:rPr>
              <w:t>de: Gebrauchsanweisung beachten</w:t>
            </w:r>
          </w:p>
          <w:p w:rsidR="009F3659" w:rsidRPr="009F3659" w:rsidRDefault="009F3659" w:rsidP="005C54CA">
            <w:pPr>
              <w:rPr>
                <w:sz w:val="16"/>
                <w:szCs w:val="16"/>
                <w:lang w:val="en-US"/>
              </w:rPr>
            </w:pPr>
            <w:proofErr w:type="spellStart"/>
            <w:r w:rsidRPr="009F3659">
              <w:rPr>
                <w:sz w:val="16"/>
                <w:szCs w:val="16"/>
                <w:lang w:val="en-US"/>
              </w:rPr>
              <w:t>en</w:t>
            </w:r>
            <w:proofErr w:type="spellEnd"/>
            <w:r w:rsidRPr="009F3659">
              <w:rPr>
                <w:sz w:val="16"/>
                <w:szCs w:val="16"/>
                <w:lang w:val="en-US"/>
              </w:rPr>
              <w:t>: Consult instructions for use</w:t>
            </w:r>
          </w:p>
        </w:tc>
      </w:tr>
      <w:tr w:rsidR="001C5A27" w:rsidRPr="009F3659" w:rsidTr="00022430">
        <w:trPr>
          <w:trHeight w:val="567"/>
          <w:jc w:val="center"/>
        </w:trPr>
        <w:tc>
          <w:tcPr>
            <w:tcW w:w="704" w:type="dxa"/>
            <w:vAlign w:val="center"/>
          </w:tcPr>
          <w:p w:rsidR="001C5A27" w:rsidRPr="001C5A27" w:rsidRDefault="001C5A27" w:rsidP="005C54CA">
            <w:pPr>
              <w:jc w:val="center"/>
              <w:rPr>
                <w:noProof/>
                <w:lang w:val="de-DE" w:eastAsia="de-DE"/>
              </w:rPr>
            </w:pPr>
            <w:r w:rsidRPr="001C5A27">
              <w:rPr>
                <w:noProof/>
                <w:lang w:val="de-DE" w:eastAsia="de-DE"/>
              </w:rPr>
              <w:drawing>
                <wp:inline distT="0" distB="0" distL="0" distR="0">
                  <wp:extent cx="291600" cy="252000"/>
                  <wp:effectExtent l="0" t="0" r="0" b="0"/>
                  <wp:docPr id="25" name="Grafik 25" descr="D:\NR\_VORLAGE\Graphical Templates-12102020\Symbols\EN 15223-1\5.4.4 Attention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R\_VORLAGE\Graphical Templates-12102020\Symbols\EN 15223-1\5.4.4 Attention Rev.2.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600" cy="252000"/>
                          </a:xfrm>
                          <a:prstGeom prst="rect">
                            <a:avLst/>
                          </a:prstGeom>
                          <a:noFill/>
                          <a:ln>
                            <a:noFill/>
                          </a:ln>
                        </pic:spPr>
                      </pic:pic>
                    </a:graphicData>
                  </a:graphic>
                </wp:inline>
              </w:drawing>
            </w:r>
          </w:p>
        </w:tc>
        <w:tc>
          <w:tcPr>
            <w:tcW w:w="4106" w:type="dxa"/>
            <w:vAlign w:val="center"/>
          </w:tcPr>
          <w:p w:rsidR="001C5A27" w:rsidRDefault="009F3659" w:rsidP="005C54CA">
            <w:pPr>
              <w:rPr>
                <w:sz w:val="16"/>
                <w:szCs w:val="16"/>
                <w:lang w:val="de-DE"/>
              </w:rPr>
            </w:pPr>
            <w:r w:rsidRPr="009F3659">
              <w:rPr>
                <w:sz w:val="16"/>
                <w:szCs w:val="16"/>
                <w:lang w:val="de-DE"/>
              </w:rPr>
              <w:t xml:space="preserve">de: Die Warnhinweise in der </w:t>
            </w:r>
            <w:r>
              <w:rPr>
                <w:sz w:val="16"/>
                <w:szCs w:val="16"/>
                <w:lang w:val="de-DE"/>
              </w:rPr>
              <w:t>Gebrauchsanweisung beachten!</w:t>
            </w:r>
          </w:p>
          <w:p w:rsidR="009F3659" w:rsidRPr="009F3659" w:rsidRDefault="009F3659" w:rsidP="009F3659">
            <w:pPr>
              <w:rPr>
                <w:sz w:val="16"/>
                <w:szCs w:val="16"/>
                <w:lang w:val="en-US"/>
              </w:rPr>
            </w:pPr>
            <w:proofErr w:type="spellStart"/>
            <w:r w:rsidRPr="009F3659">
              <w:rPr>
                <w:sz w:val="16"/>
                <w:szCs w:val="16"/>
                <w:lang w:val="en-US"/>
              </w:rPr>
              <w:t>en</w:t>
            </w:r>
            <w:proofErr w:type="spellEnd"/>
            <w:r w:rsidRPr="009F3659">
              <w:rPr>
                <w:sz w:val="16"/>
                <w:szCs w:val="16"/>
                <w:lang w:val="en-US"/>
              </w:rPr>
              <w:t xml:space="preserve">: Observe the </w:t>
            </w:r>
            <w:r w:rsidR="000573C2" w:rsidRPr="009F3659">
              <w:rPr>
                <w:sz w:val="16"/>
                <w:szCs w:val="16"/>
                <w:lang w:val="en-US"/>
              </w:rPr>
              <w:t>warnings</w:t>
            </w:r>
            <w:r w:rsidRPr="009F3659">
              <w:rPr>
                <w:sz w:val="16"/>
                <w:szCs w:val="16"/>
                <w:lang w:val="en-US"/>
              </w:rPr>
              <w:t xml:space="preserve"> in the instructions for use</w:t>
            </w:r>
          </w:p>
        </w:tc>
      </w:tr>
      <w:tr w:rsidR="001C5A27" w:rsidRPr="009F61D8" w:rsidTr="00022430">
        <w:trPr>
          <w:trHeight w:val="567"/>
          <w:jc w:val="center"/>
        </w:trPr>
        <w:tc>
          <w:tcPr>
            <w:tcW w:w="704" w:type="dxa"/>
            <w:vAlign w:val="center"/>
          </w:tcPr>
          <w:p w:rsidR="001C5A27" w:rsidRPr="001C5A27" w:rsidRDefault="001C5A27" w:rsidP="005C54CA">
            <w:pPr>
              <w:jc w:val="center"/>
              <w:rPr>
                <w:noProof/>
                <w:lang w:val="de-DE" w:eastAsia="de-DE"/>
              </w:rPr>
            </w:pPr>
            <w:r w:rsidRPr="001C5A27">
              <w:rPr>
                <w:noProof/>
                <w:lang w:val="de-DE" w:eastAsia="de-DE"/>
              </w:rPr>
              <w:lastRenderedPageBreak/>
              <w:drawing>
                <wp:inline distT="0" distB="0" distL="0" distR="0">
                  <wp:extent cx="288000" cy="244800"/>
                  <wp:effectExtent l="0" t="0" r="0" b="3175"/>
                  <wp:docPr id="198" name="Grafik 198" descr="D:\NR\_VORLAGE\Graphical Templates-12102020\Symbols\EN 15223-1\5.2.7 Non Sterile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NR\_VORLAGE\Graphical Templates-12102020\Symbols\EN 15223-1\5.2.7 Non Sterile Rev.2.e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000" cy="244800"/>
                          </a:xfrm>
                          <a:prstGeom prst="rect">
                            <a:avLst/>
                          </a:prstGeom>
                          <a:noFill/>
                          <a:ln>
                            <a:noFill/>
                          </a:ln>
                        </pic:spPr>
                      </pic:pic>
                    </a:graphicData>
                  </a:graphic>
                </wp:inline>
              </w:drawing>
            </w:r>
          </w:p>
        </w:tc>
        <w:tc>
          <w:tcPr>
            <w:tcW w:w="4106" w:type="dxa"/>
            <w:vAlign w:val="center"/>
          </w:tcPr>
          <w:p w:rsidR="001C5A27" w:rsidRPr="000573C2" w:rsidRDefault="009F3659" w:rsidP="005C54CA">
            <w:pPr>
              <w:rPr>
                <w:sz w:val="16"/>
                <w:szCs w:val="16"/>
                <w:lang w:val="de-DE"/>
              </w:rPr>
            </w:pPr>
            <w:r w:rsidRPr="000573C2">
              <w:rPr>
                <w:sz w:val="16"/>
                <w:szCs w:val="16"/>
                <w:lang w:val="de-DE"/>
              </w:rPr>
              <w:t>de: nicht steril</w:t>
            </w:r>
          </w:p>
          <w:p w:rsidR="009F3659" w:rsidRPr="000573C2" w:rsidRDefault="009F3659" w:rsidP="005C54CA">
            <w:pPr>
              <w:rPr>
                <w:sz w:val="16"/>
                <w:szCs w:val="16"/>
                <w:lang w:val="de-DE"/>
              </w:rPr>
            </w:pPr>
            <w:r w:rsidRPr="000573C2">
              <w:rPr>
                <w:sz w:val="16"/>
                <w:szCs w:val="16"/>
                <w:lang w:val="de-DE"/>
              </w:rPr>
              <w:t>en: non-sterile</w:t>
            </w:r>
          </w:p>
        </w:tc>
      </w:tr>
      <w:tr w:rsidR="001C5A27" w:rsidRPr="000573C2" w:rsidTr="00022430">
        <w:trPr>
          <w:trHeight w:val="567"/>
          <w:jc w:val="center"/>
        </w:trPr>
        <w:tc>
          <w:tcPr>
            <w:tcW w:w="704" w:type="dxa"/>
            <w:vAlign w:val="center"/>
          </w:tcPr>
          <w:p w:rsidR="001C5A27" w:rsidRPr="001C5A27" w:rsidRDefault="001C5A27" w:rsidP="005C54CA">
            <w:pPr>
              <w:jc w:val="center"/>
              <w:rPr>
                <w:noProof/>
                <w:lang w:val="de-DE" w:eastAsia="de-DE"/>
              </w:rPr>
            </w:pPr>
            <w:r w:rsidRPr="001C5A27">
              <w:rPr>
                <w:noProof/>
                <w:lang w:val="de-DE" w:eastAsia="de-DE"/>
              </w:rPr>
              <w:drawing>
                <wp:inline distT="0" distB="0" distL="0" distR="0">
                  <wp:extent cx="244800" cy="248400"/>
                  <wp:effectExtent l="0" t="0" r="3175" b="0"/>
                  <wp:docPr id="29" name="Grafik 29" descr="D:\NR\_VORLAGE\Graphical Templates-12102020\Symbols\EN 15223-1\5.2.8 Do not use if Package is damaged Rev.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R\_VORLAGE\Graphical Templates-12102020\Symbols\EN 15223-1\5.2.8 Do not use if Package is damaged Rev.1.e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4800" cy="248400"/>
                          </a:xfrm>
                          <a:prstGeom prst="rect">
                            <a:avLst/>
                          </a:prstGeom>
                          <a:noFill/>
                          <a:ln>
                            <a:noFill/>
                          </a:ln>
                        </pic:spPr>
                      </pic:pic>
                    </a:graphicData>
                  </a:graphic>
                </wp:inline>
              </w:drawing>
            </w:r>
          </w:p>
        </w:tc>
        <w:tc>
          <w:tcPr>
            <w:tcW w:w="4106" w:type="dxa"/>
            <w:vAlign w:val="center"/>
          </w:tcPr>
          <w:p w:rsidR="001C5A27" w:rsidRDefault="000573C2" w:rsidP="005C54CA">
            <w:pPr>
              <w:rPr>
                <w:sz w:val="16"/>
                <w:szCs w:val="16"/>
                <w:lang w:val="de-DE"/>
              </w:rPr>
            </w:pPr>
            <w:r w:rsidRPr="000573C2">
              <w:rPr>
                <w:sz w:val="16"/>
                <w:szCs w:val="16"/>
                <w:lang w:val="de-DE"/>
              </w:rPr>
              <w:t xml:space="preserve">de: Bei geöffneter oder beschädigter </w:t>
            </w:r>
            <w:r>
              <w:rPr>
                <w:sz w:val="16"/>
                <w:szCs w:val="16"/>
                <w:lang w:val="de-DE"/>
              </w:rPr>
              <w:t>Verpackung nicht mehr verwenden</w:t>
            </w:r>
          </w:p>
          <w:p w:rsidR="000573C2" w:rsidRPr="000573C2" w:rsidRDefault="000573C2" w:rsidP="005C54CA">
            <w:pPr>
              <w:rPr>
                <w:sz w:val="16"/>
                <w:szCs w:val="16"/>
                <w:lang w:val="en-US"/>
              </w:rPr>
            </w:pPr>
            <w:proofErr w:type="spellStart"/>
            <w:proofErr w:type="gramStart"/>
            <w:r w:rsidRPr="000573C2">
              <w:rPr>
                <w:sz w:val="16"/>
                <w:szCs w:val="16"/>
                <w:lang w:val="en-US"/>
              </w:rPr>
              <w:t>en</w:t>
            </w:r>
            <w:proofErr w:type="spellEnd"/>
            <w:proofErr w:type="gramEnd"/>
            <w:r w:rsidRPr="000573C2">
              <w:rPr>
                <w:sz w:val="16"/>
                <w:szCs w:val="16"/>
                <w:lang w:val="en-US"/>
              </w:rPr>
              <w:t>: Do not use if package is damaged and consult instructions for use.</w:t>
            </w:r>
          </w:p>
        </w:tc>
      </w:tr>
      <w:tr w:rsidR="001C5A27" w:rsidRPr="000573C2" w:rsidTr="00022430">
        <w:trPr>
          <w:trHeight w:val="567"/>
          <w:jc w:val="center"/>
        </w:trPr>
        <w:tc>
          <w:tcPr>
            <w:tcW w:w="704" w:type="dxa"/>
            <w:vAlign w:val="center"/>
          </w:tcPr>
          <w:p w:rsidR="001C5A27" w:rsidRPr="001C5A27" w:rsidRDefault="00BD5F97" w:rsidP="005C54CA">
            <w:pPr>
              <w:jc w:val="center"/>
              <w:rPr>
                <w:noProof/>
                <w:lang w:val="de-DE" w:eastAsia="de-DE"/>
              </w:rPr>
            </w:pPr>
            <w:r w:rsidRPr="00BD5F97">
              <w:rPr>
                <w:noProof/>
                <w:lang w:val="de-DE" w:eastAsia="de-DE"/>
              </w:rPr>
              <w:drawing>
                <wp:inline distT="0" distB="0" distL="0" distR="0">
                  <wp:extent cx="280800" cy="280800"/>
                  <wp:effectExtent l="0" t="0" r="5080" b="5080"/>
                  <wp:docPr id="202" name="Grafik 202" descr="D:\NR\_VORLAGE\Graphical Templates-12102020\Symbols\EN 15986\Does not contain Phtalates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NR\_VORLAGE\Graphical Templates-12102020\Symbols\EN 15986\Does not contain Phtalates Rev.2.em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0800" cy="280800"/>
                          </a:xfrm>
                          <a:prstGeom prst="rect">
                            <a:avLst/>
                          </a:prstGeom>
                          <a:noFill/>
                          <a:ln>
                            <a:noFill/>
                          </a:ln>
                        </pic:spPr>
                      </pic:pic>
                    </a:graphicData>
                  </a:graphic>
                </wp:inline>
              </w:drawing>
            </w:r>
          </w:p>
        </w:tc>
        <w:tc>
          <w:tcPr>
            <w:tcW w:w="4106" w:type="dxa"/>
            <w:vAlign w:val="center"/>
          </w:tcPr>
          <w:p w:rsidR="001C5A27" w:rsidRDefault="000573C2" w:rsidP="005C54CA">
            <w:pPr>
              <w:rPr>
                <w:sz w:val="16"/>
                <w:szCs w:val="16"/>
                <w:lang w:val="de-DE"/>
              </w:rPr>
            </w:pPr>
            <w:r w:rsidRPr="000573C2">
              <w:rPr>
                <w:sz w:val="16"/>
                <w:szCs w:val="16"/>
                <w:lang w:val="de-DE"/>
              </w:rPr>
              <w:t xml:space="preserve">de: Bei der Herstellung wurde kein </w:t>
            </w:r>
            <w:r>
              <w:rPr>
                <w:sz w:val="16"/>
                <w:szCs w:val="16"/>
                <w:lang w:val="de-DE"/>
              </w:rPr>
              <w:t>DEHP verwendet</w:t>
            </w:r>
          </w:p>
          <w:p w:rsidR="000573C2" w:rsidRPr="000573C2" w:rsidRDefault="000573C2" w:rsidP="005C54CA">
            <w:pPr>
              <w:rPr>
                <w:sz w:val="16"/>
                <w:szCs w:val="16"/>
                <w:lang w:val="en-US"/>
              </w:rPr>
            </w:pPr>
            <w:proofErr w:type="spellStart"/>
            <w:r w:rsidRPr="000573C2">
              <w:rPr>
                <w:sz w:val="16"/>
                <w:szCs w:val="16"/>
                <w:lang w:val="en-US"/>
              </w:rPr>
              <w:t>en</w:t>
            </w:r>
            <w:proofErr w:type="spellEnd"/>
            <w:r w:rsidRPr="000573C2">
              <w:rPr>
                <w:sz w:val="16"/>
                <w:szCs w:val="16"/>
                <w:lang w:val="en-US"/>
              </w:rPr>
              <w:t>: Does not contain P</w:t>
            </w:r>
            <w:r>
              <w:rPr>
                <w:sz w:val="16"/>
                <w:szCs w:val="16"/>
                <w:lang w:val="en-US"/>
              </w:rPr>
              <w:t>hthalates</w:t>
            </w:r>
          </w:p>
        </w:tc>
      </w:tr>
      <w:tr w:rsidR="001C5A27" w:rsidRPr="000573C2" w:rsidTr="00022430">
        <w:trPr>
          <w:trHeight w:val="567"/>
          <w:jc w:val="center"/>
        </w:trPr>
        <w:tc>
          <w:tcPr>
            <w:tcW w:w="704" w:type="dxa"/>
            <w:vAlign w:val="center"/>
          </w:tcPr>
          <w:p w:rsidR="001C5A27" w:rsidRPr="001C5A27" w:rsidRDefault="001C5A27" w:rsidP="005C54CA">
            <w:pPr>
              <w:jc w:val="center"/>
              <w:rPr>
                <w:noProof/>
                <w:lang w:val="de-DE" w:eastAsia="de-DE"/>
              </w:rPr>
            </w:pPr>
            <w:r w:rsidRPr="001C5A27">
              <w:rPr>
                <w:noProof/>
                <w:lang w:val="de-DE" w:eastAsia="de-DE"/>
              </w:rPr>
              <w:drawing>
                <wp:inline distT="0" distB="0" distL="0" distR="0">
                  <wp:extent cx="277200" cy="277200"/>
                  <wp:effectExtent l="0" t="0" r="8890" b="8890"/>
                  <wp:docPr id="30" name="Grafik 30" descr="D:\NR\_VORLAGE\Graphical Templates-12102020\Symbols\EN 15223-1\5.4.5 Does not Contains Latex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R\_VORLAGE\Graphical Templates-12102020\Symbols\EN 15223-1\5.4.5 Does not Contains Latex Rev.2.em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200" cy="277200"/>
                          </a:xfrm>
                          <a:prstGeom prst="rect">
                            <a:avLst/>
                          </a:prstGeom>
                          <a:noFill/>
                          <a:ln>
                            <a:noFill/>
                          </a:ln>
                        </pic:spPr>
                      </pic:pic>
                    </a:graphicData>
                  </a:graphic>
                </wp:inline>
              </w:drawing>
            </w:r>
          </w:p>
        </w:tc>
        <w:tc>
          <w:tcPr>
            <w:tcW w:w="4106" w:type="dxa"/>
            <w:vAlign w:val="center"/>
          </w:tcPr>
          <w:p w:rsidR="001C5A27" w:rsidRDefault="000573C2" w:rsidP="005C54CA">
            <w:pPr>
              <w:rPr>
                <w:sz w:val="16"/>
                <w:szCs w:val="16"/>
                <w:lang w:val="de-DE"/>
              </w:rPr>
            </w:pPr>
            <w:r w:rsidRPr="000573C2">
              <w:rPr>
                <w:sz w:val="16"/>
                <w:szCs w:val="16"/>
                <w:lang w:val="de-DE"/>
              </w:rPr>
              <w:t xml:space="preserve">de: Bei der Herstellung wurde kein </w:t>
            </w:r>
            <w:r>
              <w:rPr>
                <w:sz w:val="16"/>
                <w:szCs w:val="16"/>
                <w:lang w:val="de-DE"/>
              </w:rPr>
              <w:t>Naturkautschuklatex verwendet.</w:t>
            </w:r>
          </w:p>
          <w:p w:rsidR="000573C2" w:rsidRPr="000573C2" w:rsidRDefault="000573C2" w:rsidP="005C54CA">
            <w:pPr>
              <w:rPr>
                <w:sz w:val="16"/>
                <w:szCs w:val="16"/>
                <w:lang w:val="en-US"/>
              </w:rPr>
            </w:pPr>
            <w:proofErr w:type="spellStart"/>
            <w:r w:rsidRPr="000573C2">
              <w:rPr>
                <w:sz w:val="16"/>
                <w:szCs w:val="16"/>
                <w:lang w:val="en-US"/>
              </w:rPr>
              <w:t>en</w:t>
            </w:r>
            <w:proofErr w:type="spellEnd"/>
            <w:r w:rsidRPr="000573C2">
              <w:rPr>
                <w:sz w:val="16"/>
                <w:szCs w:val="16"/>
                <w:lang w:val="en-US"/>
              </w:rPr>
              <w:t>: Does not contain Latex</w:t>
            </w:r>
          </w:p>
        </w:tc>
      </w:tr>
      <w:tr w:rsidR="001C5A27" w:rsidRPr="007A656E" w:rsidTr="00022430">
        <w:trPr>
          <w:trHeight w:val="567"/>
          <w:jc w:val="center"/>
        </w:trPr>
        <w:tc>
          <w:tcPr>
            <w:tcW w:w="704" w:type="dxa"/>
            <w:vAlign w:val="center"/>
          </w:tcPr>
          <w:p w:rsidR="001C5A27" w:rsidRPr="001C5A27" w:rsidRDefault="001C5A27" w:rsidP="005C54CA">
            <w:pPr>
              <w:jc w:val="center"/>
              <w:rPr>
                <w:noProof/>
                <w:lang w:val="de-DE" w:eastAsia="de-DE"/>
              </w:rPr>
            </w:pPr>
            <w:r w:rsidRPr="001C5A27">
              <w:rPr>
                <w:noProof/>
                <w:lang w:val="de-DE" w:eastAsia="de-DE"/>
              </w:rPr>
              <w:drawing>
                <wp:inline distT="0" distB="0" distL="0" distR="0">
                  <wp:extent cx="259200" cy="259200"/>
                  <wp:effectExtent l="0" t="0" r="7620" b="7620"/>
                  <wp:docPr id="31" name="Grafik 31" descr="D:\NR\_VORLAGE\Graphical Templates-12102020\Symbols\EN 15223-1\5.3.2 Protect from Sunlight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NR\_VORLAGE\Graphical Templates-12102020\Symbols\EN 15223-1\5.3.2 Protect from Sunlight Rev.2.em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200" cy="259200"/>
                          </a:xfrm>
                          <a:prstGeom prst="rect">
                            <a:avLst/>
                          </a:prstGeom>
                          <a:noFill/>
                          <a:ln>
                            <a:noFill/>
                          </a:ln>
                        </pic:spPr>
                      </pic:pic>
                    </a:graphicData>
                  </a:graphic>
                </wp:inline>
              </w:drawing>
            </w:r>
          </w:p>
        </w:tc>
        <w:tc>
          <w:tcPr>
            <w:tcW w:w="4106" w:type="dxa"/>
            <w:vAlign w:val="center"/>
          </w:tcPr>
          <w:p w:rsidR="001C5A27" w:rsidRDefault="000573C2" w:rsidP="005C54CA">
            <w:pPr>
              <w:rPr>
                <w:sz w:val="16"/>
                <w:szCs w:val="16"/>
                <w:lang w:val="de-DE"/>
              </w:rPr>
            </w:pPr>
            <w:r w:rsidRPr="007A656E">
              <w:rPr>
                <w:sz w:val="16"/>
                <w:szCs w:val="16"/>
                <w:lang w:val="de-DE"/>
              </w:rPr>
              <w:t xml:space="preserve">de: Von </w:t>
            </w:r>
            <w:r w:rsidR="007A656E" w:rsidRPr="007A656E">
              <w:rPr>
                <w:sz w:val="16"/>
                <w:szCs w:val="16"/>
                <w:lang w:val="de-DE"/>
              </w:rPr>
              <w:t xml:space="preserve">Hitze und </w:t>
            </w:r>
            <w:r w:rsidRPr="007A656E">
              <w:rPr>
                <w:sz w:val="16"/>
                <w:szCs w:val="16"/>
                <w:lang w:val="de-DE"/>
              </w:rPr>
              <w:t>Sonnenlicht</w:t>
            </w:r>
            <w:r w:rsidR="007A656E">
              <w:rPr>
                <w:sz w:val="16"/>
                <w:szCs w:val="16"/>
                <w:lang w:val="de-DE"/>
              </w:rPr>
              <w:t xml:space="preserve"> fernhalten</w:t>
            </w:r>
          </w:p>
          <w:p w:rsidR="007A656E" w:rsidRPr="007A656E" w:rsidRDefault="007A656E" w:rsidP="005C54CA">
            <w:pPr>
              <w:rPr>
                <w:sz w:val="16"/>
                <w:szCs w:val="16"/>
                <w:lang w:val="en-US"/>
              </w:rPr>
            </w:pPr>
            <w:proofErr w:type="spellStart"/>
            <w:r w:rsidRPr="007A656E">
              <w:rPr>
                <w:sz w:val="16"/>
                <w:szCs w:val="16"/>
                <w:lang w:val="en-US"/>
              </w:rPr>
              <w:t>en</w:t>
            </w:r>
            <w:proofErr w:type="spellEnd"/>
            <w:r w:rsidRPr="007A656E">
              <w:rPr>
                <w:sz w:val="16"/>
                <w:szCs w:val="16"/>
                <w:lang w:val="en-US"/>
              </w:rPr>
              <w:t xml:space="preserve">: keep away from heat and sunlight </w:t>
            </w:r>
          </w:p>
        </w:tc>
      </w:tr>
      <w:tr w:rsidR="001C5A27" w:rsidRPr="009F61D8" w:rsidTr="00022430">
        <w:trPr>
          <w:trHeight w:val="567"/>
          <w:jc w:val="center"/>
        </w:trPr>
        <w:tc>
          <w:tcPr>
            <w:tcW w:w="704" w:type="dxa"/>
            <w:vAlign w:val="center"/>
          </w:tcPr>
          <w:p w:rsidR="001C5A27" w:rsidRPr="001C5A27" w:rsidRDefault="001C5A27" w:rsidP="005C54CA">
            <w:pPr>
              <w:jc w:val="center"/>
              <w:rPr>
                <w:noProof/>
                <w:lang w:val="de-DE" w:eastAsia="de-DE"/>
              </w:rPr>
            </w:pPr>
            <w:r w:rsidRPr="001C5A27">
              <w:rPr>
                <w:noProof/>
                <w:lang w:val="de-DE" w:eastAsia="de-DE"/>
              </w:rPr>
              <w:drawing>
                <wp:inline distT="0" distB="0" distL="0" distR="0">
                  <wp:extent cx="172800" cy="244800"/>
                  <wp:effectExtent l="0" t="0" r="0" b="3175"/>
                  <wp:docPr id="192" name="Grafik 192" descr="D:\NR\_VORLAGE\Graphical Templates-12102020\Symbols\EN 15223-1\5.3.7 Temperature Range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NR\_VORLAGE\Graphical Templates-12102020\Symbols\EN 15223-1\5.3.7 Temperature Range Rev.2.em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2800" cy="244800"/>
                          </a:xfrm>
                          <a:prstGeom prst="rect">
                            <a:avLst/>
                          </a:prstGeom>
                          <a:noFill/>
                          <a:ln>
                            <a:noFill/>
                          </a:ln>
                        </pic:spPr>
                      </pic:pic>
                    </a:graphicData>
                  </a:graphic>
                </wp:inline>
              </w:drawing>
            </w:r>
          </w:p>
        </w:tc>
        <w:tc>
          <w:tcPr>
            <w:tcW w:w="4106" w:type="dxa"/>
            <w:vAlign w:val="center"/>
          </w:tcPr>
          <w:p w:rsidR="007A656E" w:rsidRPr="007A656E" w:rsidRDefault="007A656E" w:rsidP="005C54CA">
            <w:pPr>
              <w:rPr>
                <w:sz w:val="16"/>
                <w:szCs w:val="16"/>
                <w:lang w:val="de-DE"/>
              </w:rPr>
            </w:pPr>
            <w:r w:rsidRPr="007A656E">
              <w:rPr>
                <w:sz w:val="16"/>
                <w:szCs w:val="16"/>
                <w:lang w:val="de-DE"/>
              </w:rPr>
              <w:t>de: Lagertemperaturbegrenzung</w:t>
            </w:r>
          </w:p>
          <w:p w:rsidR="001C5A27" w:rsidRPr="007A656E" w:rsidRDefault="007A656E" w:rsidP="005C54CA">
            <w:pPr>
              <w:rPr>
                <w:sz w:val="16"/>
                <w:szCs w:val="16"/>
                <w:lang w:val="de-DE"/>
              </w:rPr>
            </w:pPr>
            <w:r w:rsidRPr="007A656E">
              <w:rPr>
                <w:sz w:val="16"/>
                <w:szCs w:val="16"/>
                <w:lang w:val="de-DE"/>
              </w:rPr>
              <w:t xml:space="preserve">en: Storage </w:t>
            </w:r>
            <w:proofErr w:type="spellStart"/>
            <w:r w:rsidRPr="007A656E">
              <w:rPr>
                <w:sz w:val="16"/>
                <w:szCs w:val="16"/>
                <w:lang w:val="de-DE"/>
              </w:rPr>
              <w:t>temperature</w:t>
            </w:r>
            <w:proofErr w:type="spellEnd"/>
            <w:r w:rsidRPr="007A656E">
              <w:rPr>
                <w:sz w:val="16"/>
                <w:szCs w:val="16"/>
                <w:lang w:val="de-DE"/>
              </w:rPr>
              <w:t xml:space="preserve"> </w:t>
            </w:r>
            <w:proofErr w:type="spellStart"/>
            <w:r w:rsidRPr="007A656E">
              <w:rPr>
                <w:sz w:val="16"/>
                <w:szCs w:val="16"/>
                <w:lang w:val="de-DE"/>
              </w:rPr>
              <w:t>limitation</w:t>
            </w:r>
            <w:proofErr w:type="spellEnd"/>
          </w:p>
        </w:tc>
      </w:tr>
      <w:tr w:rsidR="001C5A27" w:rsidRPr="009F61D8" w:rsidTr="00022430">
        <w:trPr>
          <w:trHeight w:val="567"/>
          <w:jc w:val="center"/>
        </w:trPr>
        <w:tc>
          <w:tcPr>
            <w:tcW w:w="704" w:type="dxa"/>
            <w:vAlign w:val="center"/>
          </w:tcPr>
          <w:p w:rsidR="001C5A27" w:rsidRPr="001C5A27" w:rsidRDefault="001C5A27" w:rsidP="005C54CA">
            <w:pPr>
              <w:jc w:val="center"/>
              <w:rPr>
                <w:noProof/>
                <w:lang w:val="de-DE" w:eastAsia="de-DE"/>
              </w:rPr>
            </w:pPr>
            <w:r w:rsidRPr="001C5A27">
              <w:rPr>
                <w:noProof/>
                <w:lang w:val="de-DE" w:eastAsia="de-DE"/>
              </w:rPr>
              <w:drawing>
                <wp:inline distT="0" distB="0" distL="0" distR="0">
                  <wp:extent cx="244800" cy="244800"/>
                  <wp:effectExtent l="0" t="0" r="3175" b="3175"/>
                  <wp:docPr id="193" name="Grafik 193" descr="D:\NR\_VORLAGE\Graphical Templates-12102020\Symbols\EN 15223-1\5.3.8 Humidity Range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NR\_VORLAGE\Graphical Templates-12102020\Symbols\EN 15223-1\5.3.8 Humidity Range Rev.2.em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4800" cy="244800"/>
                          </a:xfrm>
                          <a:prstGeom prst="rect">
                            <a:avLst/>
                          </a:prstGeom>
                          <a:noFill/>
                          <a:ln>
                            <a:noFill/>
                          </a:ln>
                        </pic:spPr>
                      </pic:pic>
                    </a:graphicData>
                  </a:graphic>
                </wp:inline>
              </w:drawing>
            </w:r>
          </w:p>
        </w:tc>
        <w:tc>
          <w:tcPr>
            <w:tcW w:w="4106" w:type="dxa"/>
            <w:vAlign w:val="center"/>
          </w:tcPr>
          <w:p w:rsidR="001C5A27" w:rsidRPr="007A656E" w:rsidRDefault="007A656E" w:rsidP="005C54CA">
            <w:pPr>
              <w:rPr>
                <w:sz w:val="16"/>
                <w:szCs w:val="16"/>
                <w:lang w:val="de-DE"/>
              </w:rPr>
            </w:pPr>
            <w:r>
              <w:rPr>
                <w:sz w:val="16"/>
                <w:szCs w:val="16"/>
                <w:lang w:val="de-DE"/>
              </w:rPr>
              <w:t>d</w:t>
            </w:r>
            <w:r w:rsidRPr="007A656E">
              <w:rPr>
                <w:sz w:val="16"/>
                <w:szCs w:val="16"/>
                <w:lang w:val="de-DE"/>
              </w:rPr>
              <w:t>e: Feuchtigkeitsgrenzwerte</w:t>
            </w:r>
          </w:p>
          <w:p w:rsidR="007A656E" w:rsidRPr="007A656E" w:rsidRDefault="007A656E" w:rsidP="005C54CA">
            <w:pPr>
              <w:rPr>
                <w:sz w:val="16"/>
                <w:szCs w:val="16"/>
                <w:lang w:val="de-DE"/>
              </w:rPr>
            </w:pPr>
            <w:r>
              <w:rPr>
                <w:sz w:val="16"/>
                <w:szCs w:val="16"/>
                <w:lang w:val="de-DE"/>
              </w:rPr>
              <w:t>e</w:t>
            </w:r>
            <w:r w:rsidRPr="007A656E">
              <w:rPr>
                <w:sz w:val="16"/>
                <w:szCs w:val="16"/>
                <w:lang w:val="de-DE"/>
              </w:rPr>
              <w:t xml:space="preserve">n: </w:t>
            </w:r>
            <w:proofErr w:type="spellStart"/>
            <w:r w:rsidRPr="007A656E">
              <w:rPr>
                <w:sz w:val="16"/>
                <w:szCs w:val="16"/>
                <w:lang w:val="de-DE"/>
              </w:rPr>
              <w:t>Humidity</w:t>
            </w:r>
            <w:proofErr w:type="spellEnd"/>
            <w:r w:rsidRPr="007A656E">
              <w:rPr>
                <w:sz w:val="16"/>
                <w:szCs w:val="16"/>
                <w:lang w:val="de-DE"/>
              </w:rPr>
              <w:t xml:space="preserve"> </w:t>
            </w:r>
            <w:proofErr w:type="spellStart"/>
            <w:r w:rsidRPr="007A656E">
              <w:rPr>
                <w:sz w:val="16"/>
                <w:szCs w:val="16"/>
                <w:lang w:val="de-DE"/>
              </w:rPr>
              <w:t>limitation</w:t>
            </w:r>
            <w:proofErr w:type="spellEnd"/>
          </w:p>
        </w:tc>
      </w:tr>
      <w:tr w:rsidR="001C5A27" w:rsidRPr="009F61D8" w:rsidTr="00022430">
        <w:trPr>
          <w:trHeight w:val="567"/>
          <w:jc w:val="center"/>
        </w:trPr>
        <w:tc>
          <w:tcPr>
            <w:tcW w:w="704" w:type="dxa"/>
            <w:vAlign w:val="center"/>
          </w:tcPr>
          <w:p w:rsidR="001C5A27" w:rsidRPr="001C5A27" w:rsidRDefault="001C5A27" w:rsidP="005C54CA">
            <w:pPr>
              <w:jc w:val="center"/>
              <w:rPr>
                <w:noProof/>
                <w:lang w:val="de-DE" w:eastAsia="de-DE"/>
              </w:rPr>
            </w:pPr>
            <w:r w:rsidRPr="001C5A27">
              <w:rPr>
                <w:noProof/>
                <w:lang w:val="de-DE" w:eastAsia="de-DE"/>
              </w:rPr>
              <w:drawing>
                <wp:inline distT="0" distB="0" distL="0" distR="0">
                  <wp:extent cx="244800" cy="244800"/>
                  <wp:effectExtent l="0" t="0" r="3175" b="3175"/>
                  <wp:docPr id="196" name="Grafik 196" descr="D:\NR\_VORLAGE\Graphical Templates-12102020\Symbols\EN 15223-1\5.3.9 Pressure Range Re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NR\_VORLAGE\Graphical Templates-12102020\Symbols\EN 15223-1\5.3.9 Pressure Range Rev.2.em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4800" cy="244800"/>
                          </a:xfrm>
                          <a:prstGeom prst="rect">
                            <a:avLst/>
                          </a:prstGeom>
                          <a:noFill/>
                          <a:ln>
                            <a:noFill/>
                          </a:ln>
                        </pic:spPr>
                      </pic:pic>
                    </a:graphicData>
                  </a:graphic>
                </wp:inline>
              </w:drawing>
            </w:r>
          </w:p>
        </w:tc>
        <w:tc>
          <w:tcPr>
            <w:tcW w:w="4106" w:type="dxa"/>
            <w:vAlign w:val="center"/>
          </w:tcPr>
          <w:p w:rsidR="001C5A27" w:rsidRDefault="007A656E" w:rsidP="005C54CA">
            <w:pPr>
              <w:rPr>
                <w:sz w:val="16"/>
                <w:szCs w:val="16"/>
                <w:lang w:val="de-DE"/>
              </w:rPr>
            </w:pPr>
            <w:r w:rsidRPr="007A656E">
              <w:rPr>
                <w:sz w:val="16"/>
                <w:szCs w:val="16"/>
                <w:lang w:val="de-DE"/>
              </w:rPr>
              <w:t>de: Grenzwerte des atmosphärischen D</w:t>
            </w:r>
            <w:r>
              <w:rPr>
                <w:sz w:val="16"/>
                <w:szCs w:val="16"/>
                <w:lang w:val="de-DE"/>
              </w:rPr>
              <w:t>rucks</w:t>
            </w:r>
          </w:p>
          <w:p w:rsidR="007A656E" w:rsidRPr="007A656E" w:rsidRDefault="007A656E" w:rsidP="005C54CA">
            <w:pPr>
              <w:rPr>
                <w:sz w:val="16"/>
                <w:szCs w:val="16"/>
                <w:lang w:val="de-DE"/>
              </w:rPr>
            </w:pPr>
            <w:r>
              <w:rPr>
                <w:sz w:val="16"/>
                <w:szCs w:val="16"/>
                <w:lang w:val="de-DE"/>
              </w:rPr>
              <w:t xml:space="preserve">en: </w:t>
            </w:r>
            <w:proofErr w:type="spellStart"/>
            <w:r>
              <w:rPr>
                <w:sz w:val="16"/>
                <w:szCs w:val="16"/>
                <w:lang w:val="de-DE"/>
              </w:rPr>
              <w:t>Atmospheric</w:t>
            </w:r>
            <w:proofErr w:type="spellEnd"/>
            <w:r>
              <w:rPr>
                <w:sz w:val="16"/>
                <w:szCs w:val="16"/>
                <w:lang w:val="de-DE"/>
              </w:rPr>
              <w:t xml:space="preserve"> </w:t>
            </w:r>
            <w:proofErr w:type="spellStart"/>
            <w:r>
              <w:rPr>
                <w:sz w:val="16"/>
                <w:szCs w:val="16"/>
                <w:lang w:val="de-DE"/>
              </w:rPr>
              <w:t>pressure</w:t>
            </w:r>
            <w:proofErr w:type="spellEnd"/>
            <w:r>
              <w:rPr>
                <w:sz w:val="16"/>
                <w:szCs w:val="16"/>
                <w:lang w:val="de-DE"/>
              </w:rPr>
              <w:t xml:space="preserve"> </w:t>
            </w:r>
            <w:proofErr w:type="spellStart"/>
            <w:r>
              <w:rPr>
                <w:sz w:val="16"/>
                <w:szCs w:val="16"/>
                <w:lang w:val="de-DE"/>
              </w:rPr>
              <w:t>limitation</w:t>
            </w:r>
            <w:proofErr w:type="spellEnd"/>
          </w:p>
        </w:tc>
      </w:tr>
      <w:tr w:rsidR="00F420F7" w:rsidRPr="007A656E" w:rsidTr="00022430">
        <w:trPr>
          <w:trHeight w:val="567"/>
          <w:jc w:val="center"/>
        </w:trPr>
        <w:tc>
          <w:tcPr>
            <w:tcW w:w="704" w:type="dxa"/>
            <w:vAlign w:val="center"/>
          </w:tcPr>
          <w:p w:rsidR="00F420F7" w:rsidRPr="001C5A27" w:rsidRDefault="00F420F7" w:rsidP="005C54CA">
            <w:pPr>
              <w:jc w:val="center"/>
              <w:rPr>
                <w:noProof/>
                <w:lang w:val="de-DE" w:eastAsia="de-DE"/>
              </w:rPr>
            </w:pPr>
            <w:r w:rsidRPr="00F420F7">
              <w:rPr>
                <w:noProof/>
                <w:lang w:val="de-DE" w:eastAsia="de-DE"/>
              </w:rPr>
              <w:drawing>
                <wp:inline distT="0" distB="0" distL="0" distR="0">
                  <wp:extent cx="216000" cy="306000"/>
                  <wp:effectExtent l="0" t="0" r="0" b="0"/>
                  <wp:docPr id="200" name="Grafik 200" descr="D:\NR\_VORLAGE\Graphical Templates-12102020\Symbols\WEEE Symbo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NR\_VORLAGE\Graphical Templates-12102020\Symbols\WEEE Symbol.em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6000" cy="306000"/>
                          </a:xfrm>
                          <a:prstGeom prst="rect">
                            <a:avLst/>
                          </a:prstGeom>
                          <a:noFill/>
                          <a:ln>
                            <a:noFill/>
                          </a:ln>
                        </pic:spPr>
                      </pic:pic>
                    </a:graphicData>
                  </a:graphic>
                </wp:inline>
              </w:drawing>
            </w:r>
          </w:p>
        </w:tc>
        <w:tc>
          <w:tcPr>
            <w:tcW w:w="4106" w:type="dxa"/>
            <w:vAlign w:val="center"/>
          </w:tcPr>
          <w:p w:rsidR="00F420F7" w:rsidRPr="007A656E" w:rsidRDefault="007A656E" w:rsidP="005C54CA">
            <w:pPr>
              <w:rPr>
                <w:sz w:val="16"/>
                <w:szCs w:val="16"/>
                <w:lang w:val="de-DE"/>
              </w:rPr>
            </w:pPr>
            <w:r w:rsidRPr="007A656E">
              <w:rPr>
                <w:sz w:val="16"/>
                <w:szCs w:val="16"/>
                <w:lang w:val="de-DE"/>
              </w:rPr>
              <w:t>de: Nicht mit dem Hausmüll entsorgen</w:t>
            </w:r>
          </w:p>
          <w:p w:rsidR="007A656E" w:rsidRPr="007A656E" w:rsidRDefault="007A656E" w:rsidP="005C54CA">
            <w:pPr>
              <w:rPr>
                <w:sz w:val="16"/>
                <w:szCs w:val="16"/>
                <w:lang w:val="en-US"/>
              </w:rPr>
            </w:pPr>
            <w:proofErr w:type="spellStart"/>
            <w:r w:rsidRPr="007A656E">
              <w:rPr>
                <w:sz w:val="16"/>
                <w:szCs w:val="16"/>
                <w:lang w:val="en-US"/>
              </w:rPr>
              <w:t>en</w:t>
            </w:r>
            <w:proofErr w:type="spellEnd"/>
            <w:r w:rsidRPr="007A656E">
              <w:rPr>
                <w:sz w:val="16"/>
                <w:szCs w:val="16"/>
                <w:lang w:val="en-US"/>
              </w:rPr>
              <w:t>: Do not dispose of with domestic waste</w:t>
            </w:r>
          </w:p>
        </w:tc>
      </w:tr>
    </w:tbl>
    <w:p w:rsidR="007D7805" w:rsidRPr="007A656E" w:rsidRDefault="007D7805">
      <w:pPr>
        <w:rPr>
          <w:lang w:val="en-US"/>
        </w:rPr>
      </w:pPr>
    </w:p>
    <w:p w:rsidR="007255D6" w:rsidRPr="007A656E" w:rsidRDefault="007255D6">
      <w:pPr>
        <w:rPr>
          <w:lang w:val="en-US"/>
        </w:rPr>
      </w:pPr>
    </w:p>
    <w:p w:rsidR="00BA7E59" w:rsidRPr="007A656E" w:rsidRDefault="00BA7E59">
      <w:pPr>
        <w:rPr>
          <w:lang w:val="en-US"/>
        </w:rPr>
        <w:sectPr w:rsidR="00BA7E59" w:rsidRPr="007A656E" w:rsidSect="007B45D4">
          <w:headerReference w:type="first" r:id="rId50"/>
          <w:footerReference w:type="first" r:id="rId51"/>
          <w:pgSz w:w="5954" w:h="8392" w:code="70"/>
          <w:pgMar w:top="567" w:right="454" w:bottom="567" w:left="680" w:header="454" w:footer="283" w:gutter="0"/>
          <w:pgNumType w:start="0"/>
          <w:cols w:space="708"/>
          <w:titlePg/>
          <w:docGrid w:linePitch="360"/>
        </w:sectPr>
      </w:pPr>
      <w:r w:rsidRPr="007A656E">
        <w:rPr>
          <w:lang w:val="en-US"/>
        </w:rPr>
        <w:t xml:space="preserve">                                                                                                                </w:t>
      </w:r>
    </w:p>
    <w:p w:rsidR="00B9169F" w:rsidRPr="007A656E" w:rsidRDefault="00BA7E59">
      <w:pPr>
        <w:rPr>
          <w:lang w:val="en-US"/>
        </w:rPr>
      </w:pPr>
      <w:r w:rsidRPr="007A656E">
        <w:rPr>
          <w:lang w:val="en-US"/>
        </w:rPr>
        <w:lastRenderedPageBreak/>
        <w:t xml:space="preserve">            </w:t>
      </w:r>
    </w:p>
    <w:p w:rsidR="00C503BA" w:rsidRPr="007A656E" w:rsidRDefault="00C503BA">
      <w:pPr>
        <w:rPr>
          <w:lang w:val="en-US"/>
        </w:rPr>
      </w:pPr>
    </w:p>
    <w:p w:rsidR="00C503BA" w:rsidRPr="007A656E" w:rsidRDefault="00C503BA">
      <w:pPr>
        <w:rPr>
          <w:lang w:val="en-US"/>
        </w:rPr>
      </w:pPr>
    </w:p>
    <w:p w:rsidR="00C503BA" w:rsidRPr="007A656E" w:rsidRDefault="00C503BA">
      <w:pPr>
        <w:rPr>
          <w:lang w:val="en-US"/>
        </w:rPr>
      </w:pPr>
    </w:p>
    <w:p w:rsidR="00C503BA" w:rsidRPr="007A656E" w:rsidRDefault="00C503BA">
      <w:pPr>
        <w:rPr>
          <w:lang w:val="en-US"/>
        </w:rPr>
      </w:pPr>
    </w:p>
    <w:p w:rsidR="00C503BA" w:rsidRPr="007A656E" w:rsidRDefault="00C503BA">
      <w:pPr>
        <w:rPr>
          <w:lang w:val="en-US"/>
        </w:rPr>
      </w:pPr>
    </w:p>
    <w:p w:rsidR="00C503BA" w:rsidRPr="007A656E" w:rsidRDefault="00C503BA">
      <w:pPr>
        <w:rPr>
          <w:lang w:val="en-US"/>
        </w:rPr>
      </w:pPr>
    </w:p>
    <w:p w:rsidR="00C503BA" w:rsidRPr="007A656E" w:rsidRDefault="00C503BA">
      <w:pPr>
        <w:rPr>
          <w:lang w:val="en-US"/>
        </w:rPr>
      </w:pPr>
    </w:p>
    <w:p w:rsidR="00C503BA" w:rsidRPr="007A656E" w:rsidRDefault="00C503BA">
      <w:pPr>
        <w:rPr>
          <w:lang w:val="en-US"/>
        </w:rPr>
      </w:pPr>
    </w:p>
    <w:p w:rsidR="00C503BA" w:rsidRPr="007A656E" w:rsidRDefault="00C503BA">
      <w:pPr>
        <w:rPr>
          <w:lang w:val="en-US"/>
        </w:rPr>
      </w:pPr>
    </w:p>
    <w:p w:rsidR="00C503BA" w:rsidRPr="007A656E" w:rsidRDefault="00C503BA">
      <w:pPr>
        <w:rPr>
          <w:lang w:val="en-US"/>
        </w:rPr>
      </w:pPr>
    </w:p>
    <w:p w:rsidR="00C503BA" w:rsidRPr="007A656E" w:rsidRDefault="00C503BA">
      <w:pPr>
        <w:rPr>
          <w:lang w:val="en-US"/>
        </w:rPr>
      </w:pPr>
    </w:p>
    <w:p w:rsidR="00C503BA" w:rsidRPr="007A656E" w:rsidRDefault="00C503BA">
      <w:pPr>
        <w:rPr>
          <w:lang w:val="en-US"/>
        </w:rPr>
      </w:pPr>
    </w:p>
    <w:p w:rsidR="00C503BA" w:rsidRPr="007A656E" w:rsidRDefault="00C503BA">
      <w:pPr>
        <w:rPr>
          <w:lang w:val="en-US"/>
        </w:rPr>
      </w:pPr>
    </w:p>
    <w:p w:rsidR="00C503BA" w:rsidRPr="007A656E" w:rsidRDefault="00C503BA">
      <w:pPr>
        <w:rPr>
          <w:lang w:val="en-US"/>
        </w:rPr>
      </w:pPr>
    </w:p>
    <w:p w:rsidR="00C503BA" w:rsidRPr="007A656E" w:rsidRDefault="00C503BA">
      <w:pPr>
        <w:rPr>
          <w:lang w:val="en-US"/>
        </w:rPr>
      </w:pPr>
    </w:p>
    <w:p w:rsidR="00BA4A8B" w:rsidRPr="007A656E" w:rsidRDefault="00BA4A8B">
      <w:pPr>
        <w:rPr>
          <w:lang w:val="en-US"/>
        </w:rPr>
      </w:pPr>
    </w:p>
    <w:p w:rsidR="00BA4A8B" w:rsidRPr="007A656E" w:rsidRDefault="00BA4A8B">
      <w:pPr>
        <w:rPr>
          <w:lang w:val="en-US"/>
        </w:rPr>
      </w:pPr>
    </w:p>
    <w:p w:rsidR="00BA4A8B" w:rsidRPr="007A656E" w:rsidRDefault="00BA4A8B">
      <w:pPr>
        <w:rPr>
          <w:lang w:val="en-US"/>
        </w:rPr>
      </w:pPr>
    </w:p>
    <w:p w:rsidR="00BA4A8B" w:rsidRPr="007A656E" w:rsidRDefault="00BA4A8B">
      <w:pPr>
        <w:rPr>
          <w:lang w:val="en-US"/>
        </w:rPr>
      </w:pPr>
    </w:p>
    <w:p w:rsidR="00BA4A8B" w:rsidRPr="007A656E" w:rsidRDefault="00BA4A8B">
      <w:pPr>
        <w:rPr>
          <w:lang w:val="en-US"/>
        </w:rPr>
      </w:pPr>
    </w:p>
    <w:p w:rsidR="00BA4A8B" w:rsidRPr="007A656E" w:rsidRDefault="00BA4A8B">
      <w:pPr>
        <w:rPr>
          <w:lang w:val="en-US"/>
        </w:rPr>
      </w:pPr>
    </w:p>
    <w:p w:rsidR="00BA4A8B" w:rsidRPr="007A656E" w:rsidRDefault="00BA4A8B">
      <w:pPr>
        <w:rPr>
          <w:lang w:val="en-US"/>
        </w:rPr>
      </w:pPr>
    </w:p>
    <w:p w:rsidR="00BA4A8B" w:rsidRPr="007A656E" w:rsidRDefault="00BA4A8B">
      <w:pPr>
        <w:rPr>
          <w:lang w:val="en-US"/>
        </w:rPr>
      </w:pPr>
    </w:p>
    <w:p w:rsidR="00C503BA" w:rsidRPr="007A656E" w:rsidRDefault="00C503BA">
      <w:pPr>
        <w:rPr>
          <w:lang w:val="en-US"/>
        </w:rPr>
      </w:pPr>
    </w:p>
    <w:p w:rsidR="00C503BA" w:rsidRPr="007A656E" w:rsidRDefault="00C503BA">
      <w:pPr>
        <w:rPr>
          <w:lang w:val="en-US"/>
        </w:rPr>
      </w:pPr>
    </w:p>
    <w:p w:rsidR="00C503BA" w:rsidRPr="00DC5C2B" w:rsidRDefault="00BA4A8B">
      <w:pPr>
        <w:rPr>
          <w:b/>
        </w:rPr>
      </w:pPr>
      <w:r w:rsidRPr="00DC5C2B">
        <w:rPr>
          <w:b/>
        </w:rPr>
        <w:lastRenderedPageBreak/>
        <w:t>ST-BLR – Instructions for use</w:t>
      </w:r>
    </w:p>
    <w:p w:rsidR="00BA4A8B" w:rsidRDefault="009E3464">
      <w:r>
        <w:t>Multilingual version</w:t>
      </w:r>
      <w:r w:rsidR="00BA4A8B">
        <w:t xml:space="preserve">: </w:t>
      </w:r>
      <w:proofErr w:type="spellStart"/>
      <w:r w:rsidR="00BA4A8B">
        <w:t>en</w:t>
      </w:r>
      <w:proofErr w:type="spellEnd"/>
      <w:r w:rsidR="00BA4A8B">
        <w:t>, de</w:t>
      </w:r>
    </w:p>
    <w:p w:rsidR="00BA4A8B" w:rsidRDefault="00BA4A8B"/>
    <w:p w:rsidR="00BA4A8B" w:rsidRDefault="00BA4A8B">
      <w:r>
        <w:t>Information within this document may be subject to changes. Amendments and alterations shall remain reserved without prior notices.</w:t>
      </w:r>
    </w:p>
    <w:p w:rsidR="00DC5C2B" w:rsidRPr="00DC5C2B" w:rsidRDefault="00DC5C2B" w:rsidP="00DC5C2B">
      <w:pPr>
        <w:rPr>
          <w:b/>
        </w:rPr>
      </w:pPr>
      <w:r w:rsidRPr="00DC5C2B">
        <w:rPr>
          <w:b/>
        </w:rPr>
        <w:t>Copyright © bluepoint MEDICAL GmbH &amp; Co. KG.</w:t>
      </w:r>
    </w:p>
    <w:p w:rsidR="00DC5C2B" w:rsidRPr="00DC5C2B" w:rsidRDefault="00DC5C2B" w:rsidP="00DC5C2B">
      <w:r w:rsidRPr="00DC5C2B">
        <w:t>The content and works published in this document are protected by copyright.</w:t>
      </w:r>
    </w:p>
    <w:p w:rsidR="00BA4A8B" w:rsidRDefault="00DC5C2B" w:rsidP="00DC5C2B">
      <w:r w:rsidRPr="00DC5C2B">
        <w:t>All rights and liabilities are reserved. Without written consent of the bluepoint</w:t>
      </w:r>
      <w:r>
        <w:t xml:space="preserve"> </w:t>
      </w:r>
      <w:r w:rsidRPr="00DC5C2B">
        <w:t>MEDICAL GmbH &amp; Co. KG the information, work and intellectual property contained</w:t>
      </w:r>
      <w:r>
        <w:t xml:space="preserve"> </w:t>
      </w:r>
      <w:r w:rsidRPr="00DC5C2B">
        <w:t>in this document must not under any circumstances be circulated, reproduced,</w:t>
      </w:r>
      <w:r>
        <w:t xml:space="preserve"> </w:t>
      </w:r>
      <w:r w:rsidRPr="00DC5C2B">
        <w:t>duplicated, copied or translated in other languages.</w:t>
      </w:r>
    </w:p>
    <w:p w:rsidR="00EA4FB7" w:rsidRPr="00DC5C2B" w:rsidRDefault="00EA4FB7" w:rsidP="00DC5C2B"/>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
        <w:gridCol w:w="2873"/>
        <w:gridCol w:w="1027"/>
      </w:tblGrid>
      <w:tr w:rsidR="0083361B" w:rsidTr="00874422">
        <w:trPr>
          <w:trHeight w:val="799"/>
        </w:trPr>
        <w:tc>
          <w:tcPr>
            <w:tcW w:w="920" w:type="dxa"/>
          </w:tcPr>
          <w:p w:rsidR="0083361B" w:rsidRDefault="00EA4FB7" w:rsidP="00EA4FB7">
            <w:pPr>
              <w:jc w:val="center"/>
            </w:pPr>
            <w:r w:rsidRPr="00057E12">
              <w:rPr>
                <w:rFonts w:cs="Arial"/>
                <w:noProof/>
                <w:sz w:val="16"/>
                <w:szCs w:val="16"/>
                <w:lang w:val="de-DE" w:eastAsia="de-DE"/>
              </w:rPr>
              <w:drawing>
                <wp:inline distT="0" distB="0" distL="0" distR="0" wp14:anchorId="1065E4DF" wp14:editId="3009E826">
                  <wp:extent cx="447654" cy="411480"/>
                  <wp:effectExtent l="0" t="0" r="0" b="7620"/>
                  <wp:docPr id="19" name="Grafik 19" descr="D:\NR\_VORLAGE\Graphical Templates-12102020\Symbols\EN 15223-1\5.1.1 Manufacturer Rev.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R\_VORLAGE\Graphical Templates-12102020\Symbols\EN 15223-1\5.1.1 Manufacturer Rev.1.e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0096" cy="422917"/>
                          </a:xfrm>
                          <a:prstGeom prst="rect">
                            <a:avLst/>
                          </a:prstGeom>
                          <a:noFill/>
                          <a:ln>
                            <a:noFill/>
                          </a:ln>
                        </pic:spPr>
                      </pic:pic>
                    </a:graphicData>
                  </a:graphic>
                </wp:inline>
              </w:drawing>
            </w:r>
          </w:p>
        </w:tc>
        <w:tc>
          <w:tcPr>
            <w:tcW w:w="2873" w:type="dxa"/>
            <w:vAlign w:val="center"/>
          </w:tcPr>
          <w:p w:rsidR="0083361B" w:rsidRPr="0083361B" w:rsidRDefault="0083361B" w:rsidP="0083361B">
            <w:pPr>
              <w:jc w:val="left"/>
            </w:pPr>
            <w:r w:rsidRPr="0083361B">
              <w:t>bluepoint MEDICAL GmbH &amp; Co.KG</w:t>
            </w:r>
          </w:p>
          <w:p w:rsidR="0083361B" w:rsidRDefault="0083361B" w:rsidP="0083361B">
            <w:pPr>
              <w:jc w:val="left"/>
            </w:pPr>
            <w:r>
              <w:t xml:space="preserve">An der </w:t>
            </w:r>
            <w:proofErr w:type="spellStart"/>
            <w:r>
              <w:t>Trave</w:t>
            </w:r>
            <w:proofErr w:type="spellEnd"/>
            <w:r>
              <w:t xml:space="preserve"> 15</w:t>
            </w:r>
          </w:p>
          <w:p w:rsidR="0083361B" w:rsidRDefault="0083361B" w:rsidP="0083361B">
            <w:pPr>
              <w:jc w:val="left"/>
            </w:pPr>
            <w:r>
              <w:t xml:space="preserve">23923 </w:t>
            </w:r>
            <w:proofErr w:type="spellStart"/>
            <w:r>
              <w:t>Selmsdorf</w:t>
            </w:r>
            <w:proofErr w:type="spellEnd"/>
            <w:r>
              <w:t>, Germany</w:t>
            </w:r>
          </w:p>
          <w:p w:rsidR="0083361B" w:rsidRPr="00EA4FB7" w:rsidRDefault="0083361B" w:rsidP="0083361B">
            <w:pPr>
              <w:jc w:val="left"/>
              <w:rPr>
                <w:sz w:val="10"/>
                <w:szCs w:val="10"/>
              </w:rPr>
            </w:pPr>
          </w:p>
          <w:p w:rsidR="0083361B" w:rsidRPr="00EA4FB7" w:rsidRDefault="0083361B" w:rsidP="0083361B">
            <w:pPr>
              <w:jc w:val="left"/>
              <w:rPr>
                <w:sz w:val="16"/>
                <w:szCs w:val="16"/>
              </w:rPr>
            </w:pPr>
            <w:r w:rsidRPr="00EA4FB7">
              <w:rPr>
                <w:sz w:val="16"/>
                <w:szCs w:val="16"/>
              </w:rPr>
              <w:t>Phone: +49 (38823) 5488 – 0</w:t>
            </w:r>
          </w:p>
          <w:p w:rsidR="0083361B" w:rsidRPr="00EA4FB7" w:rsidRDefault="0083361B" w:rsidP="0083361B">
            <w:pPr>
              <w:jc w:val="left"/>
              <w:rPr>
                <w:sz w:val="16"/>
                <w:szCs w:val="16"/>
              </w:rPr>
            </w:pPr>
            <w:r w:rsidRPr="00EA4FB7">
              <w:rPr>
                <w:sz w:val="16"/>
                <w:szCs w:val="16"/>
              </w:rPr>
              <w:t>Fax:      +49 (38823) 5488 – 29</w:t>
            </w:r>
          </w:p>
          <w:p w:rsidR="0083361B" w:rsidRPr="00EA4FB7" w:rsidRDefault="0083361B" w:rsidP="0083361B">
            <w:pPr>
              <w:jc w:val="left"/>
              <w:rPr>
                <w:sz w:val="16"/>
                <w:szCs w:val="16"/>
              </w:rPr>
            </w:pPr>
            <w:r w:rsidRPr="00EA4FB7">
              <w:rPr>
                <w:sz w:val="16"/>
                <w:szCs w:val="16"/>
              </w:rPr>
              <w:t>E.Mail: info@bluepoint-medical.com</w:t>
            </w:r>
          </w:p>
          <w:p w:rsidR="0083361B" w:rsidRDefault="0083361B" w:rsidP="0083361B">
            <w:pPr>
              <w:jc w:val="left"/>
            </w:pPr>
            <w:r w:rsidRPr="00EA4FB7">
              <w:rPr>
                <w:sz w:val="16"/>
                <w:szCs w:val="16"/>
              </w:rPr>
              <w:t>Web:    www.bluepoint-medical.com</w:t>
            </w:r>
          </w:p>
        </w:tc>
        <w:tc>
          <w:tcPr>
            <w:tcW w:w="1027" w:type="dxa"/>
          </w:tcPr>
          <w:p w:rsidR="00EA4FB7" w:rsidRDefault="00EA4FB7" w:rsidP="00EA4FB7">
            <w:pPr>
              <w:jc w:val="center"/>
              <w:rPr>
                <w:b/>
                <w:sz w:val="24"/>
                <w:szCs w:val="24"/>
              </w:rPr>
            </w:pPr>
            <w:r w:rsidRPr="00DE2345">
              <w:rPr>
                <w:noProof/>
                <w:sz w:val="20"/>
                <w:szCs w:val="20"/>
                <w:lang w:val="de-DE" w:eastAsia="de-DE"/>
              </w:rPr>
              <w:drawing>
                <wp:inline distT="0" distB="0" distL="0" distR="0" wp14:anchorId="53595878" wp14:editId="25A3D4ED">
                  <wp:extent cx="478800" cy="3708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 without BN Rev.2.em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78800" cy="370800"/>
                          </a:xfrm>
                          <a:prstGeom prst="rect">
                            <a:avLst/>
                          </a:prstGeom>
                        </pic:spPr>
                      </pic:pic>
                    </a:graphicData>
                  </a:graphic>
                </wp:inline>
              </w:drawing>
            </w:r>
          </w:p>
          <w:p w:rsidR="0083361B" w:rsidRPr="00A96F5A" w:rsidRDefault="0083361B" w:rsidP="00EA4FB7">
            <w:pPr>
              <w:jc w:val="center"/>
              <w:rPr>
                <w:b/>
                <w:sz w:val="36"/>
                <w:szCs w:val="36"/>
              </w:rPr>
            </w:pPr>
            <w:r w:rsidRPr="00A96F5A">
              <w:rPr>
                <w:b/>
                <w:sz w:val="36"/>
                <w:szCs w:val="36"/>
              </w:rPr>
              <w:t>0482</w:t>
            </w:r>
          </w:p>
        </w:tc>
      </w:tr>
    </w:tbl>
    <w:p w:rsidR="00874422" w:rsidRDefault="00874422" w:rsidP="00874422">
      <w:pPr>
        <w:jc w:val="right"/>
      </w:pPr>
    </w:p>
    <w:p w:rsidR="00F14AA5" w:rsidRPr="0033650E" w:rsidRDefault="00874422" w:rsidP="00874422">
      <w:pPr>
        <w:jc w:val="right"/>
      </w:pPr>
      <w:bookmarkStart w:id="3" w:name="_GoBack"/>
      <w:bookmarkEnd w:id="3"/>
      <w:r w:rsidRPr="00874422">
        <w:rPr>
          <w:noProof/>
          <w:lang w:val="de-DE" w:eastAsia="de-DE"/>
        </w:rPr>
        <w:drawing>
          <wp:inline distT="0" distB="0" distL="0" distR="0" wp14:anchorId="09A7CF41" wp14:editId="05C69FF9">
            <wp:extent cx="1094400" cy="608400"/>
            <wp:effectExtent l="0" t="0" r="0" b="1270"/>
            <wp:docPr id="4" name="Grafik 4" descr="E:\Download\barc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wnload\barcode.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94400" cy="608400"/>
                    </a:xfrm>
                    <a:prstGeom prst="rect">
                      <a:avLst/>
                    </a:prstGeom>
                    <a:noFill/>
                    <a:ln>
                      <a:noFill/>
                    </a:ln>
                  </pic:spPr>
                </pic:pic>
              </a:graphicData>
            </a:graphic>
          </wp:inline>
        </w:drawing>
      </w:r>
    </w:p>
    <w:sectPr w:rsidR="00F14AA5" w:rsidRPr="0033650E" w:rsidSect="003D514A">
      <w:headerReference w:type="default" r:id="rId54"/>
      <w:footerReference w:type="default" r:id="rId55"/>
      <w:pgSz w:w="5954" w:h="8392" w:code="70"/>
      <w:pgMar w:top="567" w:right="567" w:bottom="567" w:left="567" w:header="454"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06F" w:rsidRDefault="0065306F" w:rsidP="009D68AA">
      <w:pPr>
        <w:spacing w:after="0" w:line="240" w:lineRule="auto"/>
      </w:pPr>
      <w:r>
        <w:separator/>
      </w:r>
    </w:p>
  </w:endnote>
  <w:endnote w:type="continuationSeparator" w:id="0">
    <w:p w:rsidR="0065306F" w:rsidRDefault="0065306F" w:rsidP="009D6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A0E" w:rsidRPr="00086CB2" w:rsidRDefault="00370A0E">
    <w:pPr>
      <w:pStyle w:val="Fuzeile"/>
      <w:jc w:val="center"/>
      <w:rPr>
        <w:sz w:val="16"/>
        <w:szCs w:val="16"/>
      </w:rPr>
    </w:pPr>
    <w:r>
      <w:rPr>
        <w:noProof/>
        <w:sz w:val="16"/>
        <w:szCs w:val="16"/>
        <w:lang w:val="de-DE" w:eastAsia="de-DE"/>
      </w:rPr>
      <mc:AlternateContent>
        <mc:Choice Requires="wps">
          <w:drawing>
            <wp:anchor distT="0" distB="0" distL="114300" distR="114300" simplePos="0" relativeHeight="251659264" behindDoc="0" locked="0" layoutInCell="1" allowOverlap="1" wp14:anchorId="36CF8A8F" wp14:editId="53036E6F">
              <wp:simplePos x="0" y="0"/>
              <wp:positionH relativeFrom="column">
                <wp:posOffset>-508000</wp:posOffset>
              </wp:positionH>
              <wp:positionV relativeFrom="paragraph">
                <wp:posOffset>-9525</wp:posOffset>
              </wp:positionV>
              <wp:extent cx="3933825" cy="0"/>
              <wp:effectExtent l="0" t="0" r="28575" b="19050"/>
              <wp:wrapNone/>
              <wp:docPr id="6" name="Gerader Verbinder 6"/>
              <wp:cNvGraphicFramePr/>
              <a:graphic xmlns:a="http://schemas.openxmlformats.org/drawingml/2006/main">
                <a:graphicData uri="http://schemas.microsoft.com/office/word/2010/wordprocessingShape">
                  <wps:wsp>
                    <wps:cNvCnPr/>
                    <wps:spPr>
                      <a:xfrm>
                        <a:off x="0" y="0"/>
                        <a:ext cx="3933825" cy="0"/>
                      </a:xfrm>
                      <a:prstGeom prst="line">
                        <a:avLst/>
                      </a:prstGeom>
                      <a:ln w="158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5C1444" id="Gerader Verbinder 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pt,-.75pt" to="269.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" strokecolor="gray [1629]" strokeweight="1.25pt">
              <v:stroke joinstyle="miter"/>
            </v:line>
          </w:pict>
        </mc:Fallback>
      </mc:AlternateContent>
    </w:r>
    <w:r w:rsidRPr="00086CB2">
      <w:rPr>
        <w:sz w:val="16"/>
        <w:szCs w:val="16"/>
      </w:rPr>
      <w:t>ST-BLR</w:t>
    </w:r>
    <w:r>
      <w:rPr>
        <w:sz w:val="16"/>
        <w:szCs w:val="16"/>
      </w:rPr>
      <w:t xml:space="preserve"> -</w:t>
    </w:r>
    <w:r w:rsidRPr="00086CB2">
      <w:rPr>
        <w:sz w:val="16"/>
        <w:szCs w:val="16"/>
      </w:rPr>
      <w:t xml:space="preserve"> Instructions for use, </w:t>
    </w:r>
    <w:r w:rsidRPr="00086CB2">
      <w:rPr>
        <w:rFonts w:cstheme="minorHAnsi"/>
        <w:sz w:val="16"/>
        <w:szCs w:val="16"/>
      </w:rPr>
      <w:t>©</w:t>
    </w:r>
    <w:r>
      <w:rPr>
        <w:sz w:val="16"/>
        <w:szCs w:val="16"/>
      </w:rPr>
      <w:t xml:space="preserve"> </w:t>
    </w:r>
    <w:r w:rsidRPr="00086CB2">
      <w:rPr>
        <w:sz w:val="16"/>
        <w:szCs w:val="16"/>
      </w:rPr>
      <w:t>bluepoint MEDICAL GmbH</w:t>
    </w:r>
    <w:r>
      <w:rPr>
        <w:sz w:val="16"/>
        <w:szCs w:val="16"/>
      </w:rPr>
      <w:t xml:space="preserve"> </w:t>
    </w:r>
    <w:r w:rsidRPr="00086CB2">
      <w:rPr>
        <w:sz w:val="16"/>
        <w:szCs w:val="16"/>
      </w:rPr>
      <w:t>&amp;</w:t>
    </w:r>
    <w:r>
      <w:rPr>
        <w:sz w:val="16"/>
        <w:szCs w:val="16"/>
      </w:rPr>
      <w:t xml:space="preserve"> </w:t>
    </w:r>
    <w:r w:rsidRPr="00086CB2">
      <w:rPr>
        <w:sz w:val="16"/>
        <w:szCs w:val="16"/>
      </w:rPr>
      <w:t>Co.</w:t>
    </w:r>
    <w:r>
      <w:rPr>
        <w:sz w:val="16"/>
        <w:szCs w:val="16"/>
      </w:rPr>
      <w:t xml:space="preserve"> </w:t>
    </w:r>
    <w:r w:rsidRPr="00086CB2">
      <w:rPr>
        <w:sz w:val="16"/>
        <w:szCs w:val="16"/>
      </w:rPr>
      <w:t>KG</w:t>
    </w:r>
  </w:p>
  <w:p w:rsidR="00370A0E" w:rsidRDefault="0065306F">
    <w:pPr>
      <w:pStyle w:val="Fuzeile"/>
      <w:jc w:val="center"/>
    </w:pPr>
    <w:sdt>
      <w:sdtPr>
        <w:id w:val="2036620434"/>
        <w:docPartObj>
          <w:docPartGallery w:val="Page Numbers (Bottom of Page)"/>
          <w:docPartUnique/>
        </w:docPartObj>
      </w:sdtPr>
      <w:sdtEndPr/>
      <w:sdtContent>
        <w:r w:rsidR="00370A0E">
          <w:fldChar w:fldCharType="begin"/>
        </w:r>
        <w:r w:rsidR="00370A0E">
          <w:instrText>PAGE   \* MERGEFORMAT</w:instrText>
        </w:r>
        <w:r w:rsidR="00370A0E">
          <w:fldChar w:fldCharType="separate"/>
        </w:r>
        <w:r w:rsidR="001538B4" w:rsidRPr="001538B4">
          <w:rPr>
            <w:noProof/>
            <w:lang w:val="de-DE"/>
          </w:rPr>
          <w:t>16</w:t>
        </w:r>
        <w:r w:rsidR="00370A0E">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A0E" w:rsidRDefault="00370A0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A0E" w:rsidRDefault="00370A0E" w:rsidP="003D514A">
    <w:pPr>
      <w:pStyle w:val="Fuzeile"/>
      <w:jc w:val="right"/>
      <w:rPr>
        <w:sz w:val="16"/>
        <w:szCs w:val="16"/>
      </w:rPr>
    </w:pPr>
    <w:r>
      <w:rPr>
        <w:noProof/>
        <w:sz w:val="16"/>
        <w:szCs w:val="16"/>
        <w:lang w:val="de-DE" w:eastAsia="de-DE"/>
      </w:rPr>
      <mc:AlternateContent>
        <mc:Choice Requires="wps">
          <w:drawing>
            <wp:anchor distT="0" distB="0" distL="114300" distR="114300" simplePos="0" relativeHeight="251661312" behindDoc="0" locked="0" layoutInCell="1" allowOverlap="1" wp14:anchorId="436B075B" wp14:editId="7C05F6E3">
              <wp:simplePos x="0" y="0"/>
              <wp:positionH relativeFrom="column">
                <wp:posOffset>-508000</wp:posOffset>
              </wp:positionH>
              <wp:positionV relativeFrom="paragraph">
                <wp:posOffset>-17780</wp:posOffset>
              </wp:positionV>
              <wp:extent cx="3933825" cy="0"/>
              <wp:effectExtent l="0" t="0" r="28575" b="19050"/>
              <wp:wrapNone/>
              <wp:docPr id="8" name="Gerader Verbinder 8"/>
              <wp:cNvGraphicFramePr/>
              <a:graphic xmlns:a="http://schemas.openxmlformats.org/drawingml/2006/main">
                <a:graphicData uri="http://schemas.microsoft.com/office/word/2010/wordprocessingShape">
                  <wps:wsp>
                    <wps:cNvCnPr/>
                    <wps:spPr>
                      <a:xfrm>
                        <a:off x="0" y="0"/>
                        <a:ext cx="3933825" cy="0"/>
                      </a:xfrm>
                      <a:prstGeom prst="line">
                        <a:avLst/>
                      </a:prstGeom>
                      <a:ln w="158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01CF26" id="Gerader Verbinder 8"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pt,-1.4pt" to="269.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" strokecolor="gray [1629]" strokeweight="1.25pt">
              <v:stroke joinstyle="miter"/>
            </v:line>
          </w:pict>
        </mc:Fallback>
      </mc:AlternateContent>
    </w:r>
    <w:r w:rsidRPr="00DC5C2B">
      <w:rPr>
        <w:sz w:val="16"/>
        <w:szCs w:val="16"/>
      </w:rPr>
      <w:t>ST-BLR – Instructions for use, Rev.1, 202</w:t>
    </w:r>
    <w:r>
      <w:rPr>
        <w:sz w:val="16"/>
        <w:szCs w:val="16"/>
      </w:rPr>
      <w:t>0-12</w:t>
    </w:r>
  </w:p>
  <w:p w:rsidR="00370A0E" w:rsidRPr="00DC5C2B" w:rsidRDefault="00370A0E" w:rsidP="00DC5C2B">
    <w:pPr>
      <w:pStyle w:val="Fuzeile"/>
      <w:jc w:val="right"/>
      <w:rPr>
        <w:sz w:val="16"/>
        <w:szCs w:val="16"/>
      </w:rPr>
    </w:pPr>
    <w:r>
      <w:rPr>
        <w:sz w:val="16"/>
        <w:szCs w:val="16"/>
      </w:rPr>
      <w:t>PN 1030631040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06F" w:rsidRDefault="0065306F" w:rsidP="009D68AA">
      <w:pPr>
        <w:spacing w:after="0" w:line="240" w:lineRule="auto"/>
      </w:pPr>
      <w:r>
        <w:separator/>
      </w:r>
    </w:p>
  </w:footnote>
  <w:footnote w:type="continuationSeparator" w:id="0">
    <w:p w:rsidR="0065306F" w:rsidRDefault="0065306F" w:rsidP="009D68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A0E" w:rsidRDefault="00370A0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A0E" w:rsidRDefault="00370A0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DE0FBD"/>
    <w:multiLevelType w:val="hybridMultilevel"/>
    <w:tmpl w:val="193089C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8823BA1"/>
    <w:multiLevelType w:val="hybridMultilevel"/>
    <w:tmpl w:val="0AEA03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78131F2"/>
    <w:multiLevelType w:val="hybridMultilevel"/>
    <w:tmpl w:val="C21E86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93053D8"/>
    <w:multiLevelType w:val="hybridMultilevel"/>
    <w:tmpl w:val="81586F2E"/>
    <w:lvl w:ilvl="0" w:tplc="C93A52BA">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597D5C71"/>
    <w:multiLevelType w:val="hybridMultilevel"/>
    <w:tmpl w:val="6DF4BB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B093BA4"/>
    <w:multiLevelType w:val="hybridMultilevel"/>
    <w:tmpl w:val="72CC74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DE72B0B"/>
    <w:multiLevelType w:val="hybridMultilevel"/>
    <w:tmpl w:val="5B1EE8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50E089F"/>
    <w:multiLevelType w:val="hybridMultilevel"/>
    <w:tmpl w:val="3B5A68D4"/>
    <w:lvl w:ilvl="0" w:tplc="60749D4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A6A4082"/>
    <w:multiLevelType w:val="hybridMultilevel"/>
    <w:tmpl w:val="D564EF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706F1700"/>
    <w:multiLevelType w:val="hybridMultilevel"/>
    <w:tmpl w:val="15CE00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7DEE67A7"/>
    <w:multiLevelType w:val="hybridMultilevel"/>
    <w:tmpl w:val="ACB2A280"/>
    <w:lvl w:ilvl="0" w:tplc="98CEAE20">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0"/>
  </w:num>
  <w:num w:numId="3">
    <w:abstractNumId w:val="7"/>
  </w:num>
  <w:num w:numId="4">
    <w:abstractNumId w:val="1"/>
  </w:num>
  <w:num w:numId="5">
    <w:abstractNumId w:val="9"/>
  </w:num>
  <w:num w:numId="6">
    <w:abstractNumId w:val="4"/>
  </w:num>
  <w:num w:numId="7">
    <w:abstractNumId w:val="5"/>
  </w:num>
  <w:num w:numId="8">
    <w:abstractNumId w:val="6"/>
  </w:num>
  <w:num w:numId="9">
    <w:abstractNumId w:val="3"/>
  </w:num>
  <w:num w:numId="10">
    <w:abstractNumId w:val="1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E0D"/>
    <w:rsid w:val="00021BF9"/>
    <w:rsid w:val="00022430"/>
    <w:rsid w:val="00026B26"/>
    <w:rsid w:val="000363C0"/>
    <w:rsid w:val="000458FA"/>
    <w:rsid w:val="000573C2"/>
    <w:rsid w:val="0007159F"/>
    <w:rsid w:val="000737B6"/>
    <w:rsid w:val="00083BDE"/>
    <w:rsid w:val="000852D7"/>
    <w:rsid w:val="00086CB2"/>
    <w:rsid w:val="00087E07"/>
    <w:rsid w:val="00094692"/>
    <w:rsid w:val="00096466"/>
    <w:rsid w:val="000A6497"/>
    <w:rsid w:val="000A6CD3"/>
    <w:rsid w:val="000A6E0A"/>
    <w:rsid w:val="000B0F37"/>
    <w:rsid w:val="000B7EAE"/>
    <w:rsid w:val="000C3142"/>
    <w:rsid w:val="000C4031"/>
    <w:rsid w:val="000C6EE7"/>
    <w:rsid w:val="000E5B33"/>
    <w:rsid w:val="000F2231"/>
    <w:rsid w:val="000F5307"/>
    <w:rsid w:val="000F5928"/>
    <w:rsid w:val="000F6F11"/>
    <w:rsid w:val="00113DE8"/>
    <w:rsid w:val="00120C25"/>
    <w:rsid w:val="001212BD"/>
    <w:rsid w:val="0012344A"/>
    <w:rsid w:val="00123454"/>
    <w:rsid w:val="00135210"/>
    <w:rsid w:val="001538B4"/>
    <w:rsid w:val="001544EA"/>
    <w:rsid w:val="00161007"/>
    <w:rsid w:val="00165157"/>
    <w:rsid w:val="00167C6A"/>
    <w:rsid w:val="0017221C"/>
    <w:rsid w:val="00172D0F"/>
    <w:rsid w:val="001730B9"/>
    <w:rsid w:val="00174249"/>
    <w:rsid w:val="00177AD4"/>
    <w:rsid w:val="00181405"/>
    <w:rsid w:val="00184251"/>
    <w:rsid w:val="001902CA"/>
    <w:rsid w:val="00193FE5"/>
    <w:rsid w:val="001A21BB"/>
    <w:rsid w:val="001A68B1"/>
    <w:rsid w:val="001B01B5"/>
    <w:rsid w:val="001B442F"/>
    <w:rsid w:val="001B59FC"/>
    <w:rsid w:val="001B7868"/>
    <w:rsid w:val="001C0959"/>
    <w:rsid w:val="001C5A27"/>
    <w:rsid w:val="001D65D9"/>
    <w:rsid w:val="001F442D"/>
    <w:rsid w:val="00200A60"/>
    <w:rsid w:val="00206FCA"/>
    <w:rsid w:val="00214001"/>
    <w:rsid w:val="00235943"/>
    <w:rsid w:val="002369B1"/>
    <w:rsid w:val="00242A3F"/>
    <w:rsid w:val="00245976"/>
    <w:rsid w:val="00252F33"/>
    <w:rsid w:val="0025304B"/>
    <w:rsid w:val="00254E55"/>
    <w:rsid w:val="002563DB"/>
    <w:rsid w:val="00257286"/>
    <w:rsid w:val="00263807"/>
    <w:rsid w:val="00267591"/>
    <w:rsid w:val="00270928"/>
    <w:rsid w:val="00277425"/>
    <w:rsid w:val="002821E1"/>
    <w:rsid w:val="00282E4D"/>
    <w:rsid w:val="0028325F"/>
    <w:rsid w:val="00291CE4"/>
    <w:rsid w:val="00294905"/>
    <w:rsid w:val="002A41BD"/>
    <w:rsid w:val="002C1210"/>
    <w:rsid w:val="002D1AA5"/>
    <w:rsid w:val="002D6C95"/>
    <w:rsid w:val="002E0B9A"/>
    <w:rsid w:val="002E125C"/>
    <w:rsid w:val="002E2ED8"/>
    <w:rsid w:val="002E3386"/>
    <w:rsid w:val="002F2DC7"/>
    <w:rsid w:val="002F2EDD"/>
    <w:rsid w:val="002F494B"/>
    <w:rsid w:val="002F630C"/>
    <w:rsid w:val="00300A33"/>
    <w:rsid w:val="0030623C"/>
    <w:rsid w:val="00310371"/>
    <w:rsid w:val="0033625A"/>
    <w:rsid w:val="0033650E"/>
    <w:rsid w:val="00336C91"/>
    <w:rsid w:val="00343639"/>
    <w:rsid w:val="00345E2A"/>
    <w:rsid w:val="00357102"/>
    <w:rsid w:val="003571E8"/>
    <w:rsid w:val="00363BB2"/>
    <w:rsid w:val="0036621B"/>
    <w:rsid w:val="00367C37"/>
    <w:rsid w:val="00370A0E"/>
    <w:rsid w:val="00371542"/>
    <w:rsid w:val="00374414"/>
    <w:rsid w:val="00385D1F"/>
    <w:rsid w:val="003A4BA2"/>
    <w:rsid w:val="003A5400"/>
    <w:rsid w:val="003A653D"/>
    <w:rsid w:val="003B6B62"/>
    <w:rsid w:val="003C048E"/>
    <w:rsid w:val="003C1B51"/>
    <w:rsid w:val="003C646F"/>
    <w:rsid w:val="003C77C1"/>
    <w:rsid w:val="003D3379"/>
    <w:rsid w:val="003D514A"/>
    <w:rsid w:val="003E181A"/>
    <w:rsid w:val="003E2761"/>
    <w:rsid w:val="003F3ED7"/>
    <w:rsid w:val="003F5805"/>
    <w:rsid w:val="00401C77"/>
    <w:rsid w:val="00406C84"/>
    <w:rsid w:val="00411857"/>
    <w:rsid w:val="00421605"/>
    <w:rsid w:val="0042417D"/>
    <w:rsid w:val="0043342C"/>
    <w:rsid w:val="004369B8"/>
    <w:rsid w:val="0043778E"/>
    <w:rsid w:val="004503DC"/>
    <w:rsid w:val="00451874"/>
    <w:rsid w:val="00455EF7"/>
    <w:rsid w:val="00466166"/>
    <w:rsid w:val="004675FF"/>
    <w:rsid w:val="00473A8D"/>
    <w:rsid w:val="00480FDB"/>
    <w:rsid w:val="00481A66"/>
    <w:rsid w:val="00483225"/>
    <w:rsid w:val="00495024"/>
    <w:rsid w:val="004B21D9"/>
    <w:rsid w:val="004B5BE0"/>
    <w:rsid w:val="004B7276"/>
    <w:rsid w:val="004C6EE3"/>
    <w:rsid w:val="004D2949"/>
    <w:rsid w:val="004E1C10"/>
    <w:rsid w:val="004E221B"/>
    <w:rsid w:val="004F49CE"/>
    <w:rsid w:val="00506F4B"/>
    <w:rsid w:val="00524EC6"/>
    <w:rsid w:val="0052726F"/>
    <w:rsid w:val="005324E7"/>
    <w:rsid w:val="00534909"/>
    <w:rsid w:val="0053695A"/>
    <w:rsid w:val="005469F8"/>
    <w:rsid w:val="00547174"/>
    <w:rsid w:val="00547605"/>
    <w:rsid w:val="00556574"/>
    <w:rsid w:val="00560970"/>
    <w:rsid w:val="005617D2"/>
    <w:rsid w:val="00577768"/>
    <w:rsid w:val="005808ED"/>
    <w:rsid w:val="00581875"/>
    <w:rsid w:val="00583D6C"/>
    <w:rsid w:val="00586A4D"/>
    <w:rsid w:val="00592060"/>
    <w:rsid w:val="005A053E"/>
    <w:rsid w:val="005B120E"/>
    <w:rsid w:val="005C0F10"/>
    <w:rsid w:val="005C154E"/>
    <w:rsid w:val="005C3EF3"/>
    <w:rsid w:val="005C54CA"/>
    <w:rsid w:val="005D1A2B"/>
    <w:rsid w:val="005E3C2C"/>
    <w:rsid w:val="005E4069"/>
    <w:rsid w:val="005E474D"/>
    <w:rsid w:val="005F45AC"/>
    <w:rsid w:val="005F46DD"/>
    <w:rsid w:val="00602D04"/>
    <w:rsid w:val="00617D37"/>
    <w:rsid w:val="00644B47"/>
    <w:rsid w:val="00645A58"/>
    <w:rsid w:val="0065306F"/>
    <w:rsid w:val="00663FE1"/>
    <w:rsid w:val="00664DA1"/>
    <w:rsid w:val="00667CBE"/>
    <w:rsid w:val="006701CC"/>
    <w:rsid w:val="00672746"/>
    <w:rsid w:val="00674854"/>
    <w:rsid w:val="00685D75"/>
    <w:rsid w:val="00685E8E"/>
    <w:rsid w:val="00686A33"/>
    <w:rsid w:val="00690C9C"/>
    <w:rsid w:val="00692A47"/>
    <w:rsid w:val="006A1AB8"/>
    <w:rsid w:val="006A5392"/>
    <w:rsid w:val="006A748D"/>
    <w:rsid w:val="006B0CD4"/>
    <w:rsid w:val="006C41B3"/>
    <w:rsid w:val="006D3E20"/>
    <w:rsid w:val="006D7C85"/>
    <w:rsid w:val="006E02AA"/>
    <w:rsid w:val="006E2AF2"/>
    <w:rsid w:val="00704D95"/>
    <w:rsid w:val="00715924"/>
    <w:rsid w:val="00716EF2"/>
    <w:rsid w:val="00720085"/>
    <w:rsid w:val="007255D6"/>
    <w:rsid w:val="007259A5"/>
    <w:rsid w:val="00726514"/>
    <w:rsid w:val="007278CB"/>
    <w:rsid w:val="00734471"/>
    <w:rsid w:val="00734CC2"/>
    <w:rsid w:val="00741C47"/>
    <w:rsid w:val="007423C2"/>
    <w:rsid w:val="00742D1F"/>
    <w:rsid w:val="0074477F"/>
    <w:rsid w:val="00745E25"/>
    <w:rsid w:val="007525B5"/>
    <w:rsid w:val="00761095"/>
    <w:rsid w:val="00764CC0"/>
    <w:rsid w:val="00766575"/>
    <w:rsid w:val="00772D3D"/>
    <w:rsid w:val="00773B02"/>
    <w:rsid w:val="007815C0"/>
    <w:rsid w:val="007A656E"/>
    <w:rsid w:val="007B45D4"/>
    <w:rsid w:val="007B7643"/>
    <w:rsid w:val="007C7726"/>
    <w:rsid w:val="007D08D2"/>
    <w:rsid w:val="007D7805"/>
    <w:rsid w:val="007E73B6"/>
    <w:rsid w:val="00801400"/>
    <w:rsid w:val="00802F71"/>
    <w:rsid w:val="00812BAF"/>
    <w:rsid w:val="00815998"/>
    <w:rsid w:val="00820F21"/>
    <w:rsid w:val="00822664"/>
    <w:rsid w:val="0083361B"/>
    <w:rsid w:val="00835FF8"/>
    <w:rsid w:val="00837D6C"/>
    <w:rsid w:val="00842338"/>
    <w:rsid w:val="00850D11"/>
    <w:rsid w:val="008567A7"/>
    <w:rsid w:val="008607BA"/>
    <w:rsid w:val="008645FB"/>
    <w:rsid w:val="00871FB4"/>
    <w:rsid w:val="00874422"/>
    <w:rsid w:val="00875F9F"/>
    <w:rsid w:val="00877579"/>
    <w:rsid w:val="00881A41"/>
    <w:rsid w:val="00884146"/>
    <w:rsid w:val="008863FB"/>
    <w:rsid w:val="00891071"/>
    <w:rsid w:val="008A7CFA"/>
    <w:rsid w:val="008B5FF0"/>
    <w:rsid w:val="008C2AC8"/>
    <w:rsid w:val="008C5A7A"/>
    <w:rsid w:val="008C794C"/>
    <w:rsid w:val="008D59A8"/>
    <w:rsid w:val="008D6C3D"/>
    <w:rsid w:val="008D725F"/>
    <w:rsid w:val="008E00FF"/>
    <w:rsid w:val="008E4C64"/>
    <w:rsid w:val="008F1C54"/>
    <w:rsid w:val="00905A90"/>
    <w:rsid w:val="009113B8"/>
    <w:rsid w:val="00917F02"/>
    <w:rsid w:val="00925FAC"/>
    <w:rsid w:val="0093010E"/>
    <w:rsid w:val="0093131F"/>
    <w:rsid w:val="00933235"/>
    <w:rsid w:val="00936B74"/>
    <w:rsid w:val="009456DE"/>
    <w:rsid w:val="00946FF7"/>
    <w:rsid w:val="00951FB2"/>
    <w:rsid w:val="00954889"/>
    <w:rsid w:val="00957521"/>
    <w:rsid w:val="00965457"/>
    <w:rsid w:val="00966D31"/>
    <w:rsid w:val="00983214"/>
    <w:rsid w:val="00986B35"/>
    <w:rsid w:val="00990C21"/>
    <w:rsid w:val="00992002"/>
    <w:rsid w:val="00992F11"/>
    <w:rsid w:val="00993452"/>
    <w:rsid w:val="009A246F"/>
    <w:rsid w:val="009A56CB"/>
    <w:rsid w:val="009A654E"/>
    <w:rsid w:val="009A6C37"/>
    <w:rsid w:val="009B2C6B"/>
    <w:rsid w:val="009B3FDB"/>
    <w:rsid w:val="009B793E"/>
    <w:rsid w:val="009C2766"/>
    <w:rsid w:val="009C59AA"/>
    <w:rsid w:val="009C728A"/>
    <w:rsid w:val="009D68AA"/>
    <w:rsid w:val="009D6CA1"/>
    <w:rsid w:val="009D7A41"/>
    <w:rsid w:val="009E3464"/>
    <w:rsid w:val="009F0757"/>
    <w:rsid w:val="009F0BAE"/>
    <w:rsid w:val="009F2518"/>
    <w:rsid w:val="009F3659"/>
    <w:rsid w:val="009F61D8"/>
    <w:rsid w:val="00A01222"/>
    <w:rsid w:val="00A119C9"/>
    <w:rsid w:val="00A15D70"/>
    <w:rsid w:val="00A26E3D"/>
    <w:rsid w:val="00A35318"/>
    <w:rsid w:val="00A4323F"/>
    <w:rsid w:val="00A438A1"/>
    <w:rsid w:val="00A509BA"/>
    <w:rsid w:val="00A50E0D"/>
    <w:rsid w:val="00A5566B"/>
    <w:rsid w:val="00A570B2"/>
    <w:rsid w:val="00A67836"/>
    <w:rsid w:val="00A713AB"/>
    <w:rsid w:val="00A72814"/>
    <w:rsid w:val="00A850A4"/>
    <w:rsid w:val="00A87908"/>
    <w:rsid w:val="00A9500C"/>
    <w:rsid w:val="00A96F5A"/>
    <w:rsid w:val="00AA43C9"/>
    <w:rsid w:val="00AB2A60"/>
    <w:rsid w:val="00AD4D6F"/>
    <w:rsid w:val="00AF6242"/>
    <w:rsid w:val="00B05088"/>
    <w:rsid w:val="00B1124C"/>
    <w:rsid w:val="00B17EA3"/>
    <w:rsid w:val="00B334E4"/>
    <w:rsid w:val="00B423F5"/>
    <w:rsid w:val="00B5480B"/>
    <w:rsid w:val="00B61356"/>
    <w:rsid w:val="00B623A2"/>
    <w:rsid w:val="00B64B71"/>
    <w:rsid w:val="00B65F71"/>
    <w:rsid w:val="00B9169F"/>
    <w:rsid w:val="00B92DCE"/>
    <w:rsid w:val="00BA1012"/>
    <w:rsid w:val="00BA4A8B"/>
    <w:rsid w:val="00BA7E59"/>
    <w:rsid w:val="00BB21D9"/>
    <w:rsid w:val="00BB7E37"/>
    <w:rsid w:val="00BC3FE7"/>
    <w:rsid w:val="00BC6DAD"/>
    <w:rsid w:val="00BD10C9"/>
    <w:rsid w:val="00BD11B5"/>
    <w:rsid w:val="00BD5F97"/>
    <w:rsid w:val="00BD77AA"/>
    <w:rsid w:val="00BF0B41"/>
    <w:rsid w:val="00C07147"/>
    <w:rsid w:val="00C2030D"/>
    <w:rsid w:val="00C24D4D"/>
    <w:rsid w:val="00C27754"/>
    <w:rsid w:val="00C314B1"/>
    <w:rsid w:val="00C31626"/>
    <w:rsid w:val="00C32DB8"/>
    <w:rsid w:val="00C34CC9"/>
    <w:rsid w:val="00C43441"/>
    <w:rsid w:val="00C445E3"/>
    <w:rsid w:val="00C46511"/>
    <w:rsid w:val="00C503BA"/>
    <w:rsid w:val="00C63D9D"/>
    <w:rsid w:val="00C677CD"/>
    <w:rsid w:val="00C719F0"/>
    <w:rsid w:val="00C77377"/>
    <w:rsid w:val="00C85026"/>
    <w:rsid w:val="00CA102F"/>
    <w:rsid w:val="00CA2669"/>
    <w:rsid w:val="00CA3463"/>
    <w:rsid w:val="00CA7826"/>
    <w:rsid w:val="00CB3ACD"/>
    <w:rsid w:val="00CB796E"/>
    <w:rsid w:val="00CB7DAF"/>
    <w:rsid w:val="00CC0179"/>
    <w:rsid w:val="00CC1ED4"/>
    <w:rsid w:val="00CC49F5"/>
    <w:rsid w:val="00CC5530"/>
    <w:rsid w:val="00CE0B35"/>
    <w:rsid w:val="00CF01A0"/>
    <w:rsid w:val="00D07ABA"/>
    <w:rsid w:val="00D13358"/>
    <w:rsid w:val="00D13640"/>
    <w:rsid w:val="00D16E51"/>
    <w:rsid w:val="00D22100"/>
    <w:rsid w:val="00D277D8"/>
    <w:rsid w:val="00D4080B"/>
    <w:rsid w:val="00D411A0"/>
    <w:rsid w:val="00D41EE8"/>
    <w:rsid w:val="00D70893"/>
    <w:rsid w:val="00D71AFA"/>
    <w:rsid w:val="00D76131"/>
    <w:rsid w:val="00D80B09"/>
    <w:rsid w:val="00DA3A7C"/>
    <w:rsid w:val="00DA49DA"/>
    <w:rsid w:val="00DA4FCC"/>
    <w:rsid w:val="00DB15E8"/>
    <w:rsid w:val="00DC5C2B"/>
    <w:rsid w:val="00DD0D94"/>
    <w:rsid w:val="00DE0B58"/>
    <w:rsid w:val="00DF0262"/>
    <w:rsid w:val="00DF7CBD"/>
    <w:rsid w:val="00E0179C"/>
    <w:rsid w:val="00E12C60"/>
    <w:rsid w:val="00E2698D"/>
    <w:rsid w:val="00E2732E"/>
    <w:rsid w:val="00E30219"/>
    <w:rsid w:val="00E3152A"/>
    <w:rsid w:val="00E319FA"/>
    <w:rsid w:val="00E36E8D"/>
    <w:rsid w:val="00E4211C"/>
    <w:rsid w:val="00E47B0D"/>
    <w:rsid w:val="00E53DAD"/>
    <w:rsid w:val="00E56C84"/>
    <w:rsid w:val="00E75948"/>
    <w:rsid w:val="00E76BCD"/>
    <w:rsid w:val="00E83292"/>
    <w:rsid w:val="00E85881"/>
    <w:rsid w:val="00E86607"/>
    <w:rsid w:val="00E91604"/>
    <w:rsid w:val="00E92ADE"/>
    <w:rsid w:val="00E930E5"/>
    <w:rsid w:val="00E957AC"/>
    <w:rsid w:val="00EA0DA4"/>
    <w:rsid w:val="00EA4FB7"/>
    <w:rsid w:val="00EA5F00"/>
    <w:rsid w:val="00EB1D9D"/>
    <w:rsid w:val="00EB69FD"/>
    <w:rsid w:val="00EC4FC9"/>
    <w:rsid w:val="00EC5921"/>
    <w:rsid w:val="00ED000B"/>
    <w:rsid w:val="00ED040E"/>
    <w:rsid w:val="00ED47FD"/>
    <w:rsid w:val="00EE1734"/>
    <w:rsid w:val="00EF3DA6"/>
    <w:rsid w:val="00F06ADC"/>
    <w:rsid w:val="00F070A3"/>
    <w:rsid w:val="00F14AA5"/>
    <w:rsid w:val="00F264B6"/>
    <w:rsid w:val="00F420F7"/>
    <w:rsid w:val="00F543CF"/>
    <w:rsid w:val="00F63E55"/>
    <w:rsid w:val="00F71AEA"/>
    <w:rsid w:val="00F7305A"/>
    <w:rsid w:val="00F773FB"/>
    <w:rsid w:val="00F80972"/>
    <w:rsid w:val="00F926C1"/>
    <w:rsid w:val="00F941D1"/>
    <w:rsid w:val="00FA08FD"/>
    <w:rsid w:val="00FA1F7A"/>
    <w:rsid w:val="00FA7754"/>
    <w:rsid w:val="00FB28EC"/>
    <w:rsid w:val="00FB3C69"/>
    <w:rsid w:val="00FC3C38"/>
    <w:rsid w:val="00FC4663"/>
    <w:rsid w:val="00FC4BE7"/>
    <w:rsid w:val="00FC5210"/>
    <w:rsid w:val="00FC71DA"/>
    <w:rsid w:val="00FC7767"/>
    <w:rsid w:val="00FD3591"/>
    <w:rsid w:val="00FD4768"/>
    <w:rsid w:val="00FE20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30"/>
  <w15:chartTrackingRefBased/>
  <w15:docId w15:val="{446D67D6-EABC-4BD1-9F25-61C74A8B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A4A8B"/>
    <w:pPr>
      <w:spacing w:after="40"/>
      <w:jc w:val="both"/>
    </w:pPr>
    <w:rPr>
      <w:sz w:val="18"/>
      <w:lang w:val="en-GB"/>
    </w:rPr>
  </w:style>
  <w:style w:type="paragraph" w:styleId="berschrift1">
    <w:name w:val="heading 1"/>
    <w:basedOn w:val="Standard"/>
    <w:next w:val="Standard"/>
    <w:link w:val="berschrift1Zchn"/>
    <w:uiPriority w:val="9"/>
    <w:qFormat/>
    <w:rsid w:val="001B59FC"/>
    <w:pPr>
      <w:keepNext/>
      <w:keepLines/>
      <w:spacing w:before="120" w:after="120" w:line="240" w:lineRule="auto"/>
      <w:outlineLvl w:val="0"/>
    </w:pPr>
    <w:rPr>
      <w:rFonts w:asciiTheme="majorHAnsi" w:eastAsiaTheme="majorEastAsia" w:hAnsiTheme="majorHAnsi" w:cstheme="majorBidi"/>
      <w:b/>
      <w:sz w:val="20"/>
      <w:szCs w:val="32"/>
    </w:rPr>
  </w:style>
  <w:style w:type="paragraph" w:styleId="berschrift2">
    <w:name w:val="heading 2"/>
    <w:basedOn w:val="Standard"/>
    <w:next w:val="Standard"/>
    <w:link w:val="berschrift2Zchn"/>
    <w:uiPriority w:val="9"/>
    <w:semiHidden/>
    <w:unhideWhenUsed/>
    <w:qFormat/>
    <w:rsid w:val="009D68AA"/>
    <w:pPr>
      <w:keepNext/>
      <w:keepLines/>
      <w:spacing w:before="40" w:after="0"/>
      <w:outlineLvl w:val="1"/>
    </w:pPr>
    <w:rPr>
      <w:rFonts w:asciiTheme="majorHAnsi" w:eastAsiaTheme="majorEastAsia" w:hAnsiTheme="majorHAnsi" w:cstheme="majorBidi"/>
      <w:color w:val="2E74B5" w:themeColor="accent1" w:themeShade="BF"/>
      <w:sz w:val="20"/>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B9169F"/>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B9169F"/>
    <w:rPr>
      <w:rFonts w:eastAsiaTheme="minorEastAsia"/>
      <w:lang w:eastAsia="de-DE"/>
    </w:rPr>
  </w:style>
  <w:style w:type="character" w:customStyle="1" w:styleId="berschrift1Zchn">
    <w:name w:val="Überschrift 1 Zchn"/>
    <w:basedOn w:val="Absatz-Standardschriftart"/>
    <w:link w:val="berschrift1"/>
    <w:uiPriority w:val="9"/>
    <w:rsid w:val="001B59FC"/>
    <w:rPr>
      <w:rFonts w:asciiTheme="majorHAnsi" w:eastAsiaTheme="majorEastAsia" w:hAnsiTheme="majorHAnsi" w:cstheme="majorBidi"/>
      <w:b/>
      <w:sz w:val="20"/>
      <w:szCs w:val="32"/>
      <w:lang w:val="en-GB"/>
    </w:rPr>
  </w:style>
  <w:style w:type="character" w:customStyle="1" w:styleId="berschrift2Zchn">
    <w:name w:val="Überschrift 2 Zchn"/>
    <w:basedOn w:val="Absatz-Standardschriftart"/>
    <w:link w:val="berschrift2"/>
    <w:uiPriority w:val="9"/>
    <w:semiHidden/>
    <w:rsid w:val="009D68AA"/>
    <w:rPr>
      <w:rFonts w:asciiTheme="majorHAnsi" w:eastAsiaTheme="majorEastAsia" w:hAnsiTheme="majorHAnsi" w:cstheme="majorBidi"/>
      <w:color w:val="2E74B5" w:themeColor="accent1" w:themeShade="BF"/>
      <w:sz w:val="20"/>
      <w:szCs w:val="26"/>
      <w:lang w:val="en-GB"/>
    </w:rPr>
  </w:style>
  <w:style w:type="table" w:styleId="Tabellenraster">
    <w:name w:val="Table Grid"/>
    <w:basedOn w:val="NormaleTabelle"/>
    <w:uiPriority w:val="39"/>
    <w:rsid w:val="00A11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871FB4"/>
    <w:pPr>
      <w:jc w:val="left"/>
      <w:outlineLvl w:val="9"/>
    </w:pPr>
    <w:rPr>
      <w:lang w:eastAsia="de-DE"/>
    </w:rPr>
  </w:style>
  <w:style w:type="paragraph" w:styleId="Verzeichnis1">
    <w:name w:val="toc 1"/>
    <w:basedOn w:val="Standard"/>
    <w:next w:val="Standard"/>
    <w:autoRedefine/>
    <w:uiPriority w:val="39"/>
    <w:unhideWhenUsed/>
    <w:rsid w:val="00534909"/>
    <w:pPr>
      <w:spacing w:after="100"/>
    </w:pPr>
  </w:style>
  <w:style w:type="character" w:styleId="Hyperlink">
    <w:name w:val="Hyperlink"/>
    <w:basedOn w:val="Absatz-Standardschriftart"/>
    <w:uiPriority w:val="99"/>
    <w:unhideWhenUsed/>
    <w:rsid w:val="009D68AA"/>
    <w:rPr>
      <w:color w:val="0563C1" w:themeColor="hyperlink"/>
      <w:u w:val="single"/>
    </w:rPr>
  </w:style>
  <w:style w:type="paragraph" w:styleId="Kopfzeile">
    <w:name w:val="header"/>
    <w:basedOn w:val="Standard"/>
    <w:link w:val="KopfzeileZchn"/>
    <w:uiPriority w:val="99"/>
    <w:unhideWhenUsed/>
    <w:rsid w:val="009D68A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D68AA"/>
    <w:rPr>
      <w:sz w:val="18"/>
      <w:lang w:val="en-GB"/>
    </w:rPr>
  </w:style>
  <w:style w:type="paragraph" w:styleId="Fuzeile">
    <w:name w:val="footer"/>
    <w:basedOn w:val="Standard"/>
    <w:link w:val="FuzeileZchn"/>
    <w:uiPriority w:val="99"/>
    <w:unhideWhenUsed/>
    <w:rsid w:val="009D68A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D68AA"/>
    <w:rPr>
      <w:sz w:val="18"/>
      <w:lang w:val="en-GB"/>
    </w:rPr>
  </w:style>
  <w:style w:type="paragraph" w:styleId="Sprechblasentext">
    <w:name w:val="Balloon Text"/>
    <w:basedOn w:val="Standard"/>
    <w:link w:val="SprechblasentextZchn"/>
    <w:uiPriority w:val="99"/>
    <w:semiHidden/>
    <w:unhideWhenUsed/>
    <w:rsid w:val="003F3ED7"/>
    <w:pPr>
      <w:spacing w:after="0"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3F3ED7"/>
    <w:rPr>
      <w:rFonts w:ascii="Segoe UI" w:hAnsi="Segoe UI" w:cs="Segoe UI"/>
      <w:sz w:val="18"/>
      <w:szCs w:val="18"/>
      <w:lang w:val="en-GB"/>
    </w:rPr>
  </w:style>
  <w:style w:type="paragraph" w:styleId="Untertitel">
    <w:name w:val="Subtitle"/>
    <w:basedOn w:val="Standard"/>
    <w:next w:val="Standard"/>
    <w:link w:val="UntertitelZchn"/>
    <w:uiPriority w:val="11"/>
    <w:qFormat/>
    <w:rsid w:val="003C048E"/>
    <w:pPr>
      <w:numPr>
        <w:ilvl w:val="1"/>
      </w:numPr>
      <w:shd w:val="clear" w:color="auto" w:fill="F2F2F2" w:themeFill="background1" w:themeFillShade="F2"/>
      <w:tabs>
        <w:tab w:val="left" w:pos="4820"/>
      </w:tabs>
      <w:spacing w:before="120" w:after="160"/>
    </w:pPr>
    <w:rPr>
      <w:rFonts w:eastAsiaTheme="minorEastAsia"/>
      <w:b/>
      <w:color w:val="000000" w:themeColor="text1"/>
      <w:spacing w:val="15"/>
    </w:rPr>
  </w:style>
  <w:style w:type="character" w:customStyle="1" w:styleId="UntertitelZchn">
    <w:name w:val="Untertitel Zchn"/>
    <w:basedOn w:val="Absatz-Standardschriftart"/>
    <w:link w:val="Untertitel"/>
    <w:uiPriority w:val="11"/>
    <w:rsid w:val="003C048E"/>
    <w:rPr>
      <w:rFonts w:eastAsiaTheme="minorEastAsia"/>
      <w:b/>
      <w:color w:val="000000" w:themeColor="text1"/>
      <w:spacing w:val="15"/>
      <w:sz w:val="18"/>
      <w:shd w:val="clear" w:color="auto" w:fill="F2F2F2" w:themeFill="background1" w:themeFillShade="F2"/>
      <w:lang w:val="en-GB"/>
    </w:rPr>
  </w:style>
  <w:style w:type="paragraph" w:styleId="Listenabsatz">
    <w:name w:val="List Paragraph"/>
    <w:basedOn w:val="Standard"/>
    <w:uiPriority w:val="34"/>
    <w:qFormat/>
    <w:rsid w:val="001544EA"/>
    <w:pPr>
      <w:ind w:left="720"/>
      <w:contextualSpacing/>
    </w:pPr>
  </w:style>
  <w:style w:type="character" w:customStyle="1" w:styleId="tlid-translation">
    <w:name w:val="tlid-translation"/>
    <w:basedOn w:val="Absatz-Standardschriftart"/>
    <w:rsid w:val="000F59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image" Target="media/image21.emf"/><Relationship Id="rId21" Type="http://schemas.openxmlformats.org/officeDocument/2006/relationships/image" Target="media/image8.png"/><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2.png"/><Relationship Id="rId41" Type="http://schemas.openxmlformats.org/officeDocument/2006/relationships/image" Target="media/image23.emf"/><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hdphoto" Target="media/hdphoto6.wdp"/><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3.gi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8.wdp"/><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rrc@bluepoint-medical.com" TargetMode="External"/><Relationship Id="rId22" Type="http://schemas.microsoft.com/office/2007/relationships/hdphoto" Target="media/hdphoto5.wdp"/><Relationship Id="rId27" Type="http://schemas.openxmlformats.org/officeDocument/2006/relationships/image" Target="media/image11.png"/><Relationship Id="rId30" Type="http://schemas.microsoft.com/office/2007/relationships/hdphoto" Target="media/hdphoto9.wdp"/><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footer" Target="footer2.xml"/><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AAC67-7DE1-403E-AF6C-DF4C5BEA8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2042</Words>
  <Characters>12866</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ST-BLR Instructions for use</vt:lpstr>
    </vt:vector>
  </TitlesOfParts>
  <Company/>
  <LinksUpToDate>false</LinksUpToDate>
  <CharactersWithSpaces>14879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ST-BLR Instructions for use</dc:title>
  <dc:subject>Neonatal flow sensor</dc:subject>
  <dc:creator>Nedyalko Radev</dc:creator>
  <cp:keywords/>
  <dc:description/>
  <cp:lastModifiedBy>Nedyalko Radev</cp:lastModifiedBy>
  <cp:revision>1</cp:revision>
  <cp:lastPrinted>2021-04-28T12:05:00Z</cp:lastPrinted>
  <dcterms:created xsi:type="dcterms:W3CDTF">2021-04-14T11:30:00Z</dcterms:created>
  <dcterms:modified xsi:type="dcterms:W3CDTF">2021-04-28T12:06:00Z</dcterms:modified>
</cp:coreProperties>
</file>