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DD9F1" w14:textId="77777777" w:rsidR="00CE1976" w:rsidRDefault="00E16E31" w:rsidP="00A96A02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C34ABA" wp14:editId="4016926B">
            <wp:simplePos x="0" y="0"/>
            <wp:positionH relativeFrom="column">
              <wp:posOffset>4612005</wp:posOffset>
            </wp:positionH>
            <wp:positionV relativeFrom="paragraph">
              <wp:posOffset>8890</wp:posOffset>
            </wp:positionV>
            <wp:extent cx="2004695" cy="428625"/>
            <wp:effectExtent l="0" t="0" r="0" b="9525"/>
            <wp:wrapThrough wrapText="bothSides">
              <wp:wrapPolygon edited="0">
                <wp:start x="0" y="0"/>
                <wp:lineTo x="0" y="21120"/>
                <wp:lineTo x="21347" y="21120"/>
                <wp:lineTo x="2134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AMED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A02">
        <w:rPr>
          <w:rFonts w:ascii="Arial" w:hAnsi="Arial" w:cs="Arial"/>
          <w:b/>
          <w:sz w:val="24"/>
          <w:szCs w:val="24"/>
        </w:rPr>
        <w:t xml:space="preserve"> </w:t>
      </w:r>
    </w:p>
    <w:p w14:paraId="15BC7D50" w14:textId="77777777" w:rsidR="00CE1976" w:rsidRDefault="00CE1976" w:rsidP="00A96A02">
      <w:pPr>
        <w:rPr>
          <w:rFonts w:ascii="Arial" w:hAnsi="Arial" w:cs="Arial"/>
          <w:b/>
          <w:sz w:val="24"/>
          <w:szCs w:val="24"/>
        </w:rPr>
      </w:pPr>
    </w:p>
    <w:p w14:paraId="30828ADE" w14:textId="03C178E0" w:rsidR="00E16E31" w:rsidRPr="00A17FF3" w:rsidRDefault="00CE1976" w:rsidP="00A96A0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  <w:r w:rsidR="00A17FF3" w:rsidRPr="00A17FF3">
        <w:rPr>
          <w:rFonts w:ascii="Arial" w:hAnsi="Arial" w:cs="Arial"/>
          <w:b/>
          <w:sz w:val="24"/>
          <w:szCs w:val="24"/>
        </w:rPr>
        <w:t>Post Market Surveillance Review</w:t>
      </w:r>
      <w:r w:rsidR="00734B0B">
        <w:rPr>
          <w:rFonts w:ascii="Arial" w:hAnsi="Arial" w:cs="Arial"/>
          <w:b/>
          <w:sz w:val="24"/>
          <w:szCs w:val="24"/>
        </w:rPr>
        <w:t xml:space="preserve"> </w:t>
      </w:r>
      <w:r w:rsidR="00734B0B" w:rsidRPr="002B778C">
        <w:rPr>
          <w:rFonts w:ascii="Arial" w:hAnsi="Arial" w:cs="Arial"/>
          <w:b/>
          <w:sz w:val="20"/>
          <w:szCs w:val="20"/>
        </w:rPr>
        <w:t>to 31</w:t>
      </w:r>
      <w:r w:rsidR="00734B0B" w:rsidRPr="002B778C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734B0B" w:rsidRPr="002B778C">
        <w:rPr>
          <w:rFonts w:ascii="Arial" w:hAnsi="Arial" w:cs="Arial"/>
          <w:b/>
          <w:sz w:val="20"/>
          <w:szCs w:val="20"/>
        </w:rPr>
        <w:t xml:space="preserve"> December 2020</w:t>
      </w:r>
    </w:p>
    <w:p w14:paraId="1B163B9F" w14:textId="0628FF6F" w:rsidR="00C91163" w:rsidRDefault="00C91163" w:rsidP="00F43562">
      <w:pPr>
        <w:ind w:firstLine="142"/>
        <w:rPr>
          <w:rFonts w:ascii="Arial" w:hAnsi="Arial" w:cs="Arial"/>
          <w:b/>
          <w:sz w:val="28"/>
          <w:szCs w:val="28"/>
        </w:rPr>
      </w:pPr>
      <w:r w:rsidRPr="00894D22">
        <w:rPr>
          <w:rFonts w:ascii="Arial" w:hAnsi="Arial" w:cs="Arial"/>
          <w:b/>
          <w:sz w:val="28"/>
          <w:szCs w:val="28"/>
        </w:rPr>
        <w:t>431</w:t>
      </w:r>
      <w:r w:rsidR="000505BA">
        <w:rPr>
          <w:rFonts w:ascii="Arial" w:hAnsi="Arial" w:cs="Arial"/>
          <w:b/>
          <w:sz w:val="28"/>
          <w:szCs w:val="28"/>
        </w:rPr>
        <w:t>00</w:t>
      </w:r>
      <w:r w:rsidR="00996B77">
        <w:rPr>
          <w:rFonts w:ascii="Arial" w:hAnsi="Arial" w:cs="Arial"/>
          <w:b/>
          <w:sz w:val="28"/>
          <w:szCs w:val="28"/>
        </w:rPr>
        <w:t>64</w:t>
      </w:r>
      <w:r w:rsidR="000505B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505BA">
        <w:rPr>
          <w:rFonts w:ascii="Arial" w:hAnsi="Arial" w:cs="Arial"/>
          <w:b/>
          <w:sz w:val="28"/>
          <w:szCs w:val="28"/>
        </w:rPr>
        <w:t>Flowsensor</w:t>
      </w:r>
      <w:proofErr w:type="spellEnd"/>
      <w:r w:rsidR="000505B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505BA">
        <w:rPr>
          <w:rFonts w:ascii="Arial" w:hAnsi="Arial" w:cs="Arial"/>
          <w:b/>
          <w:sz w:val="28"/>
          <w:szCs w:val="28"/>
        </w:rPr>
        <w:t>SpiroTrue</w:t>
      </w:r>
      <w:proofErr w:type="spellEnd"/>
      <w:r w:rsidR="000505BA">
        <w:rPr>
          <w:rFonts w:ascii="Arial" w:hAnsi="Arial" w:cs="Arial"/>
          <w:b/>
          <w:sz w:val="28"/>
          <w:szCs w:val="28"/>
        </w:rPr>
        <w:t xml:space="preserve"> </w:t>
      </w:r>
      <w:r w:rsidR="00BC7F6E">
        <w:rPr>
          <w:rFonts w:ascii="Arial" w:hAnsi="Arial" w:cs="Arial"/>
          <w:b/>
          <w:sz w:val="28"/>
          <w:szCs w:val="28"/>
        </w:rPr>
        <w:t>D, 3.2m</w:t>
      </w:r>
    </w:p>
    <w:p w14:paraId="6AA255D9" w14:textId="56442A13" w:rsidR="00996B77" w:rsidRDefault="00BC7F6E" w:rsidP="00F43562">
      <w:pPr>
        <w:ind w:firstLine="142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04A632" wp14:editId="74A23F8E">
            <wp:simplePos x="0" y="0"/>
            <wp:positionH relativeFrom="margin">
              <wp:posOffset>4143375</wp:posOffset>
            </wp:positionH>
            <wp:positionV relativeFrom="paragraph">
              <wp:posOffset>131445</wp:posOffset>
            </wp:positionV>
            <wp:extent cx="2190115" cy="164211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B77">
        <w:rPr>
          <w:rFonts w:ascii="Arial" w:hAnsi="Arial" w:cs="Arial"/>
          <w:b/>
          <w:sz w:val="28"/>
          <w:szCs w:val="28"/>
        </w:rPr>
        <w:t>OEM pack of 20</w:t>
      </w:r>
      <w:r w:rsidR="00CE1976">
        <w:rPr>
          <w:rFonts w:ascii="Arial" w:hAnsi="Arial" w:cs="Arial"/>
          <w:b/>
          <w:sz w:val="28"/>
          <w:szCs w:val="28"/>
        </w:rPr>
        <w:t xml:space="preserve"> sets</w:t>
      </w:r>
    </w:p>
    <w:p w14:paraId="63CDAC7C" w14:textId="3E9ADE05" w:rsidR="00734B0B" w:rsidRDefault="00734B0B" w:rsidP="00F43562">
      <w:pPr>
        <w:ind w:firstLine="142"/>
        <w:rPr>
          <w:rFonts w:ascii="Arial" w:hAnsi="Arial" w:cs="Arial"/>
          <w:b/>
          <w:sz w:val="28"/>
          <w:szCs w:val="28"/>
        </w:rPr>
      </w:pPr>
    </w:p>
    <w:p w14:paraId="29153040" w14:textId="17B69496" w:rsidR="00734B0B" w:rsidRPr="00734B0B" w:rsidRDefault="00734B0B" w:rsidP="00F43562">
      <w:pPr>
        <w:ind w:firstLine="142"/>
        <w:rPr>
          <w:rFonts w:ascii="Arial" w:hAnsi="Arial" w:cs="Arial"/>
          <w:bCs/>
        </w:rPr>
      </w:pPr>
      <w:r w:rsidRPr="00734B0B">
        <w:rPr>
          <w:rFonts w:ascii="Arial" w:hAnsi="Arial" w:cs="Arial"/>
          <w:bCs/>
        </w:rPr>
        <w:t>Bluepoint Medical ref.</w:t>
      </w:r>
      <w:r>
        <w:rPr>
          <w:rFonts w:ascii="Arial" w:hAnsi="Arial" w:cs="Arial"/>
          <w:bCs/>
        </w:rPr>
        <w:t>:</w:t>
      </w:r>
      <w:r w:rsidR="00BC7F6E">
        <w:rPr>
          <w:rFonts w:ascii="Arial" w:hAnsi="Arial" w:cs="Arial"/>
          <w:bCs/>
        </w:rPr>
        <w:t xml:space="preserve"> </w:t>
      </w:r>
      <w:r w:rsidR="00BC7F6E" w:rsidRPr="00BC7F6E">
        <w:rPr>
          <w:rFonts w:ascii="Arial" w:hAnsi="Arial" w:cs="Arial"/>
          <w:b/>
        </w:rPr>
        <w:t>6030131001</w:t>
      </w:r>
    </w:p>
    <w:p w14:paraId="164B9521" w14:textId="1CBC0B80" w:rsidR="00C91163" w:rsidRPr="00894D22" w:rsidRDefault="006765A4" w:rsidP="00F43562">
      <w:pPr>
        <w:ind w:firstLine="142"/>
        <w:rPr>
          <w:rFonts w:ascii="Arial" w:hAnsi="Arial" w:cs="Arial"/>
        </w:rPr>
      </w:pPr>
      <w:r w:rsidRPr="00894D22">
        <w:rPr>
          <w:rFonts w:ascii="Arial" w:hAnsi="Arial" w:cs="Arial"/>
        </w:rPr>
        <w:t>First</w:t>
      </w:r>
      <w:r w:rsidR="00C91163" w:rsidRPr="00894D22">
        <w:rPr>
          <w:rFonts w:ascii="Arial" w:hAnsi="Arial" w:cs="Arial"/>
        </w:rPr>
        <w:t xml:space="preserve"> sold: </w:t>
      </w:r>
      <w:r w:rsidR="00CE1976">
        <w:rPr>
          <w:rFonts w:ascii="Arial" w:hAnsi="Arial" w:cs="Arial"/>
          <w:b/>
        </w:rPr>
        <w:t>15</w:t>
      </w:r>
      <w:r w:rsidR="000505BA" w:rsidRPr="000505BA">
        <w:rPr>
          <w:rFonts w:ascii="Arial" w:hAnsi="Arial" w:cs="Arial"/>
          <w:b/>
          <w:vertAlign w:val="superscript"/>
        </w:rPr>
        <w:t>th</w:t>
      </w:r>
      <w:r w:rsidR="00C91163" w:rsidRPr="00450995">
        <w:rPr>
          <w:rFonts w:ascii="Arial" w:hAnsi="Arial" w:cs="Arial"/>
          <w:b/>
        </w:rPr>
        <w:t xml:space="preserve"> May 20</w:t>
      </w:r>
      <w:r w:rsidR="00CE1976">
        <w:rPr>
          <w:rFonts w:ascii="Arial" w:hAnsi="Arial" w:cs="Arial"/>
          <w:b/>
        </w:rPr>
        <w:t>17</w:t>
      </w:r>
    </w:p>
    <w:p w14:paraId="6CA4C8DC" w14:textId="2EB42569" w:rsidR="00C91163" w:rsidRPr="00450995" w:rsidRDefault="00C91163" w:rsidP="00F43562">
      <w:pPr>
        <w:ind w:firstLine="142"/>
        <w:rPr>
          <w:rFonts w:ascii="Arial" w:hAnsi="Arial" w:cs="Arial"/>
          <w:b/>
        </w:rPr>
      </w:pPr>
      <w:r w:rsidRPr="00894D22">
        <w:rPr>
          <w:rFonts w:ascii="Arial" w:hAnsi="Arial" w:cs="Arial"/>
        </w:rPr>
        <w:t xml:space="preserve">Total sales to date: </w:t>
      </w:r>
      <w:r w:rsidR="00CE1976" w:rsidRPr="00CE1976">
        <w:rPr>
          <w:rFonts w:ascii="Arial" w:hAnsi="Arial" w:cs="Arial"/>
          <w:b/>
          <w:bCs/>
        </w:rPr>
        <w:t>1</w:t>
      </w:r>
      <w:r w:rsidR="00734B0B">
        <w:rPr>
          <w:rFonts w:ascii="Arial" w:hAnsi="Arial" w:cs="Arial"/>
          <w:b/>
          <w:bCs/>
        </w:rPr>
        <w:t>25</w:t>
      </w:r>
      <w:r w:rsidR="00CE1976" w:rsidRPr="00CE1976">
        <w:rPr>
          <w:rFonts w:ascii="Arial" w:hAnsi="Arial" w:cs="Arial"/>
          <w:b/>
          <w:bCs/>
        </w:rPr>
        <w:t xml:space="preserve"> packs</w:t>
      </w:r>
    </w:p>
    <w:p w14:paraId="08BA90C5" w14:textId="7431FF48" w:rsidR="00C91163" w:rsidRDefault="00C91163" w:rsidP="00F43562">
      <w:pPr>
        <w:ind w:firstLine="142"/>
        <w:rPr>
          <w:rFonts w:ascii="Arial" w:hAnsi="Arial" w:cs="Arial"/>
          <w:b/>
        </w:rPr>
      </w:pPr>
      <w:r w:rsidRPr="00894D22">
        <w:rPr>
          <w:rFonts w:ascii="Arial" w:hAnsi="Arial" w:cs="Arial"/>
        </w:rPr>
        <w:t xml:space="preserve">Total </w:t>
      </w:r>
      <w:r w:rsidR="006765A4" w:rsidRPr="00894D22">
        <w:rPr>
          <w:rFonts w:ascii="Arial" w:hAnsi="Arial" w:cs="Arial"/>
        </w:rPr>
        <w:t>failures</w:t>
      </w:r>
      <w:r w:rsidRPr="00894D22">
        <w:rPr>
          <w:rFonts w:ascii="Arial" w:hAnsi="Arial" w:cs="Arial"/>
        </w:rPr>
        <w:t xml:space="preserve">: </w:t>
      </w:r>
      <w:r w:rsidR="00CE1976">
        <w:rPr>
          <w:rFonts w:ascii="Arial" w:hAnsi="Arial" w:cs="Arial"/>
          <w:b/>
        </w:rPr>
        <w:t>No reported failures or issues</w:t>
      </w:r>
    </w:p>
    <w:p w14:paraId="3D1B5349" w14:textId="046BCC19" w:rsidR="002275A6" w:rsidRDefault="002275A6" w:rsidP="002275A6">
      <w:pPr>
        <w:pStyle w:val="NoSpacing"/>
        <w:ind w:left="142"/>
        <w:rPr>
          <w:rFonts w:ascii="Arial" w:hAnsi="Arial" w:cs="Arial"/>
          <w:b/>
        </w:rPr>
      </w:pPr>
      <w:r>
        <w:rPr>
          <w:b/>
          <w:bCs/>
        </w:rPr>
        <w:br/>
      </w:r>
      <w:r>
        <w:rPr>
          <w:rFonts w:ascii="TT23o00" w:hAnsi="TT23o00"/>
          <w:b/>
          <w:bCs/>
          <w:shd w:val="clear" w:color="auto" w:fill="FFFFFF"/>
        </w:rPr>
        <w:t xml:space="preserve">To </w:t>
      </w:r>
      <w:r w:rsidR="00BC7F6E">
        <w:rPr>
          <w:rFonts w:ascii="TT23o00" w:hAnsi="TT23o00"/>
          <w:b/>
          <w:bCs/>
          <w:shd w:val="clear" w:color="auto" w:fill="FFFFFF"/>
        </w:rPr>
        <w:t>31</w:t>
      </w:r>
      <w:r w:rsidR="00BC7F6E" w:rsidRPr="00BC7F6E">
        <w:rPr>
          <w:rFonts w:ascii="TT23o00" w:hAnsi="TT23o00"/>
          <w:b/>
          <w:bCs/>
          <w:shd w:val="clear" w:color="auto" w:fill="FFFFFF"/>
          <w:vertAlign w:val="superscript"/>
        </w:rPr>
        <w:t>st</w:t>
      </w:r>
      <w:r w:rsidR="00BC7F6E">
        <w:rPr>
          <w:rFonts w:ascii="TT23o00" w:hAnsi="TT23o00"/>
          <w:b/>
          <w:bCs/>
          <w:shd w:val="clear" w:color="auto" w:fill="FFFFFF"/>
        </w:rPr>
        <w:t xml:space="preserve"> December 2020</w:t>
      </w:r>
      <w:r>
        <w:rPr>
          <w:rFonts w:ascii="TT23o00" w:hAnsi="TT23o00"/>
          <w:b/>
          <w:bCs/>
          <w:shd w:val="clear" w:color="auto" w:fill="FFFFFF"/>
        </w:rPr>
        <w:t> there has not been any reported failures.</w:t>
      </w:r>
    </w:p>
    <w:p w14:paraId="0C094408" w14:textId="77777777" w:rsidR="002275A6" w:rsidRPr="00894D22" w:rsidRDefault="002275A6" w:rsidP="00F43562">
      <w:pPr>
        <w:ind w:firstLine="142"/>
        <w:rPr>
          <w:rFonts w:ascii="Arial" w:hAnsi="Arial" w:cs="Arial"/>
        </w:rPr>
      </w:pPr>
    </w:p>
    <w:p w14:paraId="4CF40110" w14:textId="4B4A3DE7" w:rsidR="00A96A02" w:rsidRDefault="00A96A02" w:rsidP="00A96A02">
      <w:pPr>
        <w:pStyle w:val="NoSpacing"/>
        <w:ind w:left="142"/>
      </w:pPr>
      <w:r>
        <w:t xml:space="preserve">The design, functionality and reliability of the sensor is very good. We do include feedback forms within each </w:t>
      </w:r>
      <w:r w:rsidR="00CE1976">
        <w:t>pack</w:t>
      </w:r>
      <w:r>
        <w:t xml:space="preserve"> of sensors for </w:t>
      </w:r>
      <w:r w:rsidR="00CE1976">
        <w:t>the OEM</w:t>
      </w:r>
      <w:r>
        <w:t xml:space="preserve"> to be able to easily report possible issues and/or for confirming compatibility. </w:t>
      </w:r>
    </w:p>
    <w:p w14:paraId="47D99529" w14:textId="77777777" w:rsidR="00A96A02" w:rsidRDefault="00A96A02" w:rsidP="00A96A02">
      <w:pPr>
        <w:pStyle w:val="NoSpacing"/>
      </w:pPr>
    </w:p>
    <w:p w14:paraId="377B64B1" w14:textId="728CA620" w:rsidR="00CE1976" w:rsidRDefault="00E51E17" w:rsidP="00450995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329A35" wp14:editId="7DED8B6A">
            <wp:simplePos x="0" y="0"/>
            <wp:positionH relativeFrom="column">
              <wp:posOffset>437515</wp:posOffset>
            </wp:positionH>
            <wp:positionV relativeFrom="paragraph">
              <wp:posOffset>64135</wp:posOffset>
            </wp:positionV>
            <wp:extent cx="2170430" cy="904875"/>
            <wp:effectExtent l="38100" t="57150" r="39370" b="666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78224">
                      <a:off x="0" y="0"/>
                      <a:ext cx="217043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64F3E" w14:textId="77777777" w:rsidR="00CE1976" w:rsidRDefault="00CE1976" w:rsidP="00450995">
      <w:pPr>
        <w:pStyle w:val="NoSpacing"/>
      </w:pPr>
    </w:p>
    <w:p w14:paraId="2BC8C09D" w14:textId="77777777" w:rsidR="00E51E17" w:rsidRDefault="00450995" w:rsidP="00450995">
      <w:pPr>
        <w:pStyle w:val="NoSpacing"/>
      </w:pPr>
      <w:r>
        <w:t xml:space="preserve">Reviewed by: </w:t>
      </w:r>
    </w:p>
    <w:p w14:paraId="33B6668A" w14:textId="77777777" w:rsidR="00E51E17" w:rsidRDefault="00E51E17" w:rsidP="00450995">
      <w:pPr>
        <w:pStyle w:val="NoSpacing"/>
      </w:pPr>
    </w:p>
    <w:p w14:paraId="4D4A6A80" w14:textId="77777777" w:rsidR="00E51E17" w:rsidRDefault="00E51E17" w:rsidP="00450995">
      <w:pPr>
        <w:pStyle w:val="NoSpacing"/>
      </w:pPr>
    </w:p>
    <w:p w14:paraId="6D42B5C6" w14:textId="77777777" w:rsidR="00E51E17" w:rsidRDefault="00E51E17" w:rsidP="00450995">
      <w:pPr>
        <w:pStyle w:val="NoSpacing"/>
      </w:pPr>
    </w:p>
    <w:p w14:paraId="5FB26025" w14:textId="313EB03D" w:rsidR="00450995" w:rsidRDefault="00E51E17" w:rsidP="00450995">
      <w:pPr>
        <w:pStyle w:val="NoSpacing"/>
      </w:pPr>
      <w:r>
        <w:t xml:space="preserve">                         </w:t>
      </w:r>
      <w:r w:rsidR="00450995">
        <w:t>Steve Nixon</w:t>
      </w:r>
    </w:p>
    <w:p w14:paraId="591F58C3" w14:textId="77777777" w:rsidR="00450995" w:rsidRDefault="00450995" w:rsidP="00450995">
      <w:pPr>
        <w:pStyle w:val="NoSpacing"/>
      </w:pPr>
      <w:r>
        <w:t xml:space="preserve">                         Director – Viamed Ltd.</w:t>
      </w:r>
    </w:p>
    <w:p w14:paraId="229D0B35" w14:textId="4CFBDC3E" w:rsidR="00450995" w:rsidRDefault="00450995" w:rsidP="00450995">
      <w:pPr>
        <w:pStyle w:val="NoSpacing"/>
      </w:pPr>
    </w:p>
    <w:p w14:paraId="753D0652" w14:textId="77777777" w:rsidR="00E51E17" w:rsidRDefault="00E51E17" w:rsidP="00450995">
      <w:pPr>
        <w:pStyle w:val="NoSpacing"/>
      </w:pPr>
    </w:p>
    <w:p w14:paraId="7DC3A5F9" w14:textId="2F190491" w:rsidR="00450995" w:rsidRDefault="000505BA" w:rsidP="00450995">
      <w:pPr>
        <w:pStyle w:val="NoSpacing"/>
      </w:pPr>
      <w:r>
        <w:t xml:space="preserve">Date: </w:t>
      </w:r>
      <w:r w:rsidR="00734B0B">
        <w:t xml:space="preserve">               5</w:t>
      </w:r>
      <w:r w:rsidR="00734B0B" w:rsidRPr="00734B0B">
        <w:rPr>
          <w:vertAlign w:val="superscript"/>
        </w:rPr>
        <w:t>th</w:t>
      </w:r>
      <w:r w:rsidR="00734B0B">
        <w:t xml:space="preserve"> February</w:t>
      </w:r>
      <w:r w:rsidR="001F7004">
        <w:t xml:space="preserve"> 20</w:t>
      </w:r>
      <w:r w:rsidR="00734B0B">
        <w:t>21</w:t>
      </w:r>
    </w:p>
    <w:p w14:paraId="5E0A90FC" w14:textId="5668F4A7" w:rsidR="00734B0B" w:rsidRDefault="00734B0B" w:rsidP="00450995">
      <w:pPr>
        <w:pStyle w:val="NoSpacing"/>
      </w:pPr>
    </w:p>
    <w:p w14:paraId="137E9418" w14:textId="1A2AAF1D" w:rsidR="00734B0B" w:rsidRDefault="00734B0B" w:rsidP="00450995">
      <w:pPr>
        <w:pStyle w:val="NoSpacing"/>
      </w:pPr>
    </w:p>
    <w:sectPr w:rsidR="00734B0B" w:rsidSect="0045099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23o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163"/>
    <w:rsid w:val="000505BA"/>
    <w:rsid w:val="001F7004"/>
    <w:rsid w:val="002275A6"/>
    <w:rsid w:val="0043105F"/>
    <w:rsid w:val="00450995"/>
    <w:rsid w:val="006765A4"/>
    <w:rsid w:val="00734B0B"/>
    <w:rsid w:val="007D4D77"/>
    <w:rsid w:val="007F0C05"/>
    <w:rsid w:val="00894D22"/>
    <w:rsid w:val="00996B77"/>
    <w:rsid w:val="009C6F9D"/>
    <w:rsid w:val="00A17FF3"/>
    <w:rsid w:val="00A96A02"/>
    <w:rsid w:val="00B649BD"/>
    <w:rsid w:val="00BC7F6E"/>
    <w:rsid w:val="00C91163"/>
    <w:rsid w:val="00CE1976"/>
    <w:rsid w:val="00E16E31"/>
    <w:rsid w:val="00E51E17"/>
    <w:rsid w:val="00F43562"/>
    <w:rsid w:val="00F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67470"/>
  <w15:chartTrackingRefBased/>
  <w15:docId w15:val="{105ECDBB-1107-4EAA-BA13-AD48F14C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5A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0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cp:lastPrinted>2019-12-11T14:32:00Z</cp:lastPrinted>
  <dcterms:created xsi:type="dcterms:W3CDTF">2021-02-08T15:46:00Z</dcterms:created>
  <dcterms:modified xsi:type="dcterms:W3CDTF">2021-02-08T15:46:00Z</dcterms:modified>
</cp:coreProperties>
</file>