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69" w:rsidRDefault="00E16D6D" w:rsidP="00986F28">
      <w:pPr>
        <w:tabs>
          <w:tab w:val="right" w:pos="5420"/>
        </w:tabs>
        <w:ind w:right="145"/>
        <w:jc w:val="right"/>
        <w:rPr>
          <w:rFonts w:ascii="Arial" w:hAnsi="Arial"/>
          <w:bCs/>
          <w:color w:val="808080"/>
          <w:sz w:val="16"/>
          <w:szCs w:val="16"/>
          <w:lang w:val="fr-BE"/>
        </w:rPr>
      </w:pPr>
      <w:r>
        <w:rPr>
          <w:rFonts w:ascii="Arial" w:hAnsi="Arial"/>
          <w:bCs/>
          <w:noProof/>
          <w:color w:val="808080"/>
          <w:sz w:val="16"/>
          <w:szCs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63pt;width:486pt;height:68.1pt;z-index:251660288;mso-wrap-edited:f" wrapcoords="-33 0 -33 21125 21600 21125 21600 0 -33 0">
            <v:imagedata r:id="rId7" o:title=""/>
            <w10:wrap type="through"/>
          </v:shape>
        </w:pict>
      </w:r>
    </w:p>
    <w:p w:rsidR="00315069" w:rsidRDefault="00315069" w:rsidP="00D15F33">
      <w:pPr>
        <w:tabs>
          <w:tab w:val="right" w:pos="5420"/>
        </w:tabs>
        <w:ind w:right="-7"/>
        <w:jc w:val="right"/>
        <w:rPr>
          <w:rFonts w:ascii="Arial" w:hAnsi="Arial"/>
          <w:bCs/>
          <w:color w:val="808080"/>
          <w:sz w:val="16"/>
          <w:szCs w:val="16"/>
          <w:lang w:val="fr-BE"/>
        </w:rPr>
      </w:pPr>
    </w:p>
    <w:p w:rsidR="00315069" w:rsidRPr="00587A7B" w:rsidRDefault="00315069" w:rsidP="00D15F33">
      <w:pPr>
        <w:tabs>
          <w:tab w:val="right" w:pos="5420"/>
        </w:tabs>
        <w:ind w:right="-7"/>
        <w:jc w:val="right"/>
        <w:rPr>
          <w:rFonts w:ascii="Arial" w:hAnsi="Arial"/>
          <w:bCs/>
          <w:color w:val="808080"/>
          <w:sz w:val="16"/>
          <w:szCs w:val="16"/>
        </w:rPr>
      </w:pPr>
      <w:r w:rsidRPr="00587A7B">
        <w:rPr>
          <w:rFonts w:ascii="Arial" w:hAnsi="Arial"/>
          <w:bCs/>
          <w:color w:val="808080"/>
          <w:sz w:val="16"/>
          <w:szCs w:val="16"/>
        </w:rPr>
        <w:t>7th Floor</w:t>
      </w:r>
      <w:r w:rsidRPr="00587A7B">
        <w:rPr>
          <w:rFonts w:ascii="Arial" w:hAnsi="Arial"/>
          <w:bCs/>
          <w:color w:val="808080"/>
          <w:sz w:val="16"/>
          <w:szCs w:val="16"/>
        </w:rPr>
        <w:br/>
        <w:t>Gallery House</w:t>
      </w:r>
      <w:r w:rsidRPr="00587A7B">
        <w:rPr>
          <w:rFonts w:ascii="Arial" w:hAnsi="Arial"/>
          <w:bCs/>
          <w:color w:val="808080"/>
          <w:sz w:val="16"/>
          <w:szCs w:val="16"/>
        </w:rPr>
        <w:br/>
        <w:t>125 -131 The Headrow</w:t>
      </w:r>
      <w:r w:rsidRPr="00587A7B">
        <w:rPr>
          <w:rFonts w:ascii="Arial" w:hAnsi="Arial"/>
          <w:bCs/>
          <w:color w:val="808080"/>
          <w:sz w:val="16"/>
          <w:szCs w:val="16"/>
        </w:rPr>
        <w:br/>
        <w:t>Leeds</w:t>
      </w:r>
      <w:r w:rsidRPr="00587A7B">
        <w:rPr>
          <w:rFonts w:ascii="Arial" w:hAnsi="Arial"/>
          <w:bCs/>
          <w:color w:val="808080"/>
          <w:sz w:val="16"/>
          <w:szCs w:val="16"/>
        </w:rPr>
        <w:br/>
        <w:t>LS1 8DX</w:t>
      </w:r>
      <w:r w:rsidRPr="00587A7B">
        <w:rPr>
          <w:rFonts w:ascii="Arial" w:hAnsi="Arial"/>
          <w:bCs/>
          <w:color w:val="808080"/>
          <w:sz w:val="16"/>
          <w:szCs w:val="16"/>
        </w:rPr>
        <w:br/>
        <w:t>United Kingdom</w:t>
      </w:r>
    </w:p>
    <w:p w:rsidR="00315069" w:rsidRPr="00587A7B" w:rsidRDefault="00315069" w:rsidP="00CD560C">
      <w:pPr>
        <w:tabs>
          <w:tab w:val="right" w:pos="5420"/>
        </w:tabs>
        <w:ind w:right="-7"/>
        <w:jc w:val="right"/>
        <w:rPr>
          <w:rFonts w:ascii="Arial" w:hAnsi="Arial"/>
          <w:b/>
          <w:bCs/>
          <w:color w:val="808080"/>
          <w:sz w:val="16"/>
          <w:szCs w:val="16"/>
        </w:rPr>
      </w:pPr>
    </w:p>
    <w:p w:rsidR="00315069" w:rsidRPr="00587A7B" w:rsidRDefault="00315069" w:rsidP="00CD560C">
      <w:pPr>
        <w:tabs>
          <w:tab w:val="right" w:pos="5420"/>
        </w:tabs>
        <w:ind w:right="-7"/>
        <w:jc w:val="right"/>
        <w:rPr>
          <w:rFonts w:ascii="Arial" w:hAnsi="Arial"/>
          <w:b/>
          <w:bCs/>
          <w:color w:val="808080"/>
          <w:sz w:val="16"/>
          <w:szCs w:val="16"/>
        </w:rPr>
      </w:pPr>
    </w:p>
    <w:p w:rsidR="00315069" w:rsidRDefault="00315069" w:rsidP="00B253F0">
      <w:pPr>
        <w:tabs>
          <w:tab w:val="right" w:pos="5420"/>
        </w:tabs>
        <w:ind w:right="145"/>
        <w:jc w:val="center"/>
        <w:rPr>
          <w:rFonts w:ascii="Arial" w:hAnsi="Arial"/>
          <w:b/>
          <w:bCs/>
          <w:color w:val="808080"/>
          <w:sz w:val="16"/>
          <w:szCs w:val="16"/>
          <w:lang w:val="fr-BE"/>
        </w:rPr>
      </w:pPr>
      <w:r w:rsidRPr="00B253F0">
        <w:rPr>
          <w:rFonts w:ascii="Arial" w:hAnsi="Arial" w:cs="Arial"/>
          <w:color w:val="6E298D"/>
          <w:sz w:val="52"/>
          <w:szCs w:val="52"/>
        </w:rPr>
        <w:t>Candidate Profile</w:t>
      </w:r>
    </w:p>
    <w:p w:rsidR="00315069" w:rsidRPr="00986F28" w:rsidRDefault="00315069" w:rsidP="00986F28">
      <w:pPr>
        <w:tabs>
          <w:tab w:val="right" w:pos="5420"/>
        </w:tabs>
        <w:ind w:right="145"/>
        <w:jc w:val="right"/>
        <w:rPr>
          <w:rFonts w:ascii="Arial" w:hAnsi="Arial"/>
          <w:b/>
          <w:bCs/>
          <w:color w:val="808080"/>
          <w:sz w:val="16"/>
          <w:szCs w:val="16"/>
          <w:lang w:val="fr-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554"/>
      </w:tblGrid>
      <w:tr w:rsidR="008B388C" w:rsidRPr="004A5570" w:rsidTr="008B388C">
        <w:trPr>
          <w:trHeight w:val="578"/>
        </w:trPr>
        <w:tc>
          <w:tcPr>
            <w:tcW w:w="3085" w:type="dxa"/>
            <w:vAlign w:val="center"/>
          </w:tcPr>
          <w:p w:rsidR="008B388C" w:rsidRDefault="008B388C" w:rsidP="00346443">
            <w:pPr>
              <w:rPr>
                <w:rFonts w:ascii="Arial" w:hAnsi="Arial" w:cs="Arial"/>
                <w:b/>
                <w:color w:val="6E298D"/>
                <w:sz w:val="20"/>
                <w:szCs w:val="20"/>
              </w:rPr>
            </w:pPr>
          </w:p>
          <w:p w:rsidR="008B388C" w:rsidRDefault="008B388C" w:rsidP="00346443">
            <w:pPr>
              <w:rPr>
                <w:rFonts w:ascii="Arial" w:hAnsi="Arial" w:cs="Arial"/>
                <w:sz w:val="20"/>
                <w:szCs w:val="20"/>
              </w:rPr>
            </w:pPr>
            <w:r w:rsidRPr="00B253F0">
              <w:rPr>
                <w:rFonts w:ascii="Arial" w:hAnsi="Arial" w:cs="Arial"/>
                <w:b/>
                <w:color w:val="6E298D"/>
                <w:sz w:val="20"/>
                <w:szCs w:val="20"/>
              </w:rPr>
              <w:t>Candidate ID:</w:t>
            </w:r>
            <w:r>
              <w:rPr>
                <w:rFonts w:ascii="Arial" w:hAnsi="Arial" w:cs="Arial"/>
                <w:b/>
                <w:color w:val="6E298D"/>
                <w:sz w:val="20"/>
                <w:szCs w:val="20"/>
              </w:rPr>
              <w:t xml:space="preserve"> </w:t>
            </w:r>
          </w:p>
          <w:p w:rsidR="008B388C" w:rsidRPr="004A5570" w:rsidRDefault="008B388C" w:rsidP="00346443">
            <w:pPr>
              <w:rPr>
                <w:rFonts w:ascii="Arial" w:hAnsi="Arial" w:cs="Arial"/>
                <w:sz w:val="20"/>
                <w:szCs w:val="20"/>
              </w:rPr>
            </w:pPr>
          </w:p>
        </w:tc>
        <w:tc>
          <w:tcPr>
            <w:tcW w:w="6554" w:type="dxa"/>
            <w:vAlign w:val="center"/>
          </w:tcPr>
          <w:p w:rsidR="008B388C" w:rsidRPr="004A5570" w:rsidRDefault="008B388C" w:rsidP="008B388C">
            <w:pPr>
              <w:rPr>
                <w:rFonts w:ascii="Arial" w:hAnsi="Arial" w:cs="Arial"/>
                <w:sz w:val="20"/>
                <w:szCs w:val="20"/>
              </w:rPr>
            </w:pPr>
            <w:r w:rsidRPr="004A5570">
              <w:rPr>
                <w:rFonts w:ascii="Arial" w:hAnsi="Arial" w:cs="Arial"/>
                <w:sz w:val="20"/>
                <w:szCs w:val="20"/>
              </w:rPr>
              <w:t>152020846</w:t>
            </w:r>
          </w:p>
        </w:tc>
      </w:tr>
      <w:tr w:rsidR="008B388C" w:rsidRPr="004A5570" w:rsidTr="008B388C">
        <w:trPr>
          <w:trHeight w:val="577"/>
        </w:trPr>
        <w:tc>
          <w:tcPr>
            <w:tcW w:w="3085" w:type="dxa"/>
            <w:vAlign w:val="center"/>
          </w:tcPr>
          <w:p w:rsidR="008B388C" w:rsidRDefault="008B388C" w:rsidP="008B388C">
            <w:pPr>
              <w:rPr>
                <w:rFonts w:ascii="Arial" w:hAnsi="Arial" w:cs="Arial"/>
                <w:b/>
                <w:color w:val="6E298D"/>
                <w:sz w:val="20"/>
                <w:szCs w:val="20"/>
              </w:rPr>
            </w:pPr>
          </w:p>
          <w:p w:rsidR="008B388C" w:rsidRDefault="008B388C" w:rsidP="00346443">
            <w:pPr>
              <w:rPr>
                <w:rFonts w:ascii="Arial" w:hAnsi="Arial" w:cs="Arial"/>
                <w:b/>
                <w:color w:val="6E298D"/>
                <w:sz w:val="20"/>
                <w:szCs w:val="20"/>
              </w:rPr>
            </w:pPr>
            <w:r w:rsidRPr="00B253F0">
              <w:rPr>
                <w:rFonts w:ascii="Arial" w:hAnsi="Arial" w:cs="Arial"/>
                <w:b/>
                <w:color w:val="6E298D"/>
                <w:sz w:val="20"/>
                <w:szCs w:val="20"/>
              </w:rPr>
              <w:t>Position applying for:</w:t>
            </w:r>
          </w:p>
          <w:p w:rsidR="008B388C" w:rsidRDefault="008B388C" w:rsidP="00346443">
            <w:pPr>
              <w:rPr>
                <w:rFonts w:ascii="Arial" w:hAnsi="Arial" w:cs="Arial"/>
                <w:b/>
                <w:color w:val="6E298D"/>
                <w:sz w:val="20"/>
                <w:szCs w:val="20"/>
              </w:rPr>
            </w:pPr>
          </w:p>
        </w:tc>
        <w:tc>
          <w:tcPr>
            <w:tcW w:w="6554" w:type="dxa"/>
            <w:vAlign w:val="center"/>
          </w:tcPr>
          <w:p w:rsidR="008B388C" w:rsidRPr="007522E9" w:rsidRDefault="00836F95" w:rsidP="00346443">
            <w:pPr>
              <w:rPr>
                <w:rFonts w:ascii="Arial" w:hAnsi="Arial" w:cs="Arial"/>
                <w:sz w:val="20"/>
                <w:szCs w:val="20"/>
              </w:rPr>
            </w:pPr>
            <w:r>
              <w:rPr>
                <w:rFonts w:ascii="Arial" w:hAnsi="Arial" w:cs="Arial"/>
                <w:sz w:val="20"/>
                <w:szCs w:val="20"/>
              </w:rPr>
              <w:t xml:space="preserve">QA/RA consultant </w:t>
            </w:r>
          </w:p>
        </w:tc>
      </w:tr>
      <w:tr w:rsidR="008B388C" w:rsidRPr="004A5570" w:rsidTr="00836F95">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Key skills and re</w:t>
            </w:r>
            <w:r w:rsidRPr="00B253F0">
              <w:rPr>
                <w:rFonts w:ascii="Arial" w:hAnsi="Arial" w:cs="Arial"/>
                <w:b/>
                <w:color w:val="6E298D"/>
                <w:sz w:val="20"/>
                <w:szCs w:val="20"/>
              </w:rPr>
              <w:t>levant experience:</w:t>
            </w:r>
          </w:p>
          <w:p w:rsidR="008B388C" w:rsidRPr="00B253F0" w:rsidRDefault="008B388C" w:rsidP="008B388C">
            <w:pPr>
              <w:rPr>
                <w:rFonts w:ascii="Arial" w:hAnsi="Arial" w:cs="Arial"/>
                <w:color w:val="6E298D"/>
                <w:sz w:val="20"/>
                <w:szCs w:val="20"/>
              </w:rPr>
            </w:pPr>
          </w:p>
        </w:tc>
        <w:tc>
          <w:tcPr>
            <w:tcW w:w="6554" w:type="dxa"/>
            <w:vAlign w:val="center"/>
          </w:tcPr>
          <w:p w:rsidR="00836F95" w:rsidRDefault="00836F95" w:rsidP="00836F95">
            <w:pPr>
              <w:numPr>
                <w:ilvl w:val="0"/>
                <w:numId w:val="18"/>
              </w:numPr>
              <w:rPr>
                <w:rFonts w:ascii="Arial" w:hAnsi="Arial" w:cs="Arial"/>
                <w:sz w:val="20"/>
                <w:szCs w:val="20"/>
              </w:rPr>
            </w:pPr>
            <w:r>
              <w:rPr>
                <w:rFonts w:ascii="Arial" w:hAnsi="Arial" w:cs="Arial"/>
                <w:sz w:val="20"/>
                <w:szCs w:val="20"/>
              </w:rPr>
              <w:t>Over 10years experience in the medical device and IVD industries, specialising mainly in RA and QA.</w:t>
            </w:r>
          </w:p>
          <w:p w:rsidR="00836F95" w:rsidRDefault="00836F95" w:rsidP="00836F95">
            <w:pPr>
              <w:ind w:left="720"/>
              <w:rPr>
                <w:rFonts w:ascii="Arial" w:hAnsi="Arial" w:cs="Arial"/>
                <w:sz w:val="20"/>
                <w:szCs w:val="20"/>
              </w:rPr>
            </w:pPr>
          </w:p>
          <w:p w:rsidR="00836F95" w:rsidRPr="0017747A" w:rsidRDefault="00836F95" w:rsidP="00836F95">
            <w:pPr>
              <w:numPr>
                <w:ilvl w:val="0"/>
                <w:numId w:val="18"/>
              </w:numPr>
              <w:rPr>
                <w:rFonts w:ascii="Arial" w:hAnsi="Arial" w:cs="Arial"/>
                <w:sz w:val="20"/>
                <w:szCs w:val="20"/>
              </w:rPr>
            </w:pPr>
            <w:r>
              <w:rPr>
                <w:rFonts w:ascii="Arial" w:hAnsi="Arial" w:cs="Arial"/>
                <w:sz w:val="20"/>
                <w:szCs w:val="20"/>
              </w:rPr>
              <w:t>Experience working with IVD’s.</w:t>
            </w:r>
          </w:p>
          <w:p w:rsidR="00836F95" w:rsidRDefault="00836F95" w:rsidP="00836F95">
            <w:pPr>
              <w:ind w:left="720"/>
              <w:rPr>
                <w:rFonts w:ascii="Arial" w:hAnsi="Arial" w:cs="Arial"/>
                <w:sz w:val="20"/>
                <w:szCs w:val="20"/>
              </w:rPr>
            </w:pPr>
          </w:p>
          <w:p w:rsidR="00836F95" w:rsidRDefault="00836F95" w:rsidP="00836F95">
            <w:pPr>
              <w:numPr>
                <w:ilvl w:val="0"/>
                <w:numId w:val="18"/>
              </w:numPr>
              <w:rPr>
                <w:rFonts w:ascii="Arial" w:hAnsi="Arial" w:cs="Arial"/>
                <w:sz w:val="20"/>
                <w:szCs w:val="20"/>
              </w:rPr>
            </w:pPr>
            <w:r>
              <w:rPr>
                <w:rFonts w:ascii="Arial" w:hAnsi="Arial" w:cs="Arial"/>
                <w:sz w:val="20"/>
                <w:szCs w:val="20"/>
              </w:rPr>
              <w:t xml:space="preserve">Specialises in - </w:t>
            </w:r>
            <w:r>
              <w:rPr>
                <w:rFonts w:ascii="Arial" w:hAnsi="Arial" w:cs="Arial"/>
                <w:sz w:val="20"/>
                <w:szCs w:val="20"/>
                <w:lang w:val="en"/>
              </w:rPr>
              <w:t xml:space="preserve">Design Development, Validations, Verifications, </w:t>
            </w:r>
            <w:proofErr w:type="spellStart"/>
            <w:r>
              <w:rPr>
                <w:rFonts w:ascii="Arial" w:hAnsi="Arial" w:cs="Arial"/>
                <w:sz w:val="20"/>
                <w:szCs w:val="20"/>
                <w:lang w:val="en"/>
              </w:rPr>
              <w:t>Sterilisation</w:t>
            </w:r>
            <w:proofErr w:type="spellEnd"/>
            <w:r>
              <w:rPr>
                <w:rFonts w:ascii="Arial" w:hAnsi="Arial" w:cs="Arial"/>
                <w:sz w:val="20"/>
                <w:szCs w:val="20"/>
                <w:lang w:val="en"/>
              </w:rPr>
              <w:t xml:space="preserve">, Biocompatibility, Clinical Evaluations, Artwork &amp; labelling, Registrations, </w:t>
            </w:r>
            <w:bookmarkStart w:id="0" w:name="_GoBack"/>
            <w:bookmarkEnd w:id="0"/>
            <w:r>
              <w:rPr>
                <w:rFonts w:ascii="Arial" w:hAnsi="Arial" w:cs="Arial"/>
                <w:sz w:val="20"/>
                <w:szCs w:val="20"/>
                <w:lang w:val="en"/>
              </w:rPr>
              <w:t>QMS, Audits, CAPA, Feedback, Post Market Surveillance, Complaints and Recalls.</w:t>
            </w:r>
          </w:p>
          <w:p w:rsidR="00836F95" w:rsidRDefault="00836F95" w:rsidP="00836F95">
            <w:pPr>
              <w:pStyle w:val="ListParagraph"/>
              <w:rPr>
                <w:rFonts w:ascii="Arial" w:hAnsi="Arial" w:cs="Arial"/>
                <w:sz w:val="20"/>
                <w:szCs w:val="20"/>
              </w:rPr>
            </w:pPr>
          </w:p>
          <w:p w:rsidR="00836F95" w:rsidRDefault="00836F95" w:rsidP="00836F95">
            <w:pPr>
              <w:pStyle w:val="c7"/>
              <w:numPr>
                <w:ilvl w:val="0"/>
                <w:numId w:val="18"/>
              </w:numPr>
              <w:rPr>
                <w:rFonts w:ascii="Arial" w:hAnsi="Arial" w:cs="Arial"/>
                <w:sz w:val="20"/>
                <w:szCs w:val="20"/>
              </w:rPr>
            </w:pPr>
            <w:r>
              <w:rPr>
                <w:rFonts w:ascii="Arial" w:hAnsi="Arial" w:cs="Arial"/>
                <w:sz w:val="20"/>
                <w:szCs w:val="20"/>
              </w:rPr>
              <w:t xml:space="preserve">Has established a number of Class I, Class </w:t>
            </w:r>
            <w:proofErr w:type="spellStart"/>
            <w:r>
              <w:rPr>
                <w:rFonts w:ascii="Arial" w:hAnsi="Arial" w:cs="Arial"/>
                <w:sz w:val="20"/>
                <w:szCs w:val="20"/>
              </w:rPr>
              <w:t>IIa</w:t>
            </w:r>
            <w:proofErr w:type="spellEnd"/>
            <w:r>
              <w:rPr>
                <w:rFonts w:ascii="Arial" w:hAnsi="Arial" w:cs="Arial"/>
                <w:sz w:val="20"/>
                <w:szCs w:val="20"/>
              </w:rPr>
              <w:t xml:space="preserve"> and Class </w:t>
            </w:r>
            <w:proofErr w:type="spellStart"/>
            <w:r>
              <w:rPr>
                <w:rFonts w:ascii="Arial" w:hAnsi="Arial" w:cs="Arial"/>
                <w:sz w:val="20"/>
                <w:szCs w:val="20"/>
              </w:rPr>
              <w:t>IIb</w:t>
            </w:r>
            <w:proofErr w:type="spellEnd"/>
            <w:r>
              <w:rPr>
                <w:rFonts w:ascii="Arial" w:hAnsi="Arial" w:cs="Arial"/>
                <w:sz w:val="20"/>
                <w:szCs w:val="20"/>
              </w:rPr>
              <w:t xml:space="preserve"> Technical Files under aggressive and tight deadlines to meet the Notified body review dates.</w:t>
            </w:r>
          </w:p>
          <w:p w:rsidR="00836F95" w:rsidRPr="0017747A" w:rsidRDefault="00836F95" w:rsidP="00836F95">
            <w:pPr>
              <w:numPr>
                <w:ilvl w:val="0"/>
                <w:numId w:val="18"/>
              </w:numPr>
              <w:rPr>
                <w:rFonts w:ascii="Arial" w:hAnsi="Arial" w:cs="Arial"/>
                <w:sz w:val="20"/>
                <w:szCs w:val="20"/>
              </w:rPr>
            </w:pPr>
            <w:r>
              <w:rPr>
                <w:rFonts w:ascii="Arial" w:eastAsia="Times New Roman" w:hAnsi="Arial" w:cs="Arial"/>
                <w:sz w:val="20"/>
                <w:szCs w:val="20"/>
                <w:lang w:eastAsia="en-GB"/>
              </w:rPr>
              <w:t>Has experience with submissions of 510k’s on very tight deadlines.</w:t>
            </w:r>
          </w:p>
          <w:p w:rsidR="00836F95" w:rsidRDefault="00836F95" w:rsidP="00836F95">
            <w:pPr>
              <w:rPr>
                <w:rFonts w:ascii="Arial" w:hAnsi="Arial" w:cs="Arial"/>
                <w:sz w:val="20"/>
                <w:szCs w:val="20"/>
              </w:rPr>
            </w:pPr>
          </w:p>
          <w:p w:rsidR="00836F95" w:rsidRDefault="00836F95" w:rsidP="00836F95">
            <w:pPr>
              <w:numPr>
                <w:ilvl w:val="0"/>
                <w:numId w:val="18"/>
              </w:numPr>
              <w:rPr>
                <w:rFonts w:ascii="Arial" w:hAnsi="Arial" w:cs="Arial"/>
                <w:sz w:val="20"/>
                <w:szCs w:val="20"/>
              </w:rPr>
            </w:pPr>
            <w:r>
              <w:rPr>
                <w:rFonts w:ascii="Arial" w:hAnsi="Arial" w:cs="Arial"/>
                <w:sz w:val="20"/>
                <w:szCs w:val="20"/>
              </w:rPr>
              <w:t>Expert in restoring QMS issues.</w:t>
            </w:r>
          </w:p>
          <w:p w:rsidR="00836F95" w:rsidRDefault="00836F95" w:rsidP="00836F95">
            <w:pPr>
              <w:pStyle w:val="ListParagraph"/>
              <w:rPr>
                <w:rFonts w:ascii="Arial" w:hAnsi="Arial" w:cs="Arial"/>
                <w:sz w:val="20"/>
                <w:szCs w:val="20"/>
              </w:rPr>
            </w:pPr>
          </w:p>
          <w:p w:rsidR="00836F95" w:rsidRDefault="00836F95" w:rsidP="00836F95">
            <w:pPr>
              <w:numPr>
                <w:ilvl w:val="0"/>
                <w:numId w:val="18"/>
              </w:numPr>
              <w:rPr>
                <w:rFonts w:ascii="Arial" w:hAnsi="Arial" w:cs="Arial"/>
                <w:sz w:val="20"/>
                <w:szCs w:val="20"/>
              </w:rPr>
            </w:pPr>
            <w:r>
              <w:rPr>
                <w:rFonts w:ascii="Arial" w:hAnsi="Arial" w:cs="Arial"/>
                <w:sz w:val="20"/>
                <w:szCs w:val="20"/>
              </w:rPr>
              <w:t>Lots of FDA audit experience.</w:t>
            </w:r>
          </w:p>
          <w:p w:rsidR="00836F95" w:rsidRDefault="00836F95" w:rsidP="00836F95">
            <w:pPr>
              <w:pStyle w:val="ListParagraph"/>
              <w:rPr>
                <w:rFonts w:ascii="Arial" w:hAnsi="Arial" w:cs="Arial"/>
                <w:sz w:val="20"/>
                <w:szCs w:val="20"/>
              </w:rPr>
            </w:pPr>
          </w:p>
          <w:p w:rsidR="00836F95" w:rsidRDefault="00836F95" w:rsidP="00836F95">
            <w:pPr>
              <w:numPr>
                <w:ilvl w:val="0"/>
                <w:numId w:val="18"/>
              </w:numPr>
              <w:rPr>
                <w:rFonts w:ascii="Arial" w:hAnsi="Arial" w:cs="Arial"/>
                <w:sz w:val="20"/>
                <w:szCs w:val="20"/>
              </w:rPr>
            </w:pPr>
            <w:r>
              <w:rPr>
                <w:rFonts w:ascii="Arial" w:hAnsi="Arial" w:cs="Arial"/>
                <w:sz w:val="20"/>
                <w:szCs w:val="20"/>
              </w:rPr>
              <w:t xml:space="preserve">Lots of management experience – was head of Quality and RA departments at both </w:t>
            </w:r>
            <w:proofErr w:type="spellStart"/>
            <w:r>
              <w:rPr>
                <w:rFonts w:ascii="Arial" w:hAnsi="Arial" w:cs="Arial"/>
                <w:sz w:val="20"/>
                <w:szCs w:val="20"/>
              </w:rPr>
              <w:t>Medicina</w:t>
            </w:r>
            <w:proofErr w:type="spellEnd"/>
            <w:r>
              <w:rPr>
                <w:rFonts w:ascii="Arial" w:hAnsi="Arial" w:cs="Arial"/>
                <w:sz w:val="20"/>
                <w:szCs w:val="20"/>
              </w:rPr>
              <w:t xml:space="preserve"> and Zimmer.</w:t>
            </w:r>
          </w:p>
          <w:p w:rsidR="008B388C" w:rsidRPr="007522E9" w:rsidRDefault="008B388C" w:rsidP="008B388C">
            <w:pPr>
              <w:rPr>
                <w:rFonts w:ascii="Arial" w:hAnsi="Arial" w:cs="Arial"/>
                <w:sz w:val="20"/>
                <w:szCs w:val="20"/>
              </w:rPr>
            </w:pPr>
          </w:p>
        </w:tc>
      </w:tr>
      <w:tr w:rsidR="008B388C" w:rsidRPr="004A5570" w:rsidTr="00836F95">
        <w:tc>
          <w:tcPr>
            <w:tcW w:w="3085" w:type="dxa"/>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Qualifications/Education:</w:t>
            </w:r>
          </w:p>
          <w:p w:rsidR="008B388C" w:rsidRPr="00B253F0" w:rsidRDefault="008B388C" w:rsidP="008B388C">
            <w:pPr>
              <w:rPr>
                <w:rFonts w:ascii="Arial" w:hAnsi="Arial" w:cs="Arial"/>
                <w:color w:val="6E298D"/>
                <w:sz w:val="20"/>
                <w:szCs w:val="20"/>
              </w:rPr>
            </w:pPr>
          </w:p>
        </w:tc>
        <w:tc>
          <w:tcPr>
            <w:tcW w:w="6554" w:type="dxa"/>
            <w:vAlign w:val="center"/>
          </w:tcPr>
          <w:p w:rsidR="008B388C" w:rsidRPr="007522E9" w:rsidRDefault="00836F95" w:rsidP="008B388C">
            <w:pPr>
              <w:rPr>
                <w:rFonts w:ascii="Arial" w:hAnsi="Arial" w:cs="Arial"/>
                <w:sz w:val="20"/>
                <w:szCs w:val="20"/>
              </w:rPr>
            </w:pPr>
            <w:r>
              <w:rPr>
                <w:rFonts w:ascii="Arial" w:hAnsi="Arial" w:cs="Arial"/>
                <w:sz w:val="20"/>
                <w:szCs w:val="20"/>
              </w:rPr>
              <w:t>See CV</w:t>
            </w:r>
          </w:p>
        </w:tc>
      </w:tr>
      <w:tr w:rsidR="008B388C" w:rsidRPr="004A5570" w:rsidTr="00836F95">
        <w:tc>
          <w:tcPr>
            <w:tcW w:w="3085" w:type="dxa"/>
          </w:tcPr>
          <w:p w:rsidR="008B388C" w:rsidRPr="00B253F0"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Location:</w:t>
            </w:r>
          </w:p>
          <w:p w:rsidR="008B388C" w:rsidRPr="00B253F0" w:rsidRDefault="008B388C" w:rsidP="008B388C">
            <w:pPr>
              <w:rPr>
                <w:rFonts w:ascii="Arial" w:hAnsi="Arial" w:cs="Arial"/>
                <w:b/>
                <w:color w:val="6E298D"/>
                <w:sz w:val="20"/>
                <w:szCs w:val="20"/>
              </w:rPr>
            </w:pPr>
          </w:p>
        </w:tc>
        <w:tc>
          <w:tcPr>
            <w:tcW w:w="6554" w:type="dxa"/>
            <w:vAlign w:val="center"/>
          </w:tcPr>
          <w:p w:rsidR="008B388C" w:rsidRPr="007522E9" w:rsidRDefault="00836F95" w:rsidP="008B388C">
            <w:pPr>
              <w:rPr>
                <w:rFonts w:ascii="Arial" w:hAnsi="Arial" w:cs="Arial"/>
                <w:sz w:val="20"/>
                <w:szCs w:val="20"/>
              </w:rPr>
            </w:pPr>
            <w:r>
              <w:rPr>
                <w:rFonts w:ascii="Arial" w:hAnsi="Arial" w:cs="Arial"/>
                <w:sz w:val="20"/>
                <w:szCs w:val="20"/>
              </w:rPr>
              <w:t>North</w:t>
            </w:r>
          </w:p>
        </w:tc>
      </w:tr>
      <w:tr w:rsidR="008B388C" w:rsidRPr="004A5570" w:rsidTr="00836F95">
        <w:trPr>
          <w:trHeight w:val="485"/>
        </w:trPr>
        <w:tc>
          <w:tcPr>
            <w:tcW w:w="3085" w:type="dxa"/>
            <w:vAlign w:val="center"/>
          </w:tcPr>
          <w:p w:rsidR="008B388C" w:rsidRDefault="008B388C" w:rsidP="008B388C">
            <w:pPr>
              <w:rPr>
                <w:rFonts w:ascii="Arial" w:hAnsi="Arial" w:cs="Arial"/>
                <w:b/>
                <w:color w:val="6E298D"/>
                <w:sz w:val="20"/>
                <w:szCs w:val="20"/>
              </w:rPr>
            </w:pPr>
          </w:p>
          <w:p w:rsidR="008B388C" w:rsidRDefault="008B388C" w:rsidP="008B388C">
            <w:pPr>
              <w:rPr>
                <w:rFonts w:ascii="Arial" w:hAnsi="Arial" w:cs="Arial"/>
                <w:b/>
                <w:color w:val="6E298D"/>
                <w:sz w:val="20"/>
                <w:szCs w:val="20"/>
              </w:rPr>
            </w:pPr>
            <w:r>
              <w:rPr>
                <w:rFonts w:ascii="Arial" w:hAnsi="Arial" w:cs="Arial"/>
                <w:b/>
                <w:color w:val="6E298D"/>
                <w:sz w:val="20"/>
                <w:szCs w:val="20"/>
              </w:rPr>
              <w:t>Expected rate/salary:</w:t>
            </w:r>
          </w:p>
          <w:p w:rsidR="008B388C" w:rsidRDefault="008B388C" w:rsidP="008B388C">
            <w:pPr>
              <w:rPr>
                <w:rFonts w:ascii="Arial" w:hAnsi="Arial" w:cs="Arial"/>
                <w:b/>
                <w:color w:val="6E298D"/>
                <w:sz w:val="20"/>
                <w:szCs w:val="20"/>
              </w:rPr>
            </w:pPr>
          </w:p>
        </w:tc>
        <w:tc>
          <w:tcPr>
            <w:tcW w:w="6554" w:type="dxa"/>
            <w:vAlign w:val="center"/>
          </w:tcPr>
          <w:p w:rsidR="008B388C" w:rsidRPr="007522E9" w:rsidRDefault="00E16D6D" w:rsidP="008B388C">
            <w:pPr>
              <w:rPr>
                <w:rFonts w:ascii="Arial" w:hAnsi="Arial" w:cs="Arial"/>
                <w:sz w:val="20"/>
                <w:szCs w:val="20"/>
              </w:rPr>
            </w:pPr>
            <w:r>
              <w:rPr>
                <w:rFonts w:ascii="Arial" w:hAnsi="Arial" w:cs="Arial"/>
                <w:sz w:val="20"/>
                <w:szCs w:val="20"/>
              </w:rPr>
              <w:t>£106</w:t>
            </w:r>
            <w:r w:rsidR="00836F95">
              <w:rPr>
                <w:rFonts w:ascii="Arial" w:hAnsi="Arial" w:cs="Arial"/>
                <w:sz w:val="20"/>
                <w:szCs w:val="20"/>
              </w:rPr>
              <w:t xml:space="preserve"> an hour dependant on role, length of contract etc.</w:t>
            </w:r>
          </w:p>
        </w:tc>
      </w:tr>
      <w:tr w:rsidR="008B388C" w:rsidRPr="004A5570" w:rsidTr="00E61EF1">
        <w:trPr>
          <w:trHeight w:val="481"/>
        </w:trPr>
        <w:tc>
          <w:tcPr>
            <w:tcW w:w="3085" w:type="dxa"/>
            <w:vAlign w:val="center"/>
          </w:tcPr>
          <w:p w:rsidR="008B388C" w:rsidRDefault="008B388C" w:rsidP="008B388C">
            <w:pPr>
              <w:rPr>
                <w:rFonts w:ascii="Arial" w:hAnsi="Arial" w:cs="Arial"/>
                <w:b/>
                <w:color w:val="6E298D"/>
                <w:sz w:val="20"/>
                <w:szCs w:val="20"/>
              </w:rPr>
            </w:pPr>
            <w:r w:rsidRPr="00B253F0">
              <w:rPr>
                <w:rFonts w:ascii="Arial" w:hAnsi="Arial" w:cs="Arial"/>
                <w:b/>
                <w:color w:val="6E298D"/>
                <w:sz w:val="20"/>
                <w:szCs w:val="20"/>
              </w:rPr>
              <w:t>Availability</w:t>
            </w:r>
            <w:r>
              <w:rPr>
                <w:rFonts w:ascii="Arial" w:hAnsi="Arial" w:cs="Arial"/>
                <w:b/>
                <w:color w:val="6E298D"/>
                <w:sz w:val="20"/>
                <w:szCs w:val="20"/>
              </w:rPr>
              <w:t xml:space="preserve">            Interviews:</w:t>
            </w:r>
          </w:p>
        </w:tc>
        <w:tc>
          <w:tcPr>
            <w:tcW w:w="6554" w:type="dxa"/>
            <w:vAlign w:val="center"/>
          </w:tcPr>
          <w:p w:rsidR="008B388C" w:rsidRPr="007522E9" w:rsidRDefault="00836F95" w:rsidP="008B388C">
            <w:pPr>
              <w:rPr>
                <w:rFonts w:ascii="Arial" w:hAnsi="Arial" w:cs="Arial"/>
                <w:sz w:val="20"/>
                <w:szCs w:val="20"/>
              </w:rPr>
            </w:pPr>
            <w:r>
              <w:rPr>
                <w:rFonts w:ascii="Arial" w:hAnsi="Arial" w:cs="Arial"/>
                <w:sz w:val="20"/>
                <w:szCs w:val="20"/>
              </w:rPr>
              <w:t>Immediate</w:t>
            </w:r>
          </w:p>
        </w:tc>
      </w:tr>
      <w:tr w:rsidR="008B388C" w:rsidRPr="004A5570" w:rsidTr="00587A7B">
        <w:tc>
          <w:tcPr>
            <w:tcW w:w="3085" w:type="dxa"/>
            <w:vAlign w:val="center"/>
          </w:tcPr>
          <w:p w:rsidR="008B388C" w:rsidRDefault="008B388C" w:rsidP="008B388C">
            <w:pPr>
              <w:jc w:val="center"/>
              <w:rPr>
                <w:rFonts w:ascii="Arial" w:hAnsi="Arial" w:cs="Arial"/>
                <w:b/>
                <w:color w:val="6E298D"/>
                <w:sz w:val="20"/>
                <w:szCs w:val="20"/>
              </w:rPr>
            </w:pPr>
            <w:r>
              <w:rPr>
                <w:rFonts w:ascii="Arial" w:hAnsi="Arial" w:cs="Arial"/>
                <w:b/>
                <w:color w:val="6E298D"/>
                <w:sz w:val="20"/>
                <w:szCs w:val="20"/>
              </w:rPr>
              <w:t xml:space="preserve">                        To start work:</w:t>
            </w:r>
          </w:p>
        </w:tc>
        <w:tc>
          <w:tcPr>
            <w:tcW w:w="6554" w:type="dxa"/>
            <w:vAlign w:val="center"/>
          </w:tcPr>
          <w:p w:rsidR="008B388C" w:rsidRPr="007522E9" w:rsidRDefault="00836F95" w:rsidP="008B388C">
            <w:pPr>
              <w:rPr>
                <w:rFonts w:ascii="Arial" w:hAnsi="Arial" w:cs="Arial"/>
                <w:sz w:val="20"/>
                <w:szCs w:val="20"/>
              </w:rPr>
            </w:pPr>
            <w:r>
              <w:rPr>
                <w:rFonts w:ascii="Arial" w:hAnsi="Arial" w:cs="Arial"/>
                <w:sz w:val="20"/>
                <w:szCs w:val="20"/>
              </w:rPr>
              <w:t xml:space="preserve">1 </w:t>
            </w:r>
            <w:r w:rsidR="00E16D6D">
              <w:rPr>
                <w:rFonts w:ascii="Arial" w:hAnsi="Arial" w:cs="Arial"/>
                <w:sz w:val="20"/>
                <w:szCs w:val="20"/>
              </w:rPr>
              <w:t xml:space="preserve">week – would like remote working with some occasional on site visits if crucial </w:t>
            </w:r>
          </w:p>
          <w:p w:rsidR="008B388C" w:rsidRPr="007522E9" w:rsidRDefault="008B388C" w:rsidP="008B388C">
            <w:pPr>
              <w:rPr>
                <w:rFonts w:ascii="Arial" w:hAnsi="Arial" w:cs="Arial"/>
                <w:sz w:val="20"/>
                <w:szCs w:val="20"/>
              </w:rPr>
            </w:pPr>
          </w:p>
        </w:tc>
      </w:tr>
    </w:tbl>
    <w:p w:rsidR="00315069" w:rsidRDefault="00E16D6D" w:rsidP="0071265C">
      <w:pPr>
        <w:rPr>
          <w:rFonts w:ascii="Arial" w:hAnsi="Arial"/>
          <w:sz w:val="20"/>
          <w:szCs w:val="20"/>
        </w:rPr>
      </w:pPr>
      <w:r>
        <w:rPr>
          <w:rFonts w:ascii="Arial" w:hAnsi="Arial"/>
          <w:b/>
          <w:noProof/>
          <w:sz w:val="20"/>
          <w:szCs w:val="20"/>
          <w:lang w:eastAsia="en-GB"/>
        </w:rPr>
        <w:lastRenderedPageBreak/>
        <w:pict>
          <v:shape id="_x0000_s1028" type="#_x0000_t75" style="position:absolute;margin-left:339pt;margin-top:-65pt;width:132.8pt;height:134.3pt;z-index:-251657216;mso-wrap-edited:f;mso-position-horizontal-relative:text;mso-position-vertical-relative:text" wrapcoords="8908 0 7566 241 4393 1448 4149 1930 2074 3861 854 5792 122 7722 -122 9170 -122 11584 0 13515 732 15445 1708 17255 3905 19548 6955 21117 8054 21358 8298 21358 13179 21358 13423 21358 14522 21117 17572 19548 19769 17255 20745 15445 21477 13515 21600 11584 21600 9170 21355 7722 20623 5792 19403 3861 17328 1930 17084 1448 13911 241 12569 0 8908 0">
            <v:imagedata r:id="rId8" o:title=""/>
          </v:shape>
        </w:pict>
      </w:r>
    </w:p>
    <w:p w:rsidR="00315069" w:rsidRDefault="00315069" w:rsidP="0071265C">
      <w:pPr>
        <w:rPr>
          <w:rFonts w:ascii="Arial" w:hAnsi="Arial"/>
          <w:sz w:val="20"/>
          <w:szCs w:val="20"/>
        </w:rPr>
      </w:pPr>
    </w:p>
    <w:p w:rsidR="00315069" w:rsidRPr="00C8281F" w:rsidRDefault="00315069" w:rsidP="0071265C">
      <w:pPr>
        <w:rPr>
          <w:rFonts w:ascii="Arial" w:hAnsi="Arial"/>
          <w:b/>
          <w:color w:val="6E298D"/>
          <w:sz w:val="20"/>
          <w:szCs w:val="20"/>
          <w:u w:val="single"/>
        </w:rPr>
      </w:pPr>
      <w:r w:rsidRPr="00C8281F">
        <w:rPr>
          <w:rFonts w:ascii="Arial" w:hAnsi="Arial"/>
          <w:b/>
          <w:color w:val="6E298D"/>
          <w:sz w:val="20"/>
          <w:szCs w:val="20"/>
          <w:u w:val="single"/>
        </w:rPr>
        <w:t>Consultant Details:</w:t>
      </w:r>
    </w:p>
    <w:p w:rsidR="00315069" w:rsidRDefault="00315069" w:rsidP="0071265C">
      <w:pPr>
        <w:rPr>
          <w:rFonts w:ascii="Arial" w:hAnsi="Arial"/>
          <w:b/>
          <w:sz w:val="20"/>
          <w:szCs w:val="20"/>
          <w:lang w:val="en-US"/>
        </w:rPr>
      </w:pPr>
    </w:p>
    <w:p w:rsidR="00315069" w:rsidRPr="00D35BEF" w:rsidRDefault="00315069" w:rsidP="00C8281F">
      <w:pPr>
        <w:rPr>
          <w:rFonts w:ascii="Arial" w:hAnsi="Arial"/>
          <w:b/>
          <w:sz w:val="20"/>
          <w:szCs w:val="20"/>
        </w:rPr>
      </w:pPr>
      <w:r w:rsidRPr="00D35BEF">
        <w:rPr>
          <w:rFonts w:ascii="Arial" w:hAnsi="Arial"/>
          <w:b/>
          <w:sz w:val="20"/>
          <w:szCs w:val="20"/>
        </w:rPr>
        <w:t>Casey Sedgwick</w:t>
      </w:r>
    </w:p>
    <w:p w:rsidR="00315069" w:rsidRPr="004A5570" w:rsidRDefault="00315069" w:rsidP="00B253F0">
      <w:pPr>
        <w:pStyle w:val="Header"/>
        <w:tabs>
          <w:tab w:val="right" w:pos="5420"/>
        </w:tabs>
        <w:rPr>
          <w:rFonts w:ascii="Arial" w:hAnsi="Arial"/>
          <w:bCs/>
          <w:sz w:val="20"/>
          <w:szCs w:val="20"/>
          <w:lang w:val="fr-FR"/>
        </w:rPr>
      </w:pPr>
      <w:r w:rsidRPr="00B253F0">
        <w:rPr>
          <w:rFonts w:ascii="Arial" w:hAnsi="Arial"/>
          <w:b/>
          <w:bCs/>
          <w:color w:val="6E298D"/>
          <w:sz w:val="20"/>
          <w:szCs w:val="20"/>
          <w:lang w:val="fr-BE"/>
        </w:rPr>
        <w:t>T</w:t>
      </w:r>
      <w:r w:rsidRPr="004A5570">
        <w:rPr>
          <w:rFonts w:ascii="Arial" w:hAnsi="Arial"/>
          <w:b/>
          <w:bCs/>
          <w:sz w:val="20"/>
          <w:szCs w:val="20"/>
          <w:lang w:val="fr-BE"/>
        </w:rPr>
        <w:t>:</w:t>
      </w:r>
      <w:r w:rsidRPr="004A5570">
        <w:rPr>
          <w:rFonts w:ascii="Arial" w:hAnsi="Arial"/>
          <w:bCs/>
          <w:sz w:val="20"/>
          <w:szCs w:val="20"/>
          <w:lang w:val="fr-BE"/>
        </w:rPr>
        <w:t xml:space="preserve"> </w:t>
      </w:r>
      <w:r w:rsidRPr="004A5570">
        <w:rPr>
          <w:rFonts w:ascii="Arial" w:hAnsi="Arial"/>
          <w:bCs/>
          <w:sz w:val="20"/>
          <w:szCs w:val="20"/>
          <w:lang w:val="fr-FR"/>
        </w:rPr>
        <w:t>+44 (0)113 241 6690</w:t>
      </w:r>
    </w:p>
    <w:p w:rsidR="00315069" w:rsidRPr="004A5570" w:rsidRDefault="00315069" w:rsidP="00B253F0">
      <w:pPr>
        <w:pStyle w:val="Header"/>
        <w:tabs>
          <w:tab w:val="right" w:pos="5420"/>
        </w:tabs>
        <w:rPr>
          <w:rFonts w:ascii="Arial" w:hAnsi="Arial"/>
          <w:bCs/>
          <w:sz w:val="20"/>
          <w:szCs w:val="20"/>
          <w:lang w:val="fr-BE"/>
        </w:rPr>
      </w:pPr>
      <w:r w:rsidRPr="00B253F0">
        <w:rPr>
          <w:rFonts w:ascii="Arial" w:hAnsi="Arial"/>
          <w:b/>
          <w:bCs/>
          <w:color w:val="6E298D"/>
          <w:sz w:val="20"/>
          <w:szCs w:val="20"/>
          <w:lang w:val="fr-BE"/>
        </w:rPr>
        <w:t>E</w:t>
      </w:r>
      <w:r w:rsidRPr="004A5570">
        <w:rPr>
          <w:rFonts w:ascii="Arial" w:hAnsi="Arial"/>
          <w:b/>
          <w:bCs/>
          <w:sz w:val="20"/>
          <w:szCs w:val="20"/>
          <w:lang w:val="fr-BE"/>
        </w:rPr>
        <w:t>:</w:t>
      </w:r>
      <w:r w:rsidRPr="004A5570">
        <w:rPr>
          <w:rFonts w:ascii="Arial" w:hAnsi="Arial"/>
          <w:bCs/>
          <w:sz w:val="20"/>
          <w:szCs w:val="20"/>
          <w:lang w:val="fr-BE"/>
        </w:rPr>
        <w:t xml:space="preserve"> c.sedgwick@realstaffing.com</w:t>
      </w: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Default="00315069" w:rsidP="0071265C">
      <w:pPr>
        <w:rPr>
          <w:rFonts w:ascii="Arial" w:hAnsi="Arial"/>
          <w:b/>
          <w:sz w:val="20"/>
          <w:szCs w:val="20"/>
        </w:rPr>
      </w:pPr>
    </w:p>
    <w:p w:rsidR="00315069" w:rsidRPr="00B253F0" w:rsidRDefault="00315069" w:rsidP="0071265C">
      <w:pPr>
        <w:rPr>
          <w:rFonts w:ascii="Arial" w:hAnsi="Arial"/>
          <w:b/>
          <w:sz w:val="20"/>
          <w:szCs w:val="20"/>
        </w:rPr>
      </w:pPr>
    </w:p>
    <w:p w:rsidR="004C20EF" w:rsidRDefault="004C20EF">
      <w:pPr>
        <w:sectPr w:rsidR="004C20EF" w:rsidSect="006866EE">
          <w:headerReference w:type="default" r:id="rId9"/>
          <w:footerReference w:type="default" r:id="rId10"/>
          <w:pgSz w:w="11900" w:h="16840"/>
          <w:pgMar w:top="1701" w:right="1134" w:bottom="1977" w:left="1134" w:header="709" w:footer="181" w:gutter="0"/>
          <w:cols w:space="708"/>
          <w:docGrid w:linePitch="360"/>
        </w:sectPr>
      </w:pPr>
    </w:p>
    <w:tbl>
      <w:tblPr>
        <w:tblStyle w:val="TableGrid"/>
        <w:tblW w:w="10149" w:type="dxa"/>
        <w:jc w:val="center"/>
        <w:shd w:val="clear" w:color="auto" w:fill="FFFFFF" w:themeFill="background1"/>
        <w:tblLook w:val="04A0" w:firstRow="1" w:lastRow="0" w:firstColumn="1" w:lastColumn="0" w:noHBand="0" w:noVBand="1"/>
      </w:tblPr>
      <w:tblGrid>
        <w:gridCol w:w="10149"/>
      </w:tblGrid>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Section"/>
              <w:spacing w:after="0"/>
              <w:jc w:val="both"/>
              <w:rPr>
                <w:rFonts w:ascii="Arial" w:hAnsi="Arial" w:cs="Arial"/>
                <w:color w:val="000000" w:themeColor="text1"/>
              </w:rPr>
            </w:pPr>
            <w:r w:rsidRPr="002D3F75">
              <w:rPr>
                <w:rFonts w:ascii="Arial" w:hAnsi="Arial" w:cs="Arial"/>
                <w:color w:val="000000" w:themeColor="text1"/>
              </w:rPr>
              <w:lastRenderedPageBreak/>
              <w:t>KEY SKILLS/ EXPERTISE</w:t>
            </w:r>
          </w:p>
        </w:tc>
      </w:tr>
      <w:tr w:rsidR="00836F95" w:rsidRPr="002D3F75" w:rsidTr="00836F95">
        <w:trPr>
          <w:jc w:val="center"/>
        </w:trPr>
        <w:tc>
          <w:tcPr>
            <w:tcW w:w="10149" w:type="dxa"/>
            <w:shd w:val="clear" w:color="auto" w:fill="auto"/>
            <w:vAlign w:val="center"/>
          </w:tcPr>
          <w:p w:rsidR="00836F95" w:rsidRDefault="00836F95" w:rsidP="00836F95">
            <w:pPr>
              <w:pStyle w:val="SubsectionDate"/>
              <w:spacing w:after="0"/>
              <w:jc w:val="both"/>
              <w:rPr>
                <w:rFonts w:ascii="Arial" w:hAnsi="Arial" w:cs="Arial"/>
                <w:b/>
                <w:color w:val="000000" w:themeColor="text1"/>
                <w:sz w:val="20"/>
              </w:rPr>
            </w:pPr>
          </w:p>
          <w:p w:rsidR="00836F95" w:rsidRPr="0066001F" w:rsidRDefault="00836F95" w:rsidP="00836F95">
            <w:pPr>
              <w:pStyle w:val="SubsectionDate"/>
              <w:spacing w:after="0"/>
              <w:jc w:val="both"/>
              <w:rPr>
                <w:rFonts w:ascii="Arial" w:hAnsi="Arial" w:cs="Arial"/>
                <w:b/>
                <w:color w:val="000000" w:themeColor="text1"/>
                <w:sz w:val="20"/>
              </w:rPr>
            </w:pPr>
            <w:r w:rsidRPr="0066001F">
              <w:rPr>
                <w:rFonts w:ascii="Arial" w:hAnsi="Arial" w:cs="Arial"/>
                <w:b/>
                <w:color w:val="000000" w:themeColor="text1"/>
                <w:sz w:val="20"/>
              </w:rPr>
              <w:t xml:space="preserve">Design Development, Validations, Verifications, Sterilisation, Biocompatibility, Clinical Evaluations, Artwork &amp; labelling, </w:t>
            </w:r>
            <w:r>
              <w:rPr>
                <w:rFonts w:ascii="Arial" w:hAnsi="Arial" w:cs="Arial"/>
                <w:b/>
                <w:color w:val="000000" w:themeColor="text1"/>
                <w:sz w:val="20"/>
              </w:rPr>
              <w:t xml:space="preserve">Submissions &amp; </w:t>
            </w:r>
            <w:r w:rsidRPr="0066001F">
              <w:rPr>
                <w:rFonts w:ascii="Arial" w:hAnsi="Arial" w:cs="Arial"/>
                <w:b/>
                <w:color w:val="000000" w:themeColor="text1"/>
                <w:sz w:val="20"/>
              </w:rPr>
              <w:t>Registrations, QMS, internal and Supplier Audits, CAPA, Feedback, Post Market Surveillance, Complaints and Recalls.</w:t>
            </w:r>
          </w:p>
          <w:p w:rsidR="00836F95" w:rsidRPr="002D3F75" w:rsidRDefault="00836F95" w:rsidP="00836F95">
            <w:pPr>
              <w:pStyle w:val="ListBullet"/>
              <w:spacing w:after="0"/>
              <w:jc w:val="both"/>
              <w:rPr>
                <w:rFonts w:ascii="Arial" w:hAnsi="Arial" w:cs="Arial"/>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Section"/>
              <w:spacing w:after="0"/>
              <w:jc w:val="both"/>
              <w:rPr>
                <w:rFonts w:ascii="Arial" w:hAnsi="Arial" w:cs="Arial"/>
                <w:color w:val="000000" w:themeColor="text1"/>
              </w:rPr>
            </w:pPr>
            <w:r w:rsidRPr="002D3F75">
              <w:rPr>
                <w:rFonts w:ascii="Arial" w:hAnsi="Arial" w:cs="Arial"/>
                <w:color w:val="000000" w:themeColor="text1"/>
              </w:rPr>
              <w:t>EXPERIENCE</w:t>
            </w:r>
          </w:p>
        </w:tc>
      </w:tr>
      <w:tr w:rsidR="00836F95" w:rsidRPr="002D3F75" w:rsidTr="00836F95">
        <w:trPr>
          <w:jc w:val="center"/>
        </w:trPr>
        <w:tc>
          <w:tcPr>
            <w:tcW w:w="10149" w:type="dxa"/>
            <w:shd w:val="clear" w:color="auto" w:fill="FFFFFF" w:themeFill="background1"/>
            <w:vAlign w:val="center"/>
          </w:tcPr>
          <w:p w:rsidR="00836F95" w:rsidRDefault="00836F95" w:rsidP="00836F95">
            <w:pPr>
              <w:pStyle w:val="SubsectionDate"/>
              <w:spacing w:after="0"/>
              <w:jc w:val="both"/>
              <w:rPr>
                <w:rFonts w:ascii="Arial" w:hAnsi="Arial" w:cs="Arial"/>
                <w:b/>
                <w:color w:val="000000" w:themeColor="text1"/>
                <w:sz w:val="24"/>
              </w:rPr>
            </w:pPr>
          </w:p>
          <w:p w:rsidR="00836F95" w:rsidRPr="002D3F75" w:rsidRDefault="00836F95" w:rsidP="00836F95">
            <w:pPr>
              <w:pStyle w:val="SubsectionDate"/>
              <w:spacing w:after="0"/>
              <w:jc w:val="both"/>
              <w:rPr>
                <w:rFonts w:ascii="Arial" w:hAnsi="Arial" w:cs="Arial"/>
                <w:b/>
                <w:color w:val="000000" w:themeColor="text1"/>
                <w:sz w:val="20"/>
              </w:rPr>
            </w:pPr>
            <w:r>
              <w:rPr>
                <w:rFonts w:ascii="Arial" w:hAnsi="Arial" w:cs="Arial"/>
                <w:b/>
                <w:color w:val="000000" w:themeColor="text1"/>
                <w:sz w:val="24"/>
              </w:rPr>
              <w:t>Confidential Client</w:t>
            </w:r>
            <w:r w:rsidRPr="002D3F75">
              <w:rPr>
                <w:rFonts w:ascii="Arial" w:hAnsi="Arial" w:cs="Arial"/>
                <w:b/>
                <w:color w:val="000000" w:themeColor="text1"/>
                <w:sz w:val="24"/>
              </w:rPr>
              <w:t xml:space="preserve"> </w:t>
            </w:r>
          </w:p>
          <w:p w:rsidR="00836F9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sz w:val="20"/>
              </w:rPr>
              <w:t xml:space="preserve">MEDICAL DEVICE MANUFACTURER (United Kingdom, </w:t>
            </w:r>
            <w:r>
              <w:rPr>
                <w:rFonts w:ascii="Arial" w:hAnsi="Arial" w:cs="Arial"/>
                <w:b/>
                <w:color w:val="000000" w:themeColor="text1"/>
                <w:sz w:val="20"/>
              </w:rPr>
              <w:t>Sep 2017</w:t>
            </w:r>
            <w:r w:rsidRPr="002D3F75">
              <w:rPr>
                <w:rFonts w:ascii="Arial" w:hAnsi="Arial" w:cs="Arial"/>
                <w:b/>
                <w:color w:val="000000" w:themeColor="text1"/>
                <w:sz w:val="20"/>
              </w:rPr>
              <w:t xml:space="preserve"> till Present date)</w:t>
            </w: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w:t>
            </w:r>
            <w:r>
              <w:rPr>
                <w:rFonts w:ascii="Arial" w:hAnsi="Arial" w:cs="Arial"/>
                <w:b/>
                <w:color w:val="000000" w:themeColor="text1"/>
                <w:sz w:val="20"/>
              </w:rPr>
              <w:t>Novel Device consisting – chemistry, biochemistry, fluidics, electronics, electrical and software</w:t>
            </w:r>
            <w:r w:rsidRPr="002D3F75">
              <w:rPr>
                <w:rFonts w:ascii="Arial" w:hAnsi="Arial" w:cs="Arial"/>
                <w:b/>
                <w:color w:val="000000" w:themeColor="text1"/>
                <w:sz w:val="20"/>
              </w:rPr>
              <w:t xml:space="preserve">) </w:t>
            </w:r>
          </w:p>
          <w:p w:rsidR="00836F9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Pr>
                <w:rFonts w:ascii="Arial" w:hAnsi="Arial" w:cs="Arial"/>
                <w:b/>
                <w:color w:val="000000" w:themeColor="text1"/>
                <w:sz w:val="20"/>
              </w:rPr>
              <w:t>Director - Regulatory Affairs &amp; Quality</w:t>
            </w:r>
          </w:p>
          <w:p w:rsidR="00836F95" w:rsidRPr="008A7951"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Responsible for development</w:t>
            </w:r>
            <w:r w:rsidRPr="009C4846">
              <w:rPr>
                <w:rFonts w:ascii="Arial" w:hAnsi="Arial" w:cs="Arial"/>
                <w:color w:val="000000" w:themeColor="text1"/>
              </w:rPr>
              <w:t xml:space="preserve">, </w:t>
            </w:r>
            <w:r>
              <w:rPr>
                <w:rFonts w:ascii="Arial" w:hAnsi="Arial" w:cs="Arial"/>
                <w:color w:val="000000" w:themeColor="text1"/>
              </w:rPr>
              <w:t xml:space="preserve">maintenance </w:t>
            </w:r>
            <w:r w:rsidRPr="009C4846">
              <w:rPr>
                <w:rFonts w:ascii="Arial" w:hAnsi="Arial" w:cs="Arial"/>
                <w:color w:val="000000" w:themeColor="text1"/>
              </w:rPr>
              <w:t xml:space="preserve">and </w:t>
            </w:r>
            <w:r w:rsidRPr="008A7951">
              <w:rPr>
                <w:rFonts w:ascii="Arial" w:hAnsi="Arial" w:cs="Arial"/>
                <w:color w:val="000000" w:themeColor="text1"/>
              </w:rPr>
              <w:t xml:space="preserve">promoting </w:t>
            </w:r>
            <w:r>
              <w:rPr>
                <w:rFonts w:ascii="Arial" w:hAnsi="Arial" w:cs="Arial"/>
                <w:color w:val="000000" w:themeColor="text1"/>
              </w:rPr>
              <w:t>the organisations</w:t>
            </w:r>
            <w:r w:rsidRPr="009C4846">
              <w:rPr>
                <w:rFonts w:ascii="Arial" w:hAnsi="Arial" w:cs="Arial"/>
                <w:color w:val="000000" w:themeColor="text1"/>
              </w:rPr>
              <w:t xml:space="preserve"> Quality and Regulatory strategy.</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To ensure compliance to all applicable standards, regulations and internal procedures by proactively interpreting quality and regulatory requirements in order to devise and implement solutions.</w:t>
            </w:r>
          </w:p>
          <w:p w:rsidR="00836F95"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Prepare the regulatory strategies to support registration and approval of the products into various markets, by CE marking, 510K, PMA and further registration in international markets to ensure the appropriate licensing, marketing and the legal compliance of products and activities.</w:t>
            </w:r>
            <w:r w:rsidRPr="008A7951">
              <w:rPr>
                <w:rFonts w:ascii="Arial" w:hAnsi="Arial" w:cs="Arial"/>
                <w:color w:val="000000" w:themeColor="text1"/>
              </w:rPr>
              <w:t xml:space="preserve"> </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8A7951">
              <w:rPr>
                <w:rFonts w:ascii="Arial" w:hAnsi="Arial" w:cs="Arial"/>
                <w:color w:val="000000" w:themeColor="text1"/>
              </w:rPr>
              <w:t xml:space="preserve">Obtain regulatory approval for product by </w:t>
            </w:r>
            <w:r>
              <w:rPr>
                <w:rFonts w:ascii="Arial" w:hAnsi="Arial" w:cs="Arial"/>
                <w:color w:val="000000" w:themeColor="text1"/>
              </w:rPr>
              <w:t>l</w:t>
            </w:r>
            <w:r w:rsidRPr="008A7951">
              <w:rPr>
                <w:rFonts w:ascii="Arial" w:hAnsi="Arial" w:cs="Arial"/>
                <w:color w:val="000000" w:themeColor="text1"/>
              </w:rPr>
              <w:t>iaison between the organisation and local, national and international regulatory authorities, including MHRA and the US FDA Notified Bodies to address Quality Assurance, Quality Management System and Regulatory Affairs issues and accreditations</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 xml:space="preserve">Communicating labelling and packaging requirements based on the market to ensure clear, accessible product labels and patient information leaflets are developed. </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 xml:space="preserve">Submission of licence and clinical trials applications to authorities to strict deadlines. </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Managing and developing product trials, interpreting trial data and production of resultant reports</w:t>
            </w:r>
          </w:p>
          <w:p w:rsidR="00836F95" w:rsidRPr="008A7951"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Contribute to review the project-related or departmental budget</w:t>
            </w:r>
            <w:r w:rsidRPr="00363393">
              <w:rPr>
                <w:szCs w:val="22"/>
              </w:rPr>
              <w:t xml:space="preserve"> </w:t>
            </w:r>
            <w:r w:rsidRPr="008A7951">
              <w:rPr>
                <w:rFonts w:ascii="Arial" w:hAnsi="Arial" w:cs="Arial"/>
                <w:color w:val="000000" w:themeColor="text1"/>
              </w:rPr>
              <w:t>and financial management as requested.</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Co-ordinate and support the organisations product development, operations and marketing activities and facilities as requested from time to time.</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 xml:space="preserve">Shall be </w:t>
            </w:r>
            <w:r>
              <w:rPr>
                <w:rFonts w:ascii="Arial" w:hAnsi="Arial" w:cs="Arial"/>
                <w:color w:val="000000" w:themeColor="text1"/>
              </w:rPr>
              <w:t xml:space="preserve">appointed </w:t>
            </w:r>
            <w:r w:rsidRPr="009C4846">
              <w:rPr>
                <w:rFonts w:ascii="Arial" w:hAnsi="Arial" w:cs="Arial"/>
                <w:color w:val="000000" w:themeColor="text1"/>
              </w:rPr>
              <w:t>Management Representative</w:t>
            </w:r>
            <w:r>
              <w:rPr>
                <w:rFonts w:ascii="Arial" w:hAnsi="Arial" w:cs="Arial"/>
                <w:color w:val="000000" w:themeColor="text1"/>
              </w:rPr>
              <w:t xml:space="preserve"> reporting to CEO and the Board</w:t>
            </w:r>
            <w:r w:rsidRPr="009C4846">
              <w:rPr>
                <w:rFonts w:ascii="Arial" w:hAnsi="Arial" w:cs="Arial"/>
                <w:color w:val="000000" w:themeColor="text1"/>
              </w:rPr>
              <w:t>.</w:t>
            </w:r>
          </w:p>
          <w:p w:rsidR="00836F95" w:rsidRPr="009C4846"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Direct and provide regulatory guidance </w:t>
            </w:r>
            <w:r w:rsidRPr="009C4846">
              <w:rPr>
                <w:rFonts w:ascii="Arial" w:hAnsi="Arial" w:cs="Arial"/>
                <w:color w:val="000000" w:themeColor="text1"/>
              </w:rPr>
              <w:t>to internal and external project meetings, design reviews and risk analysis</w:t>
            </w:r>
            <w:r>
              <w:rPr>
                <w:rFonts w:ascii="Arial" w:hAnsi="Arial" w:cs="Arial"/>
                <w:color w:val="000000" w:themeColor="text1"/>
              </w:rPr>
              <w:t xml:space="preserve"> including Sterilisation, Biocompatibility, Clinical trials.</w:t>
            </w:r>
          </w:p>
          <w:p w:rsidR="00836F95" w:rsidRPr="009C4846"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Lead </w:t>
            </w:r>
            <w:r w:rsidRPr="009C4846">
              <w:rPr>
                <w:rFonts w:ascii="Arial" w:hAnsi="Arial" w:cs="Arial"/>
                <w:color w:val="000000" w:themeColor="text1"/>
              </w:rPr>
              <w:t>internal and external audits, reporting, corrective and preventative actions.</w:t>
            </w:r>
          </w:p>
          <w:p w:rsidR="00836F95" w:rsidRPr="009C4846"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Supporting </w:t>
            </w:r>
            <w:r w:rsidRPr="009C4846">
              <w:rPr>
                <w:rFonts w:ascii="Arial" w:hAnsi="Arial" w:cs="Arial"/>
                <w:color w:val="000000" w:themeColor="text1"/>
              </w:rPr>
              <w:t>Risk analysis as applied to the development and provision of the company’s products.</w:t>
            </w:r>
          </w:p>
          <w:p w:rsidR="00836F95" w:rsidRPr="009C4846"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Lead </w:t>
            </w:r>
            <w:r w:rsidRPr="009C4846">
              <w:rPr>
                <w:rFonts w:ascii="Arial" w:hAnsi="Arial" w:cs="Arial"/>
                <w:color w:val="000000" w:themeColor="text1"/>
              </w:rPr>
              <w:t>the Supplier Evaluation and Approval process, monitoring their performance and driving improvements.</w:t>
            </w:r>
          </w:p>
          <w:p w:rsidR="00836F95" w:rsidRPr="009C4846" w:rsidRDefault="00836F95" w:rsidP="00836F95">
            <w:pPr>
              <w:pStyle w:val="ListBullet"/>
              <w:numPr>
                <w:ilvl w:val="0"/>
                <w:numId w:val="10"/>
              </w:numPr>
              <w:spacing w:after="0"/>
              <w:jc w:val="both"/>
              <w:rPr>
                <w:rFonts w:ascii="Arial" w:hAnsi="Arial" w:cs="Arial"/>
                <w:color w:val="000000" w:themeColor="text1"/>
              </w:rPr>
            </w:pPr>
            <w:r w:rsidRPr="009C4846">
              <w:rPr>
                <w:rFonts w:ascii="Arial" w:hAnsi="Arial" w:cs="Arial"/>
                <w:color w:val="000000" w:themeColor="text1"/>
              </w:rPr>
              <w:t>Review and contribute to contractual agreements and specifications with suppliers and customers.</w:t>
            </w:r>
          </w:p>
          <w:p w:rsidR="00836F95" w:rsidRDefault="00836F95" w:rsidP="00836F95">
            <w:pPr>
              <w:pStyle w:val="ListBullet"/>
              <w:spacing w:after="0"/>
              <w:ind w:left="360"/>
              <w:jc w:val="both"/>
              <w:rPr>
                <w:rFonts w:ascii="Arial" w:hAnsi="Arial" w:cs="Arial"/>
                <w:color w:val="000000" w:themeColor="text1"/>
              </w:rPr>
            </w:pPr>
          </w:p>
          <w:p w:rsidR="00836F95" w:rsidRPr="00C12E88" w:rsidRDefault="00836F95" w:rsidP="00836F95">
            <w:pPr>
              <w:pStyle w:val="ListBullet"/>
              <w:spacing w:after="0"/>
              <w:ind w:left="360"/>
              <w:jc w:val="both"/>
              <w:rPr>
                <w:rFonts w:ascii="Arial" w:hAnsi="Arial" w:cs="Arial"/>
                <w:b/>
                <w:color w:val="000000" w:themeColor="text1"/>
              </w:rPr>
            </w:pPr>
            <w:r w:rsidRPr="00C12E88">
              <w:rPr>
                <w:rFonts w:ascii="Arial" w:hAnsi="Arial" w:cs="Arial"/>
                <w:b/>
                <w:color w:val="000000" w:themeColor="text1"/>
              </w:rPr>
              <w:lastRenderedPageBreak/>
              <w:t xml:space="preserve">Key Projects </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Lead and improve processes - </w:t>
            </w:r>
            <w:r w:rsidRPr="009C4846">
              <w:rPr>
                <w:rFonts w:ascii="Arial" w:hAnsi="Arial" w:cs="Arial"/>
                <w:color w:val="000000" w:themeColor="text1"/>
              </w:rPr>
              <w:t xml:space="preserve">QMS and Business, </w:t>
            </w:r>
            <w:r>
              <w:rPr>
                <w:rFonts w:ascii="Arial" w:hAnsi="Arial" w:cs="Arial"/>
                <w:color w:val="000000" w:themeColor="text1"/>
              </w:rPr>
              <w:t>deputise analysis</w:t>
            </w:r>
            <w:r w:rsidRPr="009C4846">
              <w:rPr>
                <w:rFonts w:ascii="Arial" w:hAnsi="Arial" w:cs="Arial"/>
                <w:color w:val="000000" w:themeColor="text1"/>
              </w:rPr>
              <w:t xml:space="preserve"> and trends, report to the </w:t>
            </w:r>
            <w:r>
              <w:rPr>
                <w:rFonts w:ascii="Arial" w:hAnsi="Arial" w:cs="Arial"/>
                <w:color w:val="000000" w:themeColor="text1"/>
              </w:rPr>
              <w:t xml:space="preserve">leadership team and work with the departments head </w:t>
            </w:r>
            <w:r w:rsidRPr="009C4846">
              <w:rPr>
                <w:rFonts w:ascii="Arial" w:hAnsi="Arial" w:cs="Arial"/>
                <w:color w:val="000000" w:themeColor="text1"/>
              </w:rPr>
              <w:t xml:space="preserve">to </w:t>
            </w:r>
            <w:r>
              <w:rPr>
                <w:rFonts w:ascii="Arial" w:hAnsi="Arial" w:cs="Arial"/>
                <w:color w:val="000000" w:themeColor="text1"/>
              </w:rPr>
              <w:t xml:space="preserve">implement lean and enhanced </w:t>
            </w:r>
            <w:r w:rsidRPr="009C4846">
              <w:rPr>
                <w:rFonts w:ascii="Arial" w:hAnsi="Arial" w:cs="Arial"/>
                <w:color w:val="000000" w:themeColor="text1"/>
              </w:rPr>
              <w:t>performance.</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Lead key projects – development and approval for the Novel device in (EU and US market)</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Manage the site transfer projects.</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Manage manufacturing area refurbishment and expansion projects (Clean room containing manufacturing lines). </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Help the business with strategic change and the redundancy process. </w:t>
            </w:r>
          </w:p>
          <w:p w:rsidR="00836F95" w:rsidRDefault="00836F95" w:rsidP="00836F95">
            <w:pPr>
              <w:pStyle w:val="ListBullet"/>
              <w:spacing w:after="0"/>
              <w:jc w:val="both"/>
              <w:rPr>
                <w:rFonts w:ascii="Arial" w:hAnsi="Arial" w:cs="Arial"/>
                <w:color w:val="000000" w:themeColor="text1"/>
              </w:rPr>
            </w:pPr>
          </w:p>
          <w:p w:rsidR="00836F95" w:rsidRPr="002D3F75" w:rsidRDefault="00836F95" w:rsidP="00836F95">
            <w:pPr>
              <w:pStyle w:val="ListBullet"/>
              <w:spacing w:after="0"/>
              <w:jc w:val="both"/>
              <w:rPr>
                <w:rFonts w:ascii="Arial" w:hAnsi="Arial" w:cs="Arial"/>
                <w:b/>
                <w:color w:val="000000" w:themeColor="text1"/>
              </w:rPr>
            </w:pP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SubsectionDate"/>
              <w:spacing w:after="0"/>
              <w:jc w:val="both"/>
              <w:rPr>
                <w:rFonts w:ascii="Arial" w:hAnsi="Arial" w:cs="Arial"/>
                <w:b/>
                <w:color w:val="000000" w:themeColor="text1"/>
                <w:sz w:val="20"/>
              </w:rPr>
            </w:pPr>
            <w:r>
              <w:rPr>
                <w:rFonts w:ascii="Arial" w:hAnsi="Arial" w:cs="Arial"/>
                <w:b/>
                <w:color w:val="000000" w:themeColor="text1"/>
                <w:sz w:val="24"/>
              </w:rPr>
              <w:lastRenderedPageBreak/>
              <w:t>CooperVision</w:t>
            </w:r>
            <w:r w:rsidRPr="002D3F75">
              <w:rPr>
                <w:rFonts w:ascii="Arial" w:hAnsi="Arial" w:cs="Arial"/>
                <w:b/>
                <w:color w:val="000000" w:themeColor="text1"/>
                <w:sz w:val="24"/>
              </w:rPr>
              <w:t xml:space="preserve"> Ltd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sz w:val="20"/>
              </w:rPr>
              <w:t xml:space="preserve">MEDICAL DEVICE MANUFACTURER (United Kingdom, </w:t>
            </w:r>
            <w:r>
              <w:rPr>
                <w:rFonts w:ascii="Arial" w:hAnsi="Arial" w:cs="Arial"/>
                <w:b/>
                <w:color w:val="000000" w:themeColor="text1"/>
                <w:sz w:val="20"/>
              </w:rPr>
              <w:t>June 2017</w:t>
            </w:r>
            <w:r w:rsidRPr="002D3F75">
              <w:rPr>
                <w:rFonts w:ascii="Arial" w:hAnsi="Arial" w:cs="Arial"/>
                <w:b/>
                <w:color w:val="000000" w:themeColor="text1"/>
                <w:sz w:val="20"/>
              </w:rPr>
              <w:t xml:space="preserve"> till </w:t>
            </w:r>
            <w:r>
              <w:rPr>
                <w:rFonts w:ascii="Arial" w:hAnsi="Arial" w:cs="Arial"/>
                <w:b/>
                <w:color w:val="000000" w:themeColor="text1"/>
                <w:sz w:val="20"/>
              </w:rPr>
              <w:t>Sep</w:t>
            </w:r>
            <w:r w:rsidRPr="002D3F75">
              <w:rPr>
                <w:rFonts w:ascii="Arial" w:hAnsi="Arial" w:cs="Arial"/>
                <w:b/>
                <w:color w:val="000000" w:themeColor="text1"/>
                <w:sz w:val="20"/>
              </w:rPr>
              <w:t xml:space="preserve"> </w:t>
            </w:r>
            <w:r>
              <w:rPr>
                <w:rFonts w:ascii="Arial" w:hAnsi="Arial" w:cs="Arial"/>
                <w:b/>
                <w:color w:val="000000" w:themeColor="text1"/>
                <w:sz w:val="20"/>
              </w:rPr>
              <w:t>2017</w:t>
            </w:r>
            <w:r w:rsidRPr="002D3F75">
              <w:rPr>
                <w:rFonts w:ascii="Arial" w:hAnsi="Arial" w:cs="Arial"/>
                <w:b/>
                <w:color w:val="000000" w:themeColor="text1"/>
                <w:sz w:val="20"/>
              </w:rPr>
              <w:t>)</w:t>
            </w: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w:t>
            </w:r>
            <w:r>
              <w:rPr>
                <w:rFonts w:ascii="Arial" w:hAnsi="Arial" w:cs="Arial"/>
                <w:b/>
                <w:color w:val="000000" w:themeColor="text1"/>
                <w:sz w:val="20"/>
              </w:rPr>
              <w:t>Contact Lenses and Lens Care</w:t>
            </w:r>
            <w:r w:rsidRPr="002D3F75">
              <w:rPr>
                <w:rFonts w:ascii="Arial" w:hAnsi="Arial" w:cs="Arial"/>
                <w:b/>
                <w:color w:val="000000" w:themeColor="text1"/>
                <w:sz w:val="20"/>
              </w:rPr>
              <w:t xml:space="preserve"> Devices)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Pr>
                <w:rFonts w:ascii="Arial" w:hAnsi="Arial" w:cs="Arial"/>
                <w:b/>
                <w:color w:val="000000" w:themeColor="text1"/>
                <w:sz w:val="20"/>
              </w:rPr>
              <w:t>Consultant - Regulatory Affairs</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Perform in depth GAP analysis for the current Technical Files.</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Arrange STED files for the Virtual Manufacture for CE marking.</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Perform in depth GAP analysis for the Risk Assessments procedure to meet the compliance to the current standard and the MDD.</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Review and update product specific risk analysis.   </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Identify and protect company proprietary, patented and confidential information.</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Support various remediation projects. </w:t>
            </w:r>
          </w:p>
          <w:p w:rsidR="00836F95" w:rsidRPr="002D3F75" w:rsidRDefault="00836F95" w:rsidP="00836F95">
            <w:pPr>
              <w:pStyle w:val="SubsectionDate"/>
              <w:spacing w:after="0"/>
              <w:jc w:val="both"/>
              <w:rPr>
                <w:rFonts w:ascii="Arial" w:hAnsi="Arial" w:cs="Arial"/>
                <w:b/>
                <w:color w:val="000000" w:themeColor="text1"/>
                <w:sz w:val="24"/>
              </w:rPr>
            </w:pP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4"/>
              </w:rPr>
              <w:t xml:space="preserve">Medicina Ltd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sz w:val="20"/>
              </w:rPr>
              <w:t xml:space="preserve">MEDICAL DEVICE MANUFACTURER (United Kingdom, </w:t>
            </w:r>
            <w:r>
              <w:rPr>
                <w:rFonts w:ascii="Arial" w:hAnsi="Arial" w:cs="Arial"/>
                <w:b/>
                <w:color w:val="000000" w:themeColor="text1"/>
                <w:sz w:val="20"/>
              </w:rPr>
              <w:t>May</w:t>
            </w:r>
            <w:r w:rsidRPr="002D3F75">
              <w:rPr>
                <w:rFonts w:ascii="Arial" w:hAnsi="Arial" w:cs="Arial"/>
                <w:b/>
                <w:color w:val="000000" w:themeColor="text1"/>
                <w:sz w:val="20"/>
              </w:rPr>
              <w:t xml:space="preserve"> 2016 till </w:t>
            </w:r>
            <w:r>
              <w:rPr>
                <w:rFonts w:ascii="Arial" w:hAnsi="Arial" w:cs="Arial"/>
                <w:b/>
                <w:color w:val="000000" w:themeColor="text1"/>
                <w:sz w:val="20"/>
              </w:rPr>
              <w:t>May 2017</w:t>
            </w:r>
            <w:r w:rsidRPr="002D3F75">
              <w:rPr>
                <w:rFonts w:ascii="Arial" w:hAnsi="Arial" w:cs="Arial"/>
                <w:b/>
                <w:color w:val="000000" w:themeColor="text1"/>
                <w:sz w:val="20"/>
              </w:rPr>
              <w:t>)</w:t>
            </w: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 xml:space="preserve">(Stoma care and Enteral Feeding Devices)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 xml:space="preserve">Manager - Regulatory Affairs </w:t>
            </w:r>
            <w:r>
              <w:rPr>
                <w:rFonts w:ascii="Arial" w:hAnsi="Arial" w:cs="Arial"/>
                <w:b/>
                <w:color w:val="000000" w:themeColor="text1"/>
                <w:sz w:val="20"/>
              </w:rPr>
              <w:t xml:space="preserve">&amp; Quality Assurance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Lead the Quality and Regulatory department - responsible for compliance with global Quality and Regulatory requirements for a Medical Device Manufacturer.</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Manage all product portfolio throughout the life cycle - Design Development, Product Transfer, Manufactur</w:t>
            </w:r>
            <w:r>
              <w:rPr>
                <w:rFonts w:ascii="Arial" w:hAnsi="Arial" w:cs="Arial"/>
                <w:color w:val="000000" w:themeColor="text1"/>
              </w:rPr>
              <w:t>ing</w:t>
            </w:r>
            <w:r w:rsidRPr="002D3F75">
              <w:rPr>
                <w:rFonts w:ascii="Arial" w:hAnsi="Arial" w:cs="Arial"/>
                <w:color w:val="000000" w:themeColor="text1"/>
              </w:rPr>
              <w:t>, Submissions for approval, International Registrations, Post Market Surveillance and Global Distribution of Product.</w:t>
            </w:r>
          </w:p>
          <w:p w:rsidR="00836F9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Train the team on preparation and submission of CE Technical File, </w:t>
            </w:r>
            <w:r>
              <w:rPr>
                <w:rFonts w:ascii="Arial" w:hAnsi="Arial" w:cs="Arial"/>
                <w:color w:val="000000" w:themeColor="text1"/>
              </w:rPr>
              <w:t>510(k)</w:t>
            </w:r>
            <w:r w:rsidRPr="002D3F75">
              <w:rPr>
                <w:rFonts w:ascii="Arial" w:hAnsi="Arial" w:cs="Arial"/>
                <w:color w:val="000000" w:themeColor="text1"/>
              </w:rPr>
              <w:t xml:space="preserve"> and other regional registrations.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Mentor and</w:t>
            </w:r>
            <w:r>
              <w:rPr>
                <w:rFonts w:ascii="Arial" w:hAnsi="Arial" w:cs="Arial"/>
                <w:color w:val="000000" w:themeColor="text1"/>
              </w:rPr>
              <w:t xml:space="preserve"> t</w:t>
            </w:r>
            <w:r w:rsidRPr="002D3F75">
              <w:rPr>
                <w:rFonts w:ascii="Arial" w:hAnsi="Arial" w:cs="Arial"/>
                <w:color w:val="000000" w:themeColor="text1"/>
              </w:rPr>
              <w:t>rain the team for various aspects of QA &amp; RA – Design development, CAPA, Internal and Supplier Audits, Complaints and Recall Management.</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Registration of products in Australasia, Middle East, Africa, Latin America</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Write and approve complex documents required for submission including the Clinical Evaluation. Conduct and monitor Clinical investigations where applicable.</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Perform Clinical evaluation and write Clinical Evaluation Reports (CER) as per the MEDDEV 2.7/1 Revision 4  </w:t>
            </w:r>
          </w:p>
          <w:p w:rsidR="00836F9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lastRenderedPageBreak/>
              <w:t>Perform Biological Evaluation, coordinate Biocompatibility testing and write biological evaluation reports as per ISO 10993</w:t>
            </w:r>
          </w:p>
          <w:p w:rsidR="00836F95" w:rsidRPr="002D3F7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Carry out Risk Assessment in accordance with ISO 14971 at the product development stage and throughout the life cycle of the products.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Supplier management for all 3</w:t>
            </w:r>
            <w:r w:rsidRPr="002D3F75">
              <w:rPr>
                <w:rFonts w:ascii="Arial" w:hAnsi="Arial" w:cs="Arial"/>
                <w:color w:val="000000" w:themeColor="text1"/>
                <w:vertAlign w:val="superscript"/>
              </w:rPr>
              <w:t>rd</w:t>
            </w:r>
            <w:r w:rsidRPr="002D3F75">
              <w:rPr>
                <w:rFonts w:ascii="Arial" w:hAnsi="Arial" w:cs="Arial"/>
                <w:color w:val="000000" w:themeColor="text1"/>
              </w:rPr>
              <w:t xml:space="preserve"> party/ contract manufactured products.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Act as Virtual manufacture (formerly OBL) and establish product regulatory dossier and obtain approval.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Manage all artwork, labelling, IFUs and literature including the marketing and promotional material to ensure the compliance for various regions and the ISO 15223 </w:t>
            </w:r>
          </w:p>
          <w:p w:rsidR="00836F9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Quality Management Representative responsible for continued certification and compliance of Medicina’s   QMS to the current Medical Device Directives and the ISO 13485</w:t>
            </w:r>
          </w:p>
          <w:p w:rsidR="00836F95" w:rsidRDefault="00836F95" w:rsidP="00836F95">
            <w:pPr>
              <w:pStyle w:val="ListBullet"/>
              <w:numPr>
                <w:ilvl w:val="0"/>
                <w:numId w:val="10"/>
              </w:numPr>
              <w:spacing w:after="0"/>
              <w:jc w:val="both"/>
              <w:rPr>
                <w:rFonts w:ascii="Arial" w:hAnsi="Arial" w:cs="Arial"/>
                <w:color w:val="000000" w:themeColor="text1"/>
              </w:rPr>
            </w:pPr>
            <w:r>
              <w:rPr>
                <w:rFonts w:ascii="Arial" w:hAnsi="Arial" w:cs="Arial"/>
                <w:color w:val="000000" w:themeColor="text1"/>
              </w:rPr>
              <w:t xml:space="preserve">Perform gap analysis/ impact assessment of new or revised Standards and Regulation implemented and ensure compliance and implementation within the required transition timelines. </w:t>
            </w:r>
          </w:p>
          <w:p w:rsidR="00836F95" w:rsidRPr="002D3F7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t xml:space="preserve">Key achievements: </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Managed non-conformance and remediation work on various historic Technical File. Completed the Files through to CE marking and international registration.</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 xml:space="preserve">Established number of Class I, Class IIa and Class IIb Technical Files under aggressive and tight deadlines to meet the Notified body review dates. </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Submission of 510</w:t>
            </w:r>
            <w:r>
              <w:rPr>
                <w:rFonts w:ascii="Arial" w:hAnsi="Arial" w:cs="Arial"/>
                <w:b/>
                <w:color w:val="000000" w:themeColor="text1"/>
              </w:rPr>
              <w:t>(</w:t>
            </w:r>
            <w:r w:rsidRPr="002D3F75">
              <w:rPr>
                <w:rFonts w:ascii="Arial" w:hAnsi="Arial" w:cs="Arial"/>
                <w:b/>
                <w:color w:val="000000" w:themeColor="text1"/>
              </w:rPr>
              <w:t>k</w:t>
            </w:r>
            <w:r>
              <w:rPr>
                <w:rFonts w:ascii="Arial" w:hAnsi="Arial" w:cs="Arial"/>
                <w:b/>
                <w:color w:val="000000" w:themeColor="text1"/>
              </w:rPr>
              <w:t>)</w:t>
            </w:r>
            <w:r w:rsidRPr="002D3F75">
              <w:rPr>
                <w:rFonts w:ascii="Arial" w:hAnsi="Arial" w:cs="Arial"/>
                <w:b/>
                <w:color w:val="000000" w:themeColor="text1"/>
              </w:rPr>
              <w:t xml:space="preserve"> on a very tight </w:t>
            </w:r>
            <w:r>
              <w:rPr>
                <w:rFonts w:ascii="Arial" w:hAnsi="Arial" w:cs="Arial"/>
                <w:b/>
                <w:color w:val="000000" w:themeColor="text1"/>
              </w:rPr>
              <w:t xml:space="preserve">project </w:t>
            </w:r>
            <w:r w:rsidRPr="002D3F75">
              <w:rPr>
                <w:rFonts w:ascii="Arial" w:hAnsi="Arial" w:cs="Arial"/>
                <w:b/>
                <w:color w:val="000000" w:themeColor="text1"/>
              </w:rPr>
              <w:t xml:space="preserve">deadline. </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 xml:space="preserve">Resolved historic QMS issues and implemented lean and streamlined QMS fit for the size of the business. </w:t>
            </w:r>
          </w:p>
          <w:p w:rsidR="00836F95"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Streamlined the product Quality inspections and Release process.</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 xml:space="preserve">Reduced the overall number of non-conformances for Technical Files and routine surveillance audits. </w:t>
            </w:r>
          </w:p>
          <w:p w:rsidR="00836F95" w:rsidRDefault="00836F95" w:rsidP="00836F95">
            <w:pPr>
              <w:pStyle w:val="ListBullet"/>
              <w:numPr>
                <w:ilvl w:val="0"/>
                <w:numId w:val="11"/>
              </w:numPr>
              <w:spacing w:after="0"/>
              <w:jc w:val="both"/>
              <w:rPr>
                <w:rFonts w:ascii="Arial" w:hAnsi="Arial" w:cs="Arial"/>
                <w:b/>
                <w:color w:val="000000" w:themeColor="text1"/>
              </w:rPr>
            </w:pPr>
            <w:r w:rsidRPr="00C535B5">
              <w:rPr>
                <w:rFonts w:ascii="Arial" w:hAnsi="Arial" w:cs="Arial"/>
                <w:b/>
                <w:color w:val="000000" w:themeColor="text1"/>
              </w:rPr>
              <w:t>Trained and built a team with little or no experience to work within the QA and RA environment.</w:t>
            </w:r>
          </w:p>
          <w:p w:rsidR="00836F95" w:rsidRPr="002D3F75" w:rsidRDefault="00836F95" w:rsidP="00836F95">
            <w:pPr>
              <w:pStyle w:val="ListBullet"/>
              <w:spacing w:after="0"/>
              <w:ind w:left="720"/>
              <w:jc w:val="both"/>
              <w:rPr>
                <w:rFonts w:ascii="Arial" w:hAnsi="Arial" w:cs="Arial"/>
                <w:b/>
                <w:color w:val="000000" w:themeColor="text1"/>
              </w:rPr>
            </w:pPr>
          </w:p>
        </w:tc>
      </w:tr>
      <w:tr w:rsidR="00836F95" w:rsidRPr="002D3F75" w:rsidTr="00836F95">
        <w:trPr>
          <w:jc w:val="center"/>
        </w:trPr>
        <w:tc>
          <w:tcPr>
            <w:tcW w:w="10149" w:type="dxa"/>
            <w:shd w:val="clear" w:color="auto" w:fill="FFFFFF" w:themeFill="background1"/>
            <w:vAlign w:val="center"/>
          </w:tcPr>
          <w:p w:rsidR="00836F95" w:rsidRDefault="00836F95" w:rsidP="00836F95">
            <w:pPr>
              <w:pStyle w:val="SubsectionDate"/>
              <w:spacing w:after="0"/>
              <w:jc w:val="both"/>
              <w:rPr>
                <w:rFonts w:ascii="Arial" w:hAnsi="Arial" w:cs="Arial"/>
                <w:b/>
                <w:color w:val="000000" w:themeColor="text1"/>
                <w:sz w:val="24"/>
              </w:rPr>
            </w:pPr>
          </w:p>
          <w:p w:rsidR="00836F95" w:rsidRPr="00613E0E" w:rsidRDefault="00836F95" w:rsidP="00836F95">
            <w:pPr>
              <w:pStyle w:val="SubsectionDate"/>
              <w:spacing w:after="0"/>
              <w:jc w:val="both"/>
              <w:rPr>
                <w:rFonts w:ascii="Arial" w:hAnsi="Arial" w:cs="Arial"/>
                <w:b/>
                <w:color w:val="000000" w:themeColor="text1"/>
                <w:sz w:val="24"/>
              </w:rPr>
            </w:pPr>
            <w:r w:rsidRPr="00613E0E">
              <w:rPr>
                <w:rFonts w:ascii="Arial" w:hAnsi="Arial" w:cs="Arial"/>
                <w:b/>
                <w:color w:val="000000" w:themeColor="text1"/>
                <w:sz w:val="24"/>
              </w:rPr>
              <w:t>Qiagen Ltd</w:t>
            </w:r>
          </w:p>
          <w:p w:rsidR="00836F95" w:rsidRDefault="00836F95" w:rsidP="00836F95">
            <w:pPr>
              <w:pStyle w:val="SubsectionDate"/>
              <w:spacing w:after="0"/>
              <w:jc w:val="both"/>
              <w:rPr>
                <w:rFonts w:ascii="Arial" w:hAnsi="Arial" w:cs="Arial"/>
                <w:b/>
                <w:color w:val="auto"/>
                <w:sz w:val="20"/>
              </w:rPr>
            </w:pPr>
          </w:p>
          <w:p w:rsidR="00836F95" w:rsidRPr="00DD530E" w:rsidRDefault="00836F95" w:rsidP="00836F95">
            <w:pPr>
              <w:pStyle w:val="SubsectionDate"/>
              <w:spacing w:after="0"/>
              <w:jc w:val="both"/>
              <w:rPr>
                <w:rFonts w:ascii="Arial" w:hAnsi="Arial" w:cs="Arial"/>
                <w:color w:val="auto"/>
                <w:sz w:val="20"/>
              </w:rPr>
            </w:pPr>
            <w:r>
              <w:rPr>
                <w:rFonts w:ascii="Arial" w:hAnsi="Arial" w:cs="Arial"/>
                <w:b/>
                <w:color w:val="auto"/>
                <w:sz w:val="20"/>
              </w:rPr>
              <w:t xml:space="preserve">IVD MANUFACTURER </w:t>
            </w:r>
            <w:r w:rsidRPr="00DD530E">
              <w:rPr>
                <w:rFonts w:ascii="Arial" w:hAnsi="Arial" w:cs="Arial"/>
                <w:b/>
                <w:color w:val="auto"/>
                <w:sz w:val="20"/>
              </w:rPr>
              <w:t xml:space="preserve">(United Kingdom, </w:t>
            </w:r>
            <w:r>
              <w:rPr>
                <w:rFonts w:ascii="Arial" w:hAnsi="Arial" w:cs="Arial"/>
                <w:b/>
                <w:color w:val="auto"/>
                <w:sz w:val="20"/>
              </w:rPr>
              <w:t xml:space="preserve">May </w:t>
            </w:r>
            <w:r w:rsidRPr="00DD530E">
              <w:rPr>
                <w:rFonts w:ascii="Arial" w:hAnsi="Arial" w:cs="Arial"/>
                <w:b/>
                <w:color w:val="auto"/>
                <w:sz w:val="20"/>
              </w:rPr>
              <w:t>201</w:t>
            </w:r>
            <w:r>
              <w:rPr>
                <w:rFonts w:ascii="Arial" w:hAnsi="Arial" w:cs="Arial"/>
                <w:b/>
                <w:color w:val="auto"/>
                <w:sz w:val="20"/>
              </w:rPr>
              <w:t>5</w:t>
            </w:r>
            <w:r w:rsidRPr="00DD530E">
              <w:rPr>
                <w:rFonts w:ascii="Arial" w:hAnsi="Arial" w:cs="Arial"/>
                <w:b/>
                <w:color w:val="auto"/>
                <w:sz w:val="20"/>
              </w:rPr>
              <w:t xml:space="preserve"> till </w:t>
            </w:r>
            <w:r>
              <w:rPr>
                <w:rFonts w:ascii="Arial" w:hAnsi="Arial" w:cs="Arial"/>
                <w:b/>
                <w:color w:val="auto"/>
                <w:sz w:val="20"/>
              </w:rPr>
              <w:t>May 2016</w:t>
            </w:r>
            <w:r w:rsidRPr="00DD530E">
              <w:rPr>
                <w:rFonts w:ascii="Arial" w:hAnsi="Arial" w:cs="Arial"/>
                <w:b/>
                <w:color w:val="auto"/>
                <w:sz w:val="20"/>
              </w:rPr>
              <w:t>)</w:t>
            </w:r>
          </w:p>
          <w:p w:rsidR="00836F95" w:rsidRDefault="00836F95" w:rsidP="00836F95">
            <w:pPr>
              <w:pStyle w:val="SubsectionDate"/>
              <w:spacing w:after="0"/>
              <w:jc w:val="both"/>
              <w:rPr>
                <w:rFonts w:ascii="Arial" w:hAnsi="Arial" w:cs="Arial"/>
                <w:b/>
                <w:color w:val="auto"/>
                <w:sz w:val="20"/>
              </w:rPr>
            </w:pPr>
            <w:r>
              <w:rPr>
                <w:rFonts w:ascii="Arial" w:hAnsi="Arial" w:cs="Arial"/>
                <w:b/>
                <w:color w:val="auto"/>
                <w:sz w:val="20"/>
              </w:rPr>
              <w:t>(Kits used for Diagnosis, Personalised Treatment for Cancer and Infectious Diseases)</w:t>
            </w:r>
          </w:p>
          <w:p w:rsidR="00836F95" w:rsidRDefault="00836F95" w:rsidP="00836F95">
            <w:pPr>
              <w:pStyle w:val="SubsectionDate"/>
              <w:spacing w:after="0"/>
              <w:jc w:val="both"/>
              <w:rPr>
                <w:rFonts w:ascii="Arial" w:hAnsi="Arial" w:cs="Arial"/>
                <w:b/>
                <w:color w:val="auto"/>
                <w:sz w:val="20"/>
              </w:rPr>
            </w:pPr>
          </w:p>
          <w:p w:rsidR="00836F95" w:rsidRDefault="00836F95" w:rsidP="00836F95">
            <w:pPr>
              <w:pStyle w:val="SubsectionDate"/>
              <w:spacing w:after="0"/>
              <w:jc w:val="both"/>
              <w:rPr>
                <w:rFonts w:ascii="Arial" w:hAnsi="Arial" w:cs="Arial"/>
                <w:b/>
                <w:color w:val="auto"/>
                <w:sz w:val="20"/>
              </w:rPr>
            </w:pPr>
            <w:r>
              <w:rPr>
                <w:rFonts w:ascii="Arial" w:hAnsi="Arial" w:cs="Arial"/>
                <w:b/>
                <w:color w:val="auto"/>
                <w:sz w:val="20"/>
              </w:rPr>
              <w:t xml:space="preserve">Manager - Regulatory Affairs </w:t>
            </w:r>
          </w:p>
          <w:p w:rsidR="00836F95" w:rsidRPr="003827F7" w:rsidRDefault="00836F95" w:rsidP="00836F95">
            <w:pPr>
              <w:pStyle w:val="ListBullet"/>
              <w:numPr>
                <w:ilvl w:val="0"/>
                <w:numId w:val="10"/>
              </w:numPr>
              <w:spacing w:after="0"/>
              <w:jc w:val="both"/>
              <w:rPr>
                <w:rFonts w:ascii="Arial" w:hAnsi="Arial" w:cs="Arial"/>
              </w:rPr>
            </w:pPr>
            <w:r w:rsidRPr="003827F7">
              <w:rPr>
                <w:rFonts w:ascii="Arial" w:hAnsi="Arial" w:cs="Arial"/>
              </w:rPr>
              <w:t>Ensuring compliance with global regulatory requirements</w:t>
            </w:r>
            <w:r>
              <w:rPr>
                <w:rFonts w:ascii="Arial" w:hAnsi="Arial" w:cs="Arial"/>
              </w:rPr>
              <w:t>.</w:t>
            </w:r>
          </w:p>
          <w:p w:rsidR="00836F95" w:rsidRDefault="00836F95" w:rsidP="00836F95">
            <w:pPr>
              <w:pStyle w:val="ListBullet"/>
              <w:numPr>
                <w:ilvl w:val="0"/>
                <w:numId w:val="10"/>
              </w:numPr>
              <w:spacing w:after="0"/>
              <w:jc w:val="both"/>
              <w:rPr>
                <w:rFonts w:ascii="Arial" w:hAnsi="Arial" w:cs="Arial"/>
              </w:rPr>
            </w:pPr>
            <w:r w:rsidRPr="003827F7">
              <w:rPr>
                <w:rFonts w:ascii="Arial" w:hAnsi="Arial" w:cs="Arial"/>
              </w:rPr>
              <w:t xml:space="preserve">Taking overall responsibility as ‘Regulatory Lead’ for Diagnostic device development projects (i.e. </w:t>
            </w:r>
            <w:r>
              <w:rPr>
                <w:rFonts w:ascii="Arial" w:hAnsi="Arial" w:cs="Arial"/>
              </w:rPr>
              <w:t xml:space="preserve">regulatory </w:t>
            </w:r>
            <w:r w:rsidRPr="003827F7">
              <w:rPr>
                <w:rFonts w:ascii="Arial" w:hAnsi="Arial" w:cs="Arial"/>
              </w:rPr>
              <w:t>strategy, regulatory risks)</w:t>
            </w:r>
            <w:r>
              <w:rPr>
                <w:rFonts w:ascii="Arial" w:hAnsi="Arial" w:cs="Arial"/>
              </w:rPr>
              <w:t xml:space="preserve"> for CE marking, 510(k) and PMA. </w:t>
            </w:r>
          </w:p>
          <w:p w:rsidR="00836F95" w:rsidRPr="003827F7" w:rsidRDefault="00836F95" w:rsidP="00836F95">
            <w:pPr>
              <w:pStyle w:val="ListBullet"/>
              <w:numPr>
                <w:ilvl w:val="0"/>
                <w:numId w:val="10"/>
              </w:numPr>
              <w:spacing w:after="0"/>
              <w:jc w:val="both"/>
              <w:rPr>
                <w:rFonts w:ascii="Arial" w:hAnsi="Arial" w:cs="Arial"/>
              </w:rPr>
            </w:pPr>
            <w:r>
              <w:rPr>
                <w:rFonts w:ascii="Arial" w:hAnsi="Arial" w:cs="Arial"/>
              </w:rPr>
              <w:t>Facilitate with the clinical testing site for the product clinical study. Review the generated clinical trial data for design validation.</w:t>
            </w:r>
          </w:p>
          <w:p w:rsidR="00836F95" w:rsidRDefault="00836F95" w:rsidP="00836F95">
            <w:pPr>
              <w:pStyle w:val="ListBullet"/>
              <w:numPr>
                <w:ilvl w:val="0"/>
                <w:numId w:val="10"/>
              </w:numPr>
              <w:spacing w:after="0"/>
              <w:jc w:val="both"/>
              <w:rPr>
                <w:rFonts w:ascii="Arial" w:hAnsi="Arial" w:cs="Arial"/>
              </w:rPr>
            </w:pPr>
            <w:r w:rsidRPr="003827F7">
              <w:rPr>
                <w:rFonts w:ascii="Arial" w:hAnsi="Arial" w:cs="Arial"/>
              </w:rPr>
              <w:t xml:space="preserve">Participation in </w:t>
            </w:r>
            <w:r>
              <w:rPr>
                <w:rFonts w:ascii="Arial" w:hAnsi="Arial" w:cs="Arial"/>
              </w:rPr>
              <w:t xml:space="preserve">cross-functional </w:t>
            </w:r>
            <w:r w:rsidRPr="003827F7">
              <w:rPr>
                <w:rFonts w:ascii="Arial" w:hAnsi="Arial" w:cs="Arial"/>
              </w:rPr>
              <w:t xml:space="preserve">project </w:t>
            </w:r>
            <w:r>
              <w:rPr>
                <w:rFonts w:ascii="Arial" w:hAnsi="Arial" w:cs="Arial"/>
              </w:rPr>
              <w:t xml:space="preserve">core </w:t>
            </w:r>
            <w:r w:rsidRPr="003827F7">
              <w:rPr>
                <w:rFonts w:ascii="Arial" w:hAnsi="Arial" w:cs="Arial"/>
              </w:rPr>
              <w:t xml:space="preserve">teams </w:t>
            </w:r>
            <w:r>
              <w:rPr>
                <w:rFonts w:ascii="Arial" w:hAnsi="Arial" w:cs="Arial"/>
              </w:rPr>
              <w:t>and 3</w:t>
            </w:r>
            <w:r w:rsidRPr="00F93401">
              <w:rPr>
                <w:rFonts w:ascii="Arial" w:hAnsi="Arial" w:cs="Arial"/>
                <w:vertAlign w:val="superscript"/>
              </w:rPr>
              <w:t>rd</w:t>
            </w:r>
            <w:r>
              <w:rPr>
                <w:rFonts w:ascii="Arial" w:hAnsi="Arial" w:cs="Arial"/>
              </w:rPr>
              <w:t xml:space="preserve"> party projects team </w:t>
            </w:r>
            <w:r w:rsidRPr="003827F7">
              <w:rPr>
                <w:rFonts w:ascii="Arial" w:hAnsi="Arial" w:cs="Arial"/>
              </w:rPr>
              <w:t>to provide regulatory input</w:t>
            </w:r>
            <w:r>
              <w:rPr>
                <w:rFonts w:ascii="Arial" w:hAnsi="Arial" w:cs="Arial"/>
              </w:rPr>
              <w:t xml:space="preserve"> for design development and design control. </w:t>
            </w:r>
          </w:p>
          <w:p w:rsidR="00836F95" w:rsidRDefault="00836F95" w:rsidP="00836F95">
            <w:pPr>
              <w:pStyle w:val="ListBullet"/>
              <w:numPr>
                <w:ilvl w:val="0"/>
                <w:numId w:val="10"/>
              </w:numPr>
              <w:spacing w:after="0"/>
              <w:jc w:val="both"/>
              <w:rPr>
                <w:rFonts w:ascii="Arial" w:hAnsi="Arial" w:cs="Arial"/>
              </w:rPr>
            </w:pPr>
            <w:r w:rsidRPr="00F93401">
              <w:rPr>
                <w:rFonts w:ascii="Arial" w:hAnsi="Arial" w:cs="Arial"/>
              </w:rPr>
              <w:t>Preparation of documentation in order to support Global regulatory submissions</w:t>
            </w:r>
            <w:r>
              <w:rPr>
                <w:rFonts w:ascii="Arial" w:hAnsi="Arial" w:cs="Arial"/>
              </w:rPr>
              <w:t>.</w:t>
            </w:r>
          </w:p>
          <w:p w:rsidR="00836F95" w:rsidRPr="00F93401" w:rsidRDefault="00836F95" w:rsidP="00836F95">
            <w:pPr>
              <w:pStyle w:val="ListBullet"/>
              <w:numPr>
                <w:ilvl w:val="0"/>
                <w:numId w:val="10"/>
              </w:numPr>
              <w:spacing w:after="0"/>
              <w:jc w:val="both"/>
              <w:rPr>
                <w:rFonts w:ascii="Arial" w:hAnsi="Arial" w:cs="Arial"/>
              </w:rPr>
            </w:pPr>
            <w:r w:rsidRPr="00F93401">
              <w:rPr>
                <w:rFonts w:ascii="Arial" w:hAnsi="Arial" w:cs="Arial"/>
              </w:rPr>
              <w:t>Support international registration projects</w:t>
            </w:r>
            <w:r>
              <w:rPr>
                <w:rFonts w:ascii="Arial" w:hAnsi="Arial" w:cs="Arial"/>
              </w:rPr>
              <w:t xml:space="preserve"> for </w:t>
            </w:r>
            <w:r w:rsidRPr="00F93401">
              <w:rPr>
                <w:rFonts w:ascii="Arial" w:hAnsi="Arial" w:cs="Arial"/>
              </w:rPr>
              <w:t>CDx product</w:t>
            </w:r>
            <w:r>
              <w:rPr>
                <w:rFonts w:ascii="Arial" w:hAnsi="Arial" w:cs="Arial"/>
              </w:rPr>
              <w:t xml:space="preserve"> in emerging markets. </w:t>
            </w:r>
          </w:p>
          <w:p w:rsidR="00836F95" w:rsidRPr="003827F7" w:rsidRDefault="00836F95" w:rsidP="00836F95">
            <w:pPr>
              <w:pStyle w:val="ListBullet"/>
              <w:numPr>
                <w:ilvl w:val="0"/>
                <w:numId w:val="10"/>
              </w:numPr>
              <w:spacing w:after="0"/>
              <w:jc w:val="both"/>
              <w:rPr>
                <w:rFonts w:ascii="Arial" w:hAnsi="Arial" w:cs="Arial"/>
              </w:rPr>
            </w:pPr>
            <w:r w:rsidRPr="003827F7">
              <w:rPr>
                <w:rFonts w:ascii="Arial" w:hAnsi="Arial" w:cs="Arial"/>
              </w:rPr>
              <w:t xml:space="preserve">Review and approval of labelling, advertising and promotional materials in order to </w:t>
            </w:r>
            <w:r w:rsidRPr="003827F7">
              <w:rPr>
                <w:rFonts w:ascii="Arial" w:hAnsi="Arial" w:cs="Arial"/>
              </w:rPr>
              <w:lastRenderedPageBreak/>
              <w:t>ensure regulatory compliance</w:t>
            </w:r>
          </w:p>
          <w:p w:rsidR="00836F95" w:rsidRDefault="00836F95" w:rsidP="00836F95">
            <w:pPr>
              <w:pStyle w:val="ListBullet"/>
              <w:numPr>
                <w:ilvl w:val="0"/>
                <w:numId w:val="10"/>
              </w:numPr>
              <w:spacing w:after="0"/>
              <w:jc w:val="both"/>
              <w:rPr>
                <w:rFonts w:ascii="Arial" w:hAnsi="Arial" w:cs="Arial"/>
              </w:rPr>
            </w:pPr>
            <w:r>
              <w:rPr>
                <w:rFonts w:ascii="Arial" w:hAnsi="Arial" w:cs="Arial"/>
              </w:rPr>
              <w:t xml:space="preserve">Manage </w:t>
            </w:r>
            <w:r w:rsidRPr="003827F7">
              <w:rPr>
                <w:rFonts w:ascii="Arial" w:hAnsi="Arial" w:cs="Arial"/>
              </w:rPr>
              <w:t xml:space="preserve">Post-Market surveillance </w:t>
            </w:r>
            <w:r>
              <w:rPr>
                <w:rFonts w:ascii="Arial" w:hAnsi="Arial" w:cs="Arial"/>
              </w:rPr>
              <w:t xml:space="preserve">programme to ensure the PMS reports are compiled and approved in time. </w:t>
            </w:r>
          </w:p>
          <w:p w:rsidR="00836F95" w:rsidRDefault="00836F95" w:rsidP="00836F95">
            <w:pPr>
              <w:pStyle w:val="ListBullet"/>
              <w:numPr>
                <w:ilvl w:val="0"/>
                <w:numId w:val="10"/>
              </w:numPr>
              <w:spacing w:after="0"/>
              <w:jc w:val="both"/>
              <w:rPr>
                <w:rFonts w:ascii="Arial" w:hAnsi="Arial" w:cs="Arial"/>
              </w:rPr>
            </w:pPr>
            <w:r w:rsidRPr="00F93401">
              <w:rPr>
                <w:rFonts w:ascii="Arial" w:hAnsi="Arial" w:cs="Arial"/>
              </w:rPr>
              <w:t>Represent Regulatory Affairs during management of</w:t>
            </w:r>
            <w:r>
              <w:rPr>
                <w:rFonts w:ascii="Arial" w:hAnsi="Arial" w:cs="Arial"/>
              </w:rPr>
              <w:t xml:space="preserve"> the IVD product change process. </w:t>
            </w:r>
          </w:p>
          <w:p w:rsidR="00836F95" w:rsidRPr="00F93401" w:rsidRDefault="00836F95" w:rsidP="00836F95">
            <w:pPr>
              <w:pStyle w:val="ListBullet"/>
              <w:numPr>
                <w:ilvl w:val="0"/>
                <w:numId w:val="10"/>
              </w:numPr>
              <w:spacing w:after="0"/>
              <w:jc w:val="both"/>
              <w:rPr>
                <w:rFonts w:ascii="Arial" w:hAnsi="Arial" w:cs="Arial"/>
              </w:rPr>
            </w:pPr>
            <w:r w:rsidRPr="00F93401">
              <w:rPr>
                <w:rFonts w:ascii="Arial" w:hAnsi="Arial" w:cs="Arial"/>
              </w:rPr>
              <w:t>Represent Regulatory Affairs on interdepartmental teams for projects with Operations, Development, and other functions as required.</w:t>
            </w:r>
          </w:p>
          <w:p w:rsidR="00836F95" w:rsidRDefault="00836F95" w:rsidP="00836F95">
            <w:pPr>
              <w:pStyle w:val="ListBullet"/>
              <w:numPr>
                <w:ilvl w:val="0"/>
                <w:numId w:val="10"/>
              </w:numPr>
              <w:spacing w:after="0"/>
              <w:jc w:val="both"/>
              <w:rPr>
                <w:rFonts w:ascii="Arial" w:hAnsi="Arial" w:cs="Arial"/>
              </w:rPr>
            </w:pPr>
            <w:r w:rsidRPr="00F93401">
              <w:rPr>
                <w:rFonts w:ascii="Arial" w:hAnsi="Arial" w:cs="Arial"/>
              </w:rPr>
              <w:t>Corresponds with Regulatory Authorities on behalf of Regulatory Affairs leadership.</w:t>
            </w:r>
          </w:p>
          <w:p w:rsidR="00836F95" w:rsidRDefault="00836F95" w:rsidP="00836F95">
            <w:pPr>
              <w:pStyle w:val="ListBullet"/>
              <w:numPr>
                <w:ilvl w:val="0"/>
                <w:numId w:val="10"/>
              </w:numPr>
              <w:spacing w:after="0"/>
              <w:jc w:val="both"/>
              <w:rPr>
                <w:rFonts w:ascii="Arial" w:hAnsi="Arial" w:cs="Arial"/>
              </w:rPr>
            </w:pPr>
            <w:r>
              <w:rPr>
                <w:rFonts w:ascii="Arial" w:hAnsi="Arial" w:cs="Arial"/>
              </w:rPr>
              <w:t xml:space="preserve">Participate and address the auditors during the routine surveillance audits for Regulatory operations.  </w:t>
            </w:r>
          </w:p>
          <w:p w:rsidR="00836F95" w:rsidRDefault="00836F95" w:rsidP="00836F95">
            <w:pPr>
              <w:pStyle w:val="ListBullet"/>
              <w:spacing w:after="0"/>
              <w:ind w:left="720"/>
              <w:jc w:val="both"/>
              <w:rPr>
                <w:rFonts w:ascii="Arial" w:hAnsi="Arial" w:cs="Arial"/>
              </w:rPr>
            </w:pPr>
          </w:p>
          <w:p w:rsidR="00836F95" w:rsidRPr="002D3F7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t xml:space="preserve">Key achievements: </w:t>
            </w:r>
          </w:p>
          <w:p w:rsidR="00836F95"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 xml:space="preserve">Demonstrated skills and was nominated as a lead for the implementation of new system - TrackWise to manage the International registrations. </w:t>
            </w:r>
          </w:p>
          <w:p w:rsidR="00836F95"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Implemented electronic system to improve the data sharing across various sites (Technical Files, 510 (k) and PMA.</w:t>
            </w:r>
          </w:p>
          <w:p w:rsidR="00836F95"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 xml:space="preserve">Using the available IT infrastructure, implemented a system to assign, manage and track tasks with the Regulatory departments across sites making the tasks transparent and automated reminders and escalation process. </w:t>
            </w:r>
          </w:p>
          <w:p w:rsidR="00836F95"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 xml:space="preserve">Implemented various lean ways of working within the department – decision records, Competent Authority communication etc. </w:t>
            </w:r>
          </w:p>
          <w:p w:rsidR="00836F95" w:rsidRPr="002712DD"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 xml:space="preserve">Nominated as a project member for compiling existing product dossiers into a new template making it lean and less cumbersome for international registration. </w:t>
            </w:r>
          </w:p>
          <w:p w:rsidR="00836F95" w:rsidRDefault="00836F95" w:rsidP="00836F95">
            <w:pPr>
              <w:pStyle w:val="ListBullet"/>
              <w:numPr>
                <w:ilvl w:val="0"/>
                <w:numId w:val="11"/>
              </w:numPr>
              <w:spacing w:after="0"/>
              <w:jc w:val="both"/>
              <w:rPr>
                <w:rFonts w:ascii="Arial" w:hAnsi="Arial" w:cs="Arial"/>
                <w:b/>
                <w:color w:val="000000" w:themeColor="text1"/>
              </w:rPr>
            </w:pPr>
            <w:r>
              <w:rPr>
                <w:rFonts w:ascii="Arial" w:hAnsi="Arial" w:cs="Arial"/>
                <w:b/>
                <w:color w:val="000000" w:themeColor="text1"/>
              </w:rPr>
              <w:t>Worked with the project manager to help improving the project team communication and the relationship with the pharma partner.</w:t>
            </w:r>
          </w:p>
        </w:tc>
      </w:tr>
      <w:tr w:rsidR="00836F95" w:rsidRPr="002D3F75" w:rsidTr="00836F95">
        <w:trPr>
          <w:trHeight w:val="2520"/>
          <w:jc w:val="center"/>
        </w:trPr>
        <w:tc>
          <w:tcPr>
            <w:tcW w:w="10149" w:type="dxa"/>
            <w:shd w:val="clear" w:color="auto" w:fill="FFFFFF" w:themeFill="background1"/>
            <w:vAlign w:val="center"/>
          </w:tcPr>
          <w:p w:rsidR="00836F95" w:rsidRDefault="00836F95" w:rsidP="00836F95">
            <w:pPr>
              <w:pStyle w:val="SubsectionDate"/>
              <w:spacing w:after="0"/>
              <w:jc w:val="both"/>
              <w:rPr>
                <w:rFonts w:ascii="Arial" w:hAnsi="Arial" w:cs="Arial"/>
                <w:b/>
                <w:color w:val="000000" w:themeColor="text1"/>
                <w:sz w:val="24"/>
              </w:rPr>
            </w:pPr>
          </w:p>
          <w:p w:rsidR="00836F95" w:rsidRPr="002D3F75" w:rsidRDefault="00836F95" w:rsidP="00836F95">
            <w:pPr>
              <w:pStyle w:val="SubsectionDate"/>
              <w:spacing w:after="0"/>
              <w:jc w:val="both"/>
              <w:rPr>
                <w:rFonts w:ascii="Arial" w:hAnsi="Arial" w:cs="Arial"/>
                <w:b/>
                <w:color w:val="000000" w:themeColor="text1"/>
                <w:sz w:val="24"/>
              </w:rPr>
            </w:pPr>
            <w:r w:rsidRPr="002D3F75">
              <w:rPr>
                <w:rFonts w:ascii="Arial" w:hAnsi="Arial" w:cs="Arial"/>
                <w:b/>
                <w:color w:val="000000" w:themeColor="text1"/>
                <w:sz w:val="24"/>
              </w:rPr>
              <w:t xml:space="preserve">Zimmer Ltd </w:t>
            </w:r>
          </w:p>
          <w:p w:rsidR="00836F95" w:rsidRPr="002D3F75" w:rsidRDefault="00836F95" w:rsidP="00836F95">
            <w:pPr>
              <w:pStyle w:val="SubsectionDate"/>
              <w:spacing w:after="0"/>
              <w:jc w:val="both"/>
              <w:rPr>
                <w:rFonts w:ascii="Arial" w:hAnsi="Arial" w:cs="Arial"/>
                <w:b/>
                <w:color w:val="000000" w:themeColor="text1"/>
                <w:sz w:val="24"/>
              </w:rPr>
            </w:pP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sz w:val="20"/>
              </w:rPr>
              <w:t>MEDICAL DEVICE MANUFACTURER (United Kingdom, Oct 2013 till May 2015)</w:t>
            </w: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 xml:space="preserve">(Orthopaedic device, Prosthetic Implants and Surgical Device)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Quality Assurance &amp; Regulatory Affairs Specialist</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Full responsibility of the Quality Assurance and Regulatory Affairs function within UK &amp; Ireland subsidiary.</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Support EU “Authorised Representative” for all non-European manufactured products.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Support product entry into Markets through CFS, provide support and required information from Technical Files (STED) for Quality and Regulatory enquiries.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Contact point for various queries for the Customers, Distributors, Healthcare organisations in UK and Ireland, MHRA and HPRA.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Identify and ensure the Business Regulatory requirements, ensure Compliance to local Regulatory requirements and legislation (WEEE directives, Batteries and Accumulators regulation, Packaging waste, etc.)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Registration of IVD products with the Competent Authorities as required.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Maintain the Quality Management System to ISO13485, MDD, UK Medical Device Legislation, and Zimmer Policies in line with Zimmer Corporate requirements.</w:t>
            </w:r>
          </w:p>
          <w:p w:rsidR="00836F9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Coordinate communications between the Manufacturers and local Competent </w:t>
            </w:r>
            <w:r w:rsidRPr="002D3F75">
              <w:rPr>
                <w:rFonts w:ascii="Arial" w:hAnsi="Arial" w:cs="Arial"/>
                <w:color w:val="000000" w:themeColor="text1"/>
              </w:rPr>
              <w:lastRenderedPageBreak/>
              <w:t>Authorities and other agencies regarding Vigilance and Field Safety Corrective Actions (FSCA) including the Field Safety Not</w:t>
            </w:r>
            <w:r>
              <w:rPr>
                <w:rFonts w:ascii="Arial" w:hAnsi="Arial" w:cs="Arial"/>
                <w:color w:val="000000" w:themeColor="text1"/>
              </w:rPr>
              <w:t>ices (FSN) and Product Recalls.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Review and comment on Vigilance, FSN and Recall notification filed with EU Competent Authorities and other agencies.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Receive and review Product Changes. Perform impact assessment on Registration and other aspects of business and action accordingly. Communicate Product Changes to the Regional Heads and Product Specialists.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Management Representative for Zimmer UK &amp; Ireland.</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Lead auditor for internal, supplier and other Zimmer subsidiary audits.</w:t>
            </w:r>
          </w:p>
          <w:p w:rsidR="00836F9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Facilitate and manage the Notified Bodies Audits, other External and Corporate Audits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Manage the Quality and Regulatory aspects of outsourced operations under Zimmer UK operations (Warehousing / distribution / decontamination / freight / etc.) by working closely with Suppliers of key products and services.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Involved with and often lead special projects as they arise within UK &amp; Ireland’s functions, Zimmer Corporate level projects.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Chair CAPA meetings and ensure all the activities are managed appropriately to the completion of actions and evaluation of the effectiveness of CAPAs.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Report KPI for the QARA performance on monthly basis to senior management and to Corporate.</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Coordinate and manage all the local Product Complaints received form the market. Facilitate the investigation process. Review and discuss the final report with the Product Specialist and Regional Heads, if required amend the reports as appropriate and provide final approved reports to the Customers.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Identify and provide training on Quality and Regulatory requirements and expectations to all Zimmer staff. (ISO 13485, MDD, QMS, Vigilance)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Update and maintain the local Document Management System and ensure timely integration of global SOPs and Policies into UK QMS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Update and maintain the local Website by working closely with the Web</w:t>
            </w:r>
            <w:r>
              <w:rPr>
                <w:rFonts w:ascii="Arial" w:hAnsi="Arial" w:cs="Arial"/>
                <w:color w:val="000000" w:themeColor="text1"/>
              </w:rPr>
              <w:t xml:space="preserve"> </w:t>
            </w:r>
            <w:r w:rsidRPr="002D3F75">
              <w:rPr>
                <w:rFonts w:ascii="Arial" w:hAnsi="Arial" w:cs="Arial"/>
                <w:color w:val="000000" w:themeColor="text1"/>
              </w:rPr>
              <w:t xml:space="preserve">support to ensure for product related information is up to date.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Coordinate with the other QA/RA departments in various Zimmer Manufacturing site and other Zimmer subsidiaries.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Facilitate and monitor the Repair process for the Surgical Equipment and Power Tools. </w:t>
            </w:r>
          </w:p>
          <w:p w:rsidR="00836F95" w:rsidRPr="002D3F75" w:rsidRDefault="00836F95" w:rsidP="00836F95">
            <w:pPr>
              <w:pStyle w:val="ListBullet"/>
              <w:spacing w:after="0"/>
              <w:ind w:left="720"/>
              <w:jc w:val="both"/>
              <w:rPr>
                <w:rFonts w:ascii="Arial" w:hAnsi="Arial" w:cs="Arial"/>
                <w:color w:val="000000" w:themeColor="text1"/>
              </w:rPr>
            </w:pPr>
          </w:p>
          <w:p w:rsidR="00836F9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t xml:space="preserve">Key achievements: </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 xml:space="preserve">Resolved historic QMS issues and implemented new harmonised QMS. </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Implemented new lean ways of managing internal QARA workload.</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Implemented new system to improve feedback and complaint handling system.</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Implemented a new recall management process to improve the traceability and compliance.</w:t>
            </w:r>
          </w:p>
          <w:p w:rsidR="00836F95" w:rsidRPr="0019783B" w:rsidRDefault="00836F95" w:rsidP="00836F95">
            <w:pPr>
              <w:pStyle w:val="ListBullet"/>
              <w:numPr>
                <w:ilvl w:val="0"/>
                <w:numId w:val="11"/>
              </w:numPr>
              <w:spacing w:after="0"/>
              <w:jc w:val="both"/>
              <w:rPr>
                <w:rFonts w:ascii="Arial" w:hAnsi="Arial" w:cs="Arial"/>
                <w:color w:val="000000" w:themeColor="text1"/>
              </w:rPr>
            </w:pPr>
            <w:r w:rsidRPr="0019783B">
              <w:rPr>
                <w:rFonts w:ascii="Arial" w:hAnsi="Arial" w:cs="Arial"/>
                <w:b/>
                <w:color w:val="000000" w:themeColor="text1"/>
              </w:rPr>
              <w:t>Experience of facing Competent Authorities and Notified Bodies auditors and get through with positive result.</w:t>
            </w:r>
          </w:p>
          <w:p w:rsidR="00836F95" w:rsidRDefault="00836F95" w:rsidP="00836F95">
            <w:pPr>
              <w:pStyle w:val="SubsectionDate"/>
              <w:spacing w:after="0"/>
              <w:jc w:val="both"/>
              <w:rPr>
                <w:rFonts w:ascii="Arial" w:hAnsi="Arial" w:cs="Arial"/>
                <w:b/>
                <w:color w:val="000000" w:themeColor="text1"/>
                <w:sz w:val="24"/>
              </w:rPr>
            </w:pP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SubsectionDate"/>
              <w:spacing w:after="0"/>
              <w:jc w:val="both"/>
              <w:rPr>
                <w:rFonts w:ascii="Arial" w:hAnsi="Arial" w:cs="Arial"/>
                <w:b/>
                <w:color w:val="000000" w:themeColor="text1"/>
                <w:sz w:val="24"/>
              </w:rPr>
            </w:pPr>
          </w:p>
          <w:p w:rsidR="00836F95" w:rsidRPr="002D3F75" w:rsidRDefault="00836F95" w:rsidP="00836F95">
            <w:pPr>
              <w:pStyle w:val="SubsectionDate"/>
              <w:spacing w:after="0"/>
              <w:jc w:val="both"/>
              <w:rPr>
                <w:rFonts w:ascii="Arial" w:hAnsi="Arial" w:cs="Arial"/>
                <w:b/>
                <w:color w:val="000000" w:themeColor="text1"/>
                <w:sz w:val="24"/>
              </w:rPr>
            </w:pPr>
            <w:r w:rsidRPr="002D3F75">
              <w:rPr>
                <w:rFonts w:ascii="Arial" w:hAnsi="Arial" w:cs="Arial"/>
                <w:b/>
                <w:color w:val="000000" w:themeColor="text1"/>
                <w:sz w:val="24"/>
              </w:rPr>
              <w:t>Smith &amp; Nephew</w:t>
            </w:r>
          </w:p>
          <w:p w:rsidR="00836F95" w:rsidRPr="002D3F75" w:rsidRDefault="00836F95" w:rsidP="00836F95">
            <w:pPr>
              <w:pStyle w:val="SubsectionDate"/>
              <w:spacing w:after="0"/>
              <w:jc w:val="both"/>
              <w:rPr>
                <w:rFonts w:ascii="Arial" w:hAnsi="Arial" w:cs="Arial"/>
                <w:b/>
                <w:color w:val="000000" w:themeColor="text1"/>
                <w:sz w:val="24"/>
              </w:rPr>
            </w:pP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sz w:val="20"/>
              </w:rPr>
              <w:lastRenderedPageBreak/>
              <w:t>MEDICAL DEVICE MANUFACTURER (United Kingdom, March 2012 – Oct 2013)</w:t>
            </w: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 xml:space="preserve">(Wound Management products)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Quality Assurance Officer</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Ensure compliance to appropriate standards and practices depending on the products market, required for the manufacture of pharmaceutical and medical devices. Perform all activities in compliance with the relevant cGMP and Quality Systems standards. (ICH, ISO 13485, ISO 9001)</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Support and participate in the introduction of new products and transfer of existing products, with respect to regulatory compliance activities and product release.</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Ensure all the Change Control activities are effectively controlled and outputs are correctly translated into procedures and are communicated to the relevant groups.</w:t>
            </w:r>
          </w:p>
          <w:p w:rsidR="00836F95" w:rsidRPr="002D3F75" w:rsidRDefault="00836F95" w:rsidP="00836F95">
            <w:pPr>
              <w:pStyle w:val="ListBullet"/>
              <w:numPr>
                <w:ilvl w:val="0"/>
                <w:numId w:val="12"/>
              </w:numPr>
              <w:tabs>
                <w:tab w:val="left" w:pos="720"/>
                <w:tab w:val="left" w:pos="6946"/>
              </w:tabs>
              <w:overflowPunct w:val="0"/>
              <w:autoSpaceDE w:val="0"/>
              <w:autoSpaceDN w:val="0"/>
              <w:adjustRightInd w:val="0"/>
              <w:spacing w:after="0"/>
              <w:jc w:val="both"/>
              <w:textAlignment w:val="baseline"/>
              <w:rPr>
                <w:rFonts w:ascii="Arial" w:hAnsi="Arial" w:cs="Arial"/>
                <w:color w:val="000000" w:themeColor="text1"/>
              </w:rPr>
            </w:pPr>
            <w:r w:rsidRPr="002D3F75">
              <w:rPr>
                <w:rFonts w:ascii="Arial" w:hAnsi="Arial" w:cs="Arial"/>
                <w:color w:val="000000" w:themeColor="text1"/>
              </w:rPr>
              <w:t xml:space="preserve">Assist in the management and co-ordination of the regulatory compliance activities and contractual requirements associated with the control of sub-contracted product manufacture. </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Attend the Regulatory Bodies (FDA, MHRA and Notified Body) during audits and inspections to demonstrate controls are in place for product and system conformances during.</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Audit third party suppliers to ensure the suppliers operate in accordance with the required standards.</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 xml:space="preserve">Perform capability assessment and carry out new supplier qualification audits. </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Participate in the effective management of customer complaints, deviations and non-conformances liaising with supplier representatives as and when required.</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Review batch records, certificates of analysis and sterilisation records of products to ensure that products are made available for sale in accordance with agreed lead-times.</w:t>
            </w:r>
          </w:p>
          <w:p w:rsidR="00836F95" w:rsidRPr="002D3F75" w:rsidRDefault="00836F95" w:rsidP="00836F95">
            <w:pPr>
              <w:numPr>
                <w:ilvl w:val="0"/>
                <w:numId w:val="12"/>
              </w:numPr>
              <w:tabs>
                <w:tab w:val="left" w:pos="720"/>
                <w:tab w:val="left" w:pos="6946"/>
              </w:tabs>
              <w:overflowPunct w:val="0"/>
              <w:autoSpaceDE w:val="0"/>
              <w:autoSpaceDN w:val="0"/>
              <w:adjustRightInd w:val="0"/>
              <w:jc w:val="both"/>
              <w:textAlignment w:val="baseline"/>
              <w:rPr>
                <w:rFonts w:ascii="Arial" w:hAnsi="Arial" w:cs="Arial"/>
                <w:color w:val="000000" w:themeColor="text1"/>
              </w:rPr>
            </w:pPr>
            <w:r w:rsidRPr="002D3F75">
              <w:rPr>
                <w:rFonts w:ascii="Arial" w:hAnsi="Arial" w:cs="Arial"/>
                <w:color w:val="000000" w:themeColor="text1"/>
              </w:rPr>
              <w:t>Analyse and report KPI data for management review.</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Form a part of the team, which ensures that the appropriate quality policies and practices required to support the current business needs globally.</w:t>
            </w:r>
          </w:p>
          <w:p w:rsidR="00836F95" w:rsidRPr="002D3F75" w:rsidRDefault="00836F95" w:rsidP="00836F95">
            <w:pPr>
              <w:pStyle w:val="ListBullet"/>
              <w:numPr>
                <w:ilvl w:val="0"/>
                <w:numId w:val="12"/>
              </w:numPr>
              <w:tabs>
                <w:tab w:val="left" w:pos="720"/>
                <w:tab w:val="left" w:pos="6946"/>
              </w:tabs>
              <w:overflowPunct w:val="0"/>
              <w:autoSpaceDE w:val="0"/>
              <w:autoSpaceDN w:val="0"/>
              <w:adjustRightInd w:val="0"/>
              <w:spacing w:after="0"/>
              <w:jc w:val="both"/>
              <w:textAlignment w:val="baseline"/>
              <w:rPr>
                <w:rFonts w:ascii="Arial" w:hAnsi="Arial" w:cs="Arial"/>
                <w:color w:val="000000" w:themeColor="text1"/>
              </w:rPr>
            </w:pPr>
            <w:r w:rsidRPr="002D3F75">
              <w:rPr>
                <w:rFonts w:ascii="Arial" w:hAnsi="Arial" w:cs="Arial"/>
                <w:color w:val="000000" w:themeColor="text1"/>
              </w:rPr>
              <w:t xml:space="preserve">Support and participate in the development of effective and efficient documented ways of working for the verification of all quality related activities associated with the manufacture of finished products. </w:t>
            </w:r>
          </w:p>
          <w:p w:rsidR="00836F95" w:rsidRPr="002D3F75" w:rsidRDefault="00836F95" w:rsidP="00836F95">
            <w:pPr>
              <w:tabs>
                <w:tab w:val="left" w:pos="720"/>
                <w:tab w:val="left" w:pos="6946"/>
              </w:tabs>
              <w:overflowPunct w:val="0"/>
              <w:autoSpaceDE w:val="0"/>
              <w:autoSpaceDN w:val="0"/>
              <w:adjustRightInd w:val="0"/>
              <w:ind w:left="720"/>
              <w:jc w:val="both"/>
              <w:textAlignment w:val="baseline"/>
              <w:rPr>
                <w:rFonts w:ascii="Arial" w:hAnsi="Arial" w:cs="Arial"/>
                <w:color w:val="000000" w:themeColor="text1"/>
              </w:rPr>
            </w:pPr>
          </w:p>
          <w:p w:rsidR="00836F9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t xml:space="preserve">Key achievements: </w:t>
            </w:r>
          </w:p>
          <w:p w:rsidR="00836F95" w:rsidRPr="002D3F75" w:rsidRDefault="00836F95" w:rsidP="00836F95">
            <w:pPr>
              <w:pStyle w:val="ListBullet"/>
              <w:spacing w:after="0"/>
              <w:jc w:val="both"/>
              <w:rPr>
                <w:rFonts w:ascii="Arial" w:hAnsi="Arial" w:cs="Arial"/>
                <w:b/>
                <w:color w:val="000000" w:themeColor="text1"/>
              </w:rPr>
            </w:pP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Improve the relationship with the contract manufacturers and suppliers.</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Collated product related data from multiple sources, interpreted and produced management reports with justified balanced recommendations.</w:t>
            </w:r>
          </w:p>
          <w:p w:rsidR="00836F95" w:rsidRPr="002D3F75" w:rsidRDefault="00836F95" w:rsidP="00836F95">
            <w:pPr>
              <w:pStyle w:val="ListBullet"/>
              <w:numPr>
                <w:ilvl w:val="0"/>
                <w:numId w:val="11"/>
              </w:numPr>
              <w:spacing w:after="0"/>
              <w:jc w:val="both"/>
              <w:rPr>
                <w:rFonts w:ascii="Arial" w:hAnsi="Arial" w:cs="Arial"/>
                <w:b/>
                <w:color w:val="000000" w:themeColor="text1"/>
              </w:rPr>
            </w:pPr>
            <w:r w:rsidRPr="002D3F75">
              <w:rPr>
                <w:rFonts w:ascii="Arial" w:hAnsi="Arial" w:cs="Arial"/>
                <w:b/>
                <w:color w:val="000000" w:themeColor="text1"/>
              </w:rPr>
              <w:t xml:space="preserve">Supported subcontractors in China for the audits and site visits by AVISA. </w:t>
            </w:r>
          </w:p>
          <w:p w:rsidR="00836F95" w:rsidRPr="002712DD" w:rsidRDefault="00836F95" w:rsidP="00836F95">
            <w:pPr>
              <w:pStyle w:val="ListBullet"/>
              <w:numPr>
                <w:ilvl w:val="0"/>
                <w:numId w:val="11"/>
              </w:numPr>
              <w:spacing w:after="0"/>
              <w:jc w:val="both"/>
              <w:rPr>
                <w:rFonts w:ascii="Arial" w:hAnsi="Arial" w:cs="Arial"/>
                <w:color w:val="000000" w:themeColor="text1"/>
              </w:rPr>
            </w:pPr>
            <w:r w:rsidRPr="0019783B">
              <w:rPr>
                <w:rFonts w:ascii="Arial" w:hAnsi="Arial" w:cs="Arial"/>
                <w:b/>
                <w:color w:val="000000" w:themeColor="text1"/>
              </w:rPr>
              <w:t>Showed initiative in problem solving by identifying and recommending solutions to problems encountered.</w:t>
            </w:r>
          </w:p>
          <w:p w:rsidR="00836F95" w:rsidRPr="002D3F75" w:rsidRDefault="00836F95" w:rsidP="00836F95">
            <w:pPr>
              <w:pStyle w:val="ListBullet"/>
              <w:spacing w:after="0"/>
              <w:ind w:left="720"/>
              <w:jc w:val="both"/>
              <w:rPr>
                <w:rFonts w:ascii="Arial" w:hAnsi="Arial" w:cs="Arial"/>
                <w:color w:val="000000" w:themeColor="text1"/>
              </w:rPr>
            </w:pP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4"/>
              </w:rPr>
            </w:pPr>
            <w:r w:rsidRPr="002D3F75">
              <w:rPr>
                <w:rFonts w:ascii="Arial" w:hAnsi="Arial" w:cs="Arial"/>
                <w:b/>
                <w:color w:val="000000" w:themeColor="text1"/>
                <w:sz w:val="24"/>
              </w:rPr>
              <w:t xml:space="preserve">Bristol Laboratories </w:t>
            </w:r>
          </w:p>
          <w:p w:rsidR="00836F95" w:rsidRPr="002D3F75" w:rsidRDefault="00836F95" w:rsidP="00836F95">
            <w:pPr>
              <w:pStyle w:val="SubsectionDate"/>
              <w:spacing w:after="0"/>
              <w:jc w:val="both"/>
              <w:rPr>
                <w:rFonts w:ascii="Arial" w:hAnsi="Arial" w:cs="Arial"/>
                <w:b/>
                <w:color w:val="000000" w:themeColor="text1"/>
                <w:sz w:val="24"/>
              </w:rPr>
            </w:pP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sz w:val="20"/>
              </w:rPr>
              <w:t xml:space="preserve">PHARMACEUTICAL MANUFACTURER (United Kingdom, Jan 2009 – </w:t>
            </w:r>
            <w:r>
              <w:rPr>
                <w:rFonts w:ascii="Arial" w:hAnsi="Arial" w:cs="Arial"/>
                <w:b/>
                <w:color w:val="000000" w:themeColor="text1"/>
                <w:sz w:val="20"/>
              </w:rPr>
              <w:t>March</w:t>
            </w:r>
            <w:r w:rsidRPr="002D3F75">
              <w:rPr>
                <w:rFonts w:ascii="Arial" w:hAnsi="Arial" w:cs="Arial"/>
                <w:b/>
                <w:color w:val="000000" w:themeColor="text1"/>
                <w:sz w:val="20"/>
              </w:rPr>
              <w:t xml:space="preserve"> 2012)</w:t>
            </w: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 xml:space="preserve">(Manufacture of Generic Pharmaceutical Solid Dosage forms - Tablet, Capsule, Powders)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Quality Assurance Executive</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Develop and maintain the quality management systems in accordance to cGMP standards.</w:t>
            </w:r>
          </w:p>
          <w:p w:rsidR="00836F95" w:rsidRPr="002D3F75" w:rsidRDefault="00836F95" w:rsidP="00836F95">
            <w:pPr>
              <w:pStyle w:val="ListParagraph"/>
              <w:numPr>
                <w:ilvl w:val="0"/>
                <w:numId w:val="10"/>
              </w:numPr>
              <w:jc w:val="both"/>
              <w:rPr>
                <w:rFonts w:ascii="Arial" w:hAnsi="Arial" w:cs="Arial"/>
                <w:b/>
                <w:color w:val="000000" w:themeColor="text1"/>
                <w:lang w:val="en-GB"/>
              </w:rPr>
            </w:pPr>
            <w:r w:rsidRPr="002D3F75">
              <w:rPr>
                <w:rFonts w:ascii="Arial" w:eastAsia="Gill Sans MT" w:hAnsi="Arial" w:cs="Arial"/>
                <w:color w:val="000000" w:themeColor="text1"/>
                <w:sz w:val="20"/>
                <w:szCs w:val="20"/>
                <w:lang w:val="en-GB" w:eastAsia="ja-JP"/>
              </w:rPr>
              <w:t>Participate as Auditee for internal, external and MHRA audits.</w:t>
            </w:r>
          </w:p>
          <w:p w:rsidR="00836F95" w:rsidRPr="002D3F75" w:rsidRDefault="00836F95" w:rsidP="00836F95">
            <w:pPr>
              <w:pStyle w:val="ListParagraph"/>
              <w:numPr>
                <w:ilvl w:val="0"/>
                <w:numId w:val="10"/>
              </w:numPr>
              <w:jc w:val="both"/>
              <w:rPr>
                <w:rFonts w:ascii="Arial" w:eastAsia="Gill Sans MT" w:hAnsi="Arial" w:cs="Arial"/>
                <w:color w:val="000000" w:themeColor="text1"/>
                <w:sz w:val="20"/>
                <w:szCs w:val="20"/>
                <w:lang w:val="en-GB" w:eastAsia="ja-JP"/>
              </w:rPr>
            </w:pPr>
            <w:r w:rsidRPr="002D3F75">
              <w:rPr>
                <w:rFonts w:ascii="Arial" w:eastAsia="Gill Sans MT" w:hAnsi="Arial" w:cs="Arial"/>
                <w:color w:val="000000" w:themeColor="text1"/>
                <w:sz w:val="20"/>
                <w:szCs w:val="20"/>
                <w:lang w:val="en-GB" w:eastAsia="ja-JP"/>
              </w:rPr>
              <w:t>Perform Internal Audits and Third Party Audits.</w:t>
            </w:r>
          </w:p>
          <w:p w:rsidR="00836F95" w:rsidRPr="002D3F75" w:rsidRDefault="00836F95" w:rsidP="00836F95">
            <w:pPr>
              <w:pStyle w:val="ListParagraph"/>
              <w:numPr>
                <w:ilvl w:val="0"/>
                <w:numId w:val="10"/>
              </w:numPr>
              <w:jc w:val="both"/>
              <w:rPr>
                <w:rFonts w:ascii="Arial" w:eastAsia="Gill Sans MT" w:hAnsi="Arial" w:cs="Arial"/>
                <w:color w:val="000000" w:themeColor="text1"/>
                <w:sz w:val="20"/>
                <w:szCs w:val="20"/>
                <w:lang w:val="en-GB" w:eastAsia="ja-JP"/>
              </w:rPr>
            </w:pPr>
            <w:r w:rsidRPr="002D3F75">
              <w:rPr>
                <w:rFonts w:ascii="Arial" w:eastAsia="Gill Sans MT" w:hAnsi="Arial" w:cs="Arial"/>
                <w:color w:val="000000" w:themeColor="text1"/>
                <w:sz w:val="20"/>
                <w:szCs w:val="20"/>
                <w:lang w:val="en-GB" w:eastAsia="ja-JP"/>
              </w:rPr>
              <w:t>Responsible for compliance (Audit reports, GMP as per ICH and EU guidelines).</w:t>
            </w:r>
          </w:p>
          <w:p w:rsidR="00836F95" w:rsidRPr="002D3F75" w:rsidRDefault="00836F95" w:rsidP="00836F95">
            <w:pPr>
              <w:pStyle w:val="ListParagraph"/>
              <w:numPr>
                <w:ilvl w:val="0"/>
                <w:numId w:val="10"/>
              </w:numPr>
              <w:jc w:val="both"/>
              <w:rPr>
                <w:rFonts w:ascii="Arial" w:eastAsia="Gill Sans MT" w:hAnsi="Arial" w:cs="Arial"/>
                <w:color w:val="000000" w:themeColor="text1"/>
                <w:sz w:val="20"/>
                <w:szCs w:val="20"/>
                <w:lang w:val="en-GB" w:eastAsia="ja-JP"/>
              </w:rPr>
            </w:pPr>
            <w:r w:rsidRPr="002D3F75">
              <w:rPr>
                <w:rFonts w:ascii="Arial" w:eastAsia="Gill Sans MT" w:hAnsi="Arial" w:cs="Arial"/>
                <w:color w:val="000000" w:themeColor="text1"/>
                <w:sz w:val="20"/>
                <w:szCs w:val="20"/>
                <w:lang w:val="en-GB" w:eastAsia="ja-JP"/>
              </w:rPr>
              <w:t>Update of SOPs and deliver training to relevant personnel for new and updated procedures.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Manage Deviations, Change Control, Complaints, Non-conformances and CAPAs.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Update Apex documents such as Site Master File and Validation Master Plan, Quality Manual, Quality Policy, Quality Objectives when required.</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Perform Area qualification and periodic Environmental Monitoring studies for Clean rooms.</w:t>
            </w:r>
          </w:p>
          <w:p w:rsidR="00836F95" w:rsidRPr="002D3F75" w:rsidRDefault="00836F95" w:rsidP="00836F95">
            <w:pPr>
              <w:pStyle w:val="SubsectionDate"/>
              <w:numPr>
                <w:ilvl w:val="0"/>
                <w:numId w:val="10"/>
              </w:numPr>
              <w:spacing w:after="0"/>
              <w:jc w:val="both"/>
              <w:rPr>
                <w:rFonts w:ascii="Arial" w:hAnsi="Arial" w:cs="Arial"/>
                <w:color w:val="000000" w:themeColor="text1"/>
                <w:sz w:val="20"/>
              </w:rPr>
            </w:pPr>
            <w:r w:rsidRPr="002D3F75">
              <w:rPr>
                <w:rFonts w:ascii="Arial" w:hAnsi="Arial" w:cs="Arial"/>
                <w:color w:val="000000" w:themeColor="text1"/>
                <w:sz w:val="20"/>
              </w:rPr>
              <w:t>Facilitate for activities of new product introduction and transfer of existing products - Technology Transfer, Analytical Method Transfer and Process Validation.</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Management of the Hold Time programme includes planning, implementation and execution.</w:t>
            </w:r>
          </w:p>
          <w:p w:rsidR="00836F95" w:rsidRPr="002D3F75" w:rsidRDefault="00836F95" w:rsidP="00836F95">
            <w:pPr>
              <w:pStyle w:val="SubsectionDate"/>
              <w:numPr>
                <w:ilvl w:val="0"/>
                <w:numId w:val="10"/>
              </w:numPr>
              <w:spacing w:after="0"/>
              <w:jc w:val="both"/>
              <w:rPr>
                <w:rFonts w:ascii="Arial" w:hAnsi="Arial" w:cs="Arial"/>
                <w:color w:val="000000" w:themeColor="text1"/>
                <w:sz w:val="20"/>
              </w:rPr>
            </w:pPr>
            <w:r w:rsidRPr="002D3F75">
              <w:rPr>
                <w:rFonts w:ascii="Arial" w:hAnsi="Arial" w:cs="Arial"/>
                <w:color w:val="000000" w:themeColor="text1"/>
                <w:sz w:val="20"/>
              </w:rPr>
              <w:t>Manage and support the external laboratories (Facilitate between the external Laboratories, QP, Marketing/Sales and Logistics).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Assist and provide support to the quality control team acting QC manager.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Handle Out of Specification/Trend (OOS &amp; OOT)/ non-conformances and lead the investigation for noncompliance reports.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Perform IQ, OQ and PQ studies for Equipment/Instrument prepare protocols and reports where applicable.</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Quality Assurance Associate</w:t>
            </w:r>
          </w:p>
          <w:p w:rsidR="00836F95" w:rsidRPr="002D3F75" w:rsidRDefault="00836F95" w:rsidP="00836F95">
            <w:pPr>
              <w:pStyle w:val="ListBullet"/>
              <w:spacing w:after="0"/>
              <w:ind w:left="720"/>
              <w:jc w:val="both"/>
              <w:rPr>
                <w:rFonts w:ascii="Arial" w:hAnsi="Arial" w:cs="Arial"/>
                <w:color w:val="000000" w:themeColor="text1"/>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Prepare, review and maintain documents (Protocols for Analytical Method Transfer, Process Validation, Hold Time Study, Cleaning Validation, SOPs, Specification, Method of Analysis, Manufacturing Batch Records, Packaging Batch Records, Calibration Schedule/ Records and Technical Agreements).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Prepare Annual Product Quality Reviews (APQR) and Trend analysis.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Review records for disposition of Raw Material, Intermediates and Packaging Material.</w:t>
            </w:r>
          </w:p>
          <w:p w:rsidR="00836F9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Review Batch Documents prior to QP release (Analytical, Manufacturing and Packaging Documents). </w:t>
            </w:r>
          </w:p>
          <w:p w:rsidR="00836F95" w:rsidRPr="002D3F75" w:rsidRDefault="00836F95" w:rsidP="00836F95">
            <w:pPr>
              <w:pStyle w:val="ListBullet"/>
              <w:spacing w:after="0"/>
              <w:ind w:left="720"/>
              <w:jc w:val="both"/>
              <w:rPr>
                <w:rFonts w:ascii="Arial" w:hAnsi="Arial" w:cs="Arial"/>
                <w:color w:val="000000" w:themeColor="text1"/>
              </w:rPr>
            </w:pP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Quality Control Scientist</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Carry out complete analysis of Finished Products and Raw Material by using various Analytical Instruments like HPLC, UV Spectrophotometer, FTIR, NIR adhering to GLP.</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Performing Cleaning Validation and Analytical Method Transfer related studies.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Carry out Team Leaders role in the QC manager’s absence.</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Calibration of various Equipment/ Instruments such as HPLC, UV, FTIR, Dissolution and Disintegration Apparatus, Balances, Friability Tester, pH meter, Hardness Tester, Oven, Refrigerator etc.</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lastRenderedPageBreak/>
              <w:t>Calibration of Working Standards against the Reference Standards.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Performing all the activities whilst strictly adhering to relevant SOP and cGMP.</w:t>
            </w:r>
          </w:p>
          <w:p w:rsidR="00836F95" w:rsidRPr="002D3F75" w:rsidRDefault="00836F95" w:rsidP="00836F95">
            <w:pPr>
              <w:pStyle w:val="ListBullet"/>
              <w:spacing w:after="0"/>
              <w:ind w:left="720"/>
              <w:jc w:val="both"/>
              <w:rPr>
                <w:rFonts w:ascii="Arial" w:hAnsi="Arial" w:cs="Arial"/>
                <w:color w:val="000000" w:themeColor="text1"/>
              </w:rPr>
            </w:pPr>
          </w:p>
          <w:p w:rsidR="00836F95" w:rsidRPr="002D3F75" w:rsidRDefault="00836F95" w:rsidP="00836F95">
            <w:pPr>
              <w:jc w:val="both"/>
              <w:rPr>
                <w:rFonts w:ascii="Arial" w:hAnsi="Arial" w:cs="Arial"/>
                <w:color w:val="000000" w:themeColor="text1"/>
              </w:rPr>
            </w:pP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SubsectionDate"/>
              <w:spacing w:after="0"/>
              <w:jc w:val="both"/>
              <w:rPr>
                <w:rStyle w:val="SubsectionChar"/>
                <w:rFonts w:ascii="Arial" w:hAnsi="Arial" w:cs="Arial"/>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4"/>
              </w:rPr>
            </w:pPr>
            <w:r w:rsidRPr="002D3F75">
              <w:rPr>
                <w:rFonts w:ascii="Arial" w:hAnsi="Arial" w:cs="Arial"/>
                <w:b/>
                <w:color w:val="000000" w:themeColor="text1"/>
                <w:sz w:val="24"/>
              </w:rPr>
              <w:t xml:space="preserve">National Toxicology Centre  </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SubsectionDate"/>
              <w:spacing w:after="0"/>
              <w:jc w:val="both"/>
              <w:rPr>
                <w:rFonts w:ascii="Arial" w:hAnsi="Arial" w:cs="Arial"/>
                <w:b/>
                <w:color w:val="000000" w:themeColor="text1"/>
                <w:sz w:val="20"/>
              </w:rPr>
            </w:pPr>
            <w:r w:rsidRPr="002D3F75">
              <w:rPr>
                <w:rFonts w:ascii="Arial" w:hAnsi="Arial" w:cs="Arial"/>
                <w:b/>
                <w:color w:val="000000" w:themeColor="text1"/>
                <w:sz w:val="20"/>
              </w:rPr>
              <w:t>PHARMACOLOGY AND TOXICOLOGY LABORATORY (Pune, India)</w:t>
            </w:r>
          </w:p>
          <w:p w:rsidR="00836F95" w:rsidRPr="002D3F75" w:rsidRDefault="00836F95" w:rsidP="00836F95">
            <w:pPr>
              <w:pStyle w:val="SubsectionDate"/>
              <w:spacing w:after="0"/>
              <w:jc w:val="both"/>
              <w:rPr>
                <w:rFonts w:ascii="Arial" w:hAnsi="Arial" w:cs="Arial"/>
                <w:b/>
                <w:color w:val="000000" w:themeColor="text1"/>
                <w:sz w:val="20"/>
              </w:rPr>
            </w:pPr>
            <w:r w:rsidRPr="002D3F75">
              <w:rPr>
                <w:rStyle w:val="SubsectionChar"/>
                <w:rFonts w:ascii="Arial" w:hAnsi="Arial" w:cs="Arial"/>
                <w:color w:val="000000" w:themeColor="text1"/>
                <w:sz w:val="20"/>
              </w:rPr>
              <w:t>Research Assistant</w:t>
            </w:r>
            <w:r w:rsidRPr="002D3F75">
              <w:rPr>
                <w:rFonts w:ascii="Arial" w:hAnsi="Arial" w:cs="Arial"/>
                <w:b/>
                <w:color w:val="000000" w:themeColor="text1"/>
                <w:sz w:val="20"/>
              </w:rPr>
              <w:t xml:space="preserve"> (Jun 2006 – Jul 2007)</w:t>
            </w:r>
          </w:p>
          <w:p w:rsidR="00836F95" w:rsidRPr="002D3F75" w:rsidRDefault="00836F95" w:rsidP="00836F95">
            <w:pPr>
              <w:pStyle w:val="SubsectionDate"/>
              <w:spacing w:after="0"/>
              <w:jc w:val="both"/>
              <w:rPr>
                <w:rFonts w:ascii="Arial" w:hAnsi="Arial" w:cs="Arial"/>
                <w:b/>
                <w:color w:val="000000" w:themeColor="text1"/>
                <w:sz w:val="20"/>
              </w:rPr>
            </w:pPr>
          </w:p>
          <w:p w:rsidR="00836F95" w:rsidRPr="002D3F75" w:rsidRDefault="00836F95" w:rsidP="00836F95">
            <w:pPr>
              <w:pStyle w:val="ListBullet"/>
              <w:numPr>
                <w:ilvl w:val="0"/>
                <w:numId w:val="13"/>
              </w:numPr>
              <w:spacing w:after="0"/>
              <w:jc w:val="both"/>
              <w:rPr>
                <w:rFonts w:ascii="Arial" w:hAnsi="Arial" w:cs="Arial"/>
                <w:color w:val="000000" w:themeColor="text1"/>
              </w:rPr>
            </w:pPr>
            <w:r w:rsidRPr="002D3F75">
              <w:rPr>
                <w:rFonts w:ascii="Arial" w:hAnsi="Arial" w:cs="Arial"/>
                <w:color w:val="000000" w:themeColor="text1"/>
              </w:rPr>
              <w:t>Performed in vivo Pharmacological and Toxicological Studies on animals.</w:t>
            </w:r>
          </w:p>
          <w:p w:rsidR="00836F95" w:rsidRPr="002D3F75" w:rsidRDefault="00836F95" w:rsidP="00836F95">
            <w:pPr>
              <w:pStyle w:val="ListBullet"/>
              <w:numPr>
                <w:ilvl w:val="0"/>
                <w:numId w:val="13"/>
              </w:numPr>
              <w:spacing w:after="0"/>
              <w:jc w:val="both"/>
              <w:rPr>
                <w:rFonts w:ascii="Arial" w:hAnsi="Arial" w:cs="Arial"/>
                <w:color w:val="000000" w:themeColor="text1"/>
              </w:rPr>
            </w:pPr>
            <w:r w:rsidRPr="002D3F75">
              <w:rPr>
                <w:rFonts w:ascii="Arial" w:hAnsi="Arial" w:cs="Arial"/>
                <w:color w:val="000000" w:themeColor="text1"/>
              </w:rPr>
              <w:t>Animal Dosing (Oral, IV, IM, IP).</w:t>
            </w:r>
          </w:p>
          <w:p w:rsidR="00836F95" w:rsidRPr="002D3F75" w:rsidRDefault="00836F95" w:rsidP="00836F95">
            <w:pPr>
              <w:pStyle w:val="ListBullet"/>
              <w:numPr>
                <w:ilvl w:val="0"/>
                <w:numId w:val="13"/>
              </w:numPr>
              <w:spacing w:after="0"/>
              <w:jc w:val="both"/>
              <w:rPr>
                <w:rFonts w:ascii="Arial" w:hAnsi="Arial" w:cs="Arial"/>
                <w:b/>
                <w:color w:val="000000" w:themeColor="text1"/>
              </w:rPr>
            </w:pPr>
            <w:r w:rsidRPr="002D3F75">
              <w:rPr>
                <w:rFonts w:ascii="Arial" w:hAnsi="Arial" w:cs="Arial"/>
                <w:color w:val="000000" w:themeColor="text1"/>
              </w:rPr>
              <w:t>Animal dissection and organ isolation (rat, mice, rabbit) for Histological Studies.</w:t>
            </w:r>
          </w:p>
          <w:p w:rsidR="00836F95" w:rsidRPr="002D3F75" w:rsidRDefault="00836F95" w:rsidP="00836F95">
            <w:pPr>
              <w:pStyle w:val="ListBullet"/>
              <w:numPr>
                <w:ilvl w:val="0"/>
                <w:numId w:val="13"/>
              </w:numPr>
              <w:spacing w:after="0"/>
              <w:jc w:val="both"/>
              <w:rPr>
                <w:rFonts w:ascii="Arial" w:hAnsi="Arial" w:cs="Arial"/>
                <w:b/>
                <w:color w:val="000000" w:themeColor="text1"/>
              </w:rPr>
            </w:pPr>
            <w:r w:rsidRPr="002D3F75">
              <w:rPr>
                <w:rFonts w:ascii="Arial" w:hAnsi="Arial" w:cs="Arial"/>
                <w:color w:val="000000" w:themeColor="text1"/>
              </w:rPr>
              <w:t>Management of Laboratory animal husbandry.</w:t>
            </w:r>
          </w:p>
          <w:p w:rsidR="00836F95" w:rsidRPr="002D3F75" w:rsidRDefault="00836F95" w:rsidP="00836F95">
            <w:pPr>
              <w:pStyle w:val="ListBullet"/>
              <w:spacing w:after="0"/>
              <w:ind w:left="720"/>
              <w:jc w:val="both"/>
              <w:rPr>
                <w:rFonts w:ascii="Arial" w:hAnsi="Arial" w:cs="Arial"/>
                <w:b/>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ListBullet"/>
              <w:spacing w:after="0"/>
              <w:jc w:val="both"/>
              <w:rPr>
                <w:rStyle w:val="SubsectionChar"/>
                <w:rFonts w:ascii="Arial" w:hAnsi="Arial" w:cs="Arial"/>
                <w:color w:val="000000" w:themeColor="text1"/>
                <w:sz w:val="20"/>
              </w:rPr>
            </w:pPr>
            <w:r>
              <w:rPr>
                <w:rFonts w:ascii="Arial" w:hAnsi="Arial" w:cs="Arial"/>
                <w:b/>
                <w:color w:val="000000" w:themeColor="text1"/>
              </w:rPr>
              <w:t xml:space="preserve">LEADERSHIP AND LINE </w:t>
            </w:r>
            <w:r w:rsidRPr="002D3F75">
              <w:rPr>
                <w:rFonts w:ascii="Arial" w:hAnsi="Arial" w:cs="Arial"/>
                <w:b/>
                <w:color w:val="000000" w:themeColor="text1"/>
              </w:rPr>
              <w:t>MANAGEMENT EXPERIENCE</w:t>
            </w: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ListBullet"/>
              <w:spacing w:after="0"/>
              <w:jc w:val="both"/>
              <w:rPr>
                <w:rFonts w:ascii="Arial" w:hAnsi="Arial" w:cs="Arial"/>
                <w:b/>
                <w:color w:val="000000" w:themeColor="text1"/>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Head the Regulatory and Quality departments for Medicina. Act as the Management Representative for Medicina. Lead a team of 5 members and report the department’s performance to the Board and the MD.</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Lead the Quality and Regulatory department in Zimmer UK and act as the Management Representative for Zimmer Ltd. Manage daily workload for QARA administration. Measure and report KPIs on monthly basis to the senior management and corporate management. Lead and manage projects at corporate level and roll it out globally Zimmer.</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Lead a team of 4 Analyst for Hold time, Analytical Method transfer and Validations at Bristol Laboratories.</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Oversee a team of 20 analysts for Quality Control as an acting QC Manager for Bristol Laboratories to prioritise and assign daily workload, resolving technical issue, represent the department for cross function meeting. Review records and decide on the disposition of raw materials and finished product batches. </w:t>
            </w:r>
          </w:p>
          <w:p w:rsidR="00836F95" w:rsidRPr="002D3F75" w:rsidRDefault="00836F95" w:rsidP="00836F95">
            <w:pPr>
              <w:pStyle w:val="ListBullet"/>
              <w:numPr>
                <w:ilvl w:val="0"/>
                <w:numId w:val="10"/>
              </w:numPr>
              <w:spacing w:after="0"/>
              <w:jc w:val="both"/>
              <w:rPr>
                <w:rFonts w:ascii="Arial" w:hAnsi="Arial" w:cs="Arial"/>
                <w:b/>
                <w:color w:val="000000" w:themeColor="text1"/>
              </w:rPr>
            </w:pPr>
            <w:r w:rsidRPr="002D3F75">
              <w:rPr>
                <w:rFonts w:ascii="Arial" w:hAnsi="Arial" w:cs="Arial"/>
                <w:color w:val="000000" w:themeColor="text1"/>
              </w:rPr>
              <w:t xml:space="preserve">Work closely with top management (Directors/VPs) and involved in all top level communication and decisions. </w:t>
            </w:r>
          </w:p>
          <w:p w:rsidR="00836F95" w:rsidRPr="002D3F75" w:rsidRDefault="00836F95" w:rsidP="00836F95">
            <w:pPr>
              <w:pStyle w:val="ListBullet"/>
              <w:spacing w:after="0"/>
              <w:jc w:val="both"/>
              <w:rPr>
                <w:rFonts w:ascii="Arial" w:hAnsi="Arial" w:cs="Arial"/>
                <w:b/>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t>TRAINING</w:t>
            </w: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ListBullet"/>
              <w:spacing w:after="0"/>
              <w:jc w:val="both"/>
              <w:rPr>
                <w:rFonts w:ascii="Arial" w:hAnsi="Arial" w:cs="Arial"/>
                <w:b/>
                <w:color w:val="000000" w:themeColor="text1"/>
              </w:rPr>
            </w:pP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Certified Lead Auditor: ISO 13485 and ISO 9001 to carry out audits as per ISO 19011- BSI (British Standards Institution)</w:t>
            </w:r>
          </w:p>
          <w:p w:rsidR="00836F95" w:rsidRPr="002D3F75" w:rsidRDefault="00836F95" w:rsidP="00836F95">
            <w:pPr>
              <w:numPr>
                <w:ilvl w:val="0"/>
                <w:numId w:val="10"/>
              </w:numPr>
              <w:spacing w:before="100" w:beforeAutospacing="1" w:afterAutospacing="1" w:line="300" w:lineRule="atLeast"/>
              <w:jc w:val="both"/>
              <w:rPr>
                <w:rFonts w:ascii="Arial" w:hAnsi="Arial" w:cs="Arial"/>
                <w:color w:val="000000" w:themeColor="text1"/>
              </w:rPr>
            </w:pPr>
            <w:r w:rsidRPr="002D3F75">
              <w:rPr>
                <w:rFonts w:ascii="Arial" w:hAnsi="Arial" w:cs="Arial"/>
                <w:color w:val="000000" w:themeColor="text1"/>
              </w:rPr>
              <w:t xml:space="preserve">Clinical Evaluation for Medical Devices: Certified course as per the MEDDEV 2.7/1 Revision 4 BSI (British Standards Institution) </w:t>
            </w:r>
          </w:p>
          <w:p w:rsidR="00836F95" w:rsidRPr="002D3F75" w:rsidRDefault="00836F95" w:rsidP="00836F95">
            <w:pPr>
              <w:numPr>
                <w:ilvl w:val="0"/>
                <w:numId w:val="10"/>
              </w:numPr>
              <w:spacing w:before="100" w:beforeAutospacing="1" w:afterAutospacing="1" w:line="300" w:lineRule="atLeast"/>
              <w:jc w:val="both"/>
              <w:rPr>
                <w:rFonts w:ascii="Arial" w:hAnsi="Arial" w:cs="Arial"/>
                <w:color w:val="000000" w:themeColor="text1"/>
              </w:rPr>
            </w:pPr>
            <w:r w:rsidRPr="002D3F75">
              <w:rPr>
                <w:rFonts w:ascii="Arial" w:hAnsi="Arial" w:cs="Arial"/>
                <w:color w:val="000000" w:themeColor="text1"/>
              </w:rPr>
              <w:t>Quality Management System – CAPA, Deviation, Change control, Management review.</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 xml:space="preserve">Design Control and Development, Risk Management </w:t>
            </w:r>
          </w:p>
          <w:p w:rsidR="00836F95" w:rsidRPr="002D3F75" w:rsidRDefault="00836F95" w:rsidP="00836F95">
            <w:pPr>
              <w:pStyle w:val="ListBullet"/>
              <w:numPr>
                <w:ilvl w:val="0"/>
                <w:numId w:val="10"/>
              </w:numPr>
              <w:spacing w:after="0"/>
              <w:jc w:val="both"/>
              <w:rPr>
                <w:rFonts w:ascii="Arial" w:hAnsi="Arial" w:cs="Arial"/>
                <w:color w:val="000000" w:themeColor="text1"/>
              </w:rPr>
            </w:pPr>
            <w:r w:rsidRPr="002D3F75">
              <w:rPr>
                <w:rFonts w:ascii="Arial" w:hAnsi="Arial" w:cs="Arial"/>
                <w:color w:val="000000" w:themeColor="text1"/>
              </w:rPr>
              <w:t>Cleaning Validation, Process Validation, Technology transfer and Analytical Method transfer.</w:t>
            </w:r>
          </w:p>
          <w:p w:rsidR="00836F95" w:rsidRPr="009613CF" w:rsidRDefault="00836F95" w:rsidP="00836F95">
            <w:pPr>
              <w:pStyle w:val="ListBullet"/>
              <w:numPr>
                <w:ilvl w:val="0"/>
                <w:numId w:val="10"/>
              </w:numPr>
              <w:spacing w:after="0"/>
              <w:jc w:val="both"/>
              <w:rPr>
                <w:rFonts w:ascii="Arial" w:hAnsi="Arial" w:cs="Arial"/>
                <w:b/>
                <w:color w:val="000000" w:themeColor="text1"/>
              </w:rPr>
            </w:pPr>
            <w:r w:rsidRPr="002D3F75">
              <w:rPr>
                <w:rFonts w:ascii="Arial" w:hAnsi="Arial" w:cs="Arial"/>
                <w:color w:val="000000" w:themeColor="text1"/>
              </w:rPr>
              <w:lastRenderedPageBreak/>
              <w:t xml:space="preserve">Good Manufacturing Practice, Good Documentation Practice. </w:t>
            </w:r>
          </w:p>
          <w:p w:rsidR="00836F95" w:rsidRPr="002D3F75" w:rsidRDefault="00836F95" w:rsidP="00836F95">
            <w:pPr>
              <w:pStyle w:val="ListBullet"/>
              <w:spacing w:after="0"/>
              <w:ind w:left="720"/>
              <w:jc w:val="both"/>
              <w:rPr>
                <w:rFonts w:ascii="Arial" w:hAnsi="Arial" w:cs="Arial"/>
                <w:b/>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lastRenderedPageBreak/>
              <w:t>COMPUTER/IT SKILLS</w:t>
            </w:r>
          </w:p>
        </w:tc>
      </w:tr>
      <w:tr w:rsidR="00836F95" w:rsidRPr="002D3F75" w:rsidTr="00836F95">
        <w:trPr>
          <w:jc w:val="center"/>
        </w:trPr>
        <w:tc>
          <w:tcPr>
            <w:tcW w:w="10149" w:type="dxa"/>
            <w:shd w:val="clear" w:color="auto" w:fill="FFFFFF" w:themeFill="background1"/>
            <w:vAlign w:val="center"/>
          </w:tcPr>
          <w:p w:rsidR="00836F95" w:rsidRDefault="00836F95" w:rsidP="00836F95">
            <w:pPr>
              <w:pStyle w:val="ListBullet"/>
              <w:spacing w:after="0"/>
              <w:ind w:left="720"/>
              <w:jc w:val="both"/>
              <w:rPr>
                <w:rFonts w:ascii="Arial" w:hAnsi="Arial" w:cs="Arial"/>
                <w:color w:val="000000" w:themeColor="text1"/>
              </w:rPr>
            </w:pPr>
          </w:p>
          <w:p w:rsidR="00836F95" w:rsidRPr="002D3F75" w:rsidRDefault="00836F95" w:rsidP="00836F95">
            <w:pPr>
              <w:pStyle w:val="ListBullet"/>
              <w:numPr>
                <w:ilvl w:val="0"/>
                <w:numId w:val="14"/>
              </w:numPr>
              <w:spacing w:after="0"/>
              <w:jc w:val="both"/>
              <w:rPr>
                <w:rFonts w:ascii="Arial" w:hAnsi="Arial" w:cs="Arial"/>
                <w:color w:val="000000" w:themeColor="text1"/>
              </w:rPr>
            </w:pPr>
            <w:r>
              <w:rPr>
                <w:rFonts w:ascii="Arial" w:hAnsi="Arial" w:cs="Arial"/>
                <w:color w:val="000000" w:themeColor="text1"/>
              </w:rPr>
              <w:t>TrackW</w:t>
            </w:r>
            <w:r w:rsidRPr="002D3F75">
              <w:rPr>
                <w:rFonts w:ascii="Arial" w:hAnsi="Arial" w:cs="Arial"/>
                <w:color w:val="000000" w:themeColor="text1"/>
              </w:rPr>
              <w:t xml:space="preserve">ise - </w:t>
            </w:r>
            <w:r>
              <w:rPr>
                <w:rFonts w:ascii="Arial" w:hAnsi="Arial" w:cs="Arial"/>
                <w:color w:val="000000" w:themeColor="text1"/>
              </w:rPr>
              <w:t>TrackW</w:t>
            </w:r>
            <w:r w:rsidRPr="002D3F75">
              <w:rPr>
                <w:rFonts w:ascii="Arial" w:hAnsi="Arial" w:cs="Arial"/>
                <w:color w:val="000000" w:themeColor="text1"/>
              </w:rPr>
              <w:t xml:space="preserve">ise configuration and Crystal reports </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SAP, Avalon</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Pilgrims, Enovia</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WebView, Prodis</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Expertise in MS-Word, MS-Excel, MS-PowerPoint, MS- Outlook, MS - SharePoint and One note.</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HPLC software’s: Empower, LC Solutions, Total Chrom and Kroma System.</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FTIR software: IR Solutions,</w:t>
            </w:r>
          </w:p>
          <w:p w:rsidR="00836F95" w:rsidRPr="002D3F75" w:rsidRDefault="00836F95" w:rsidP="00836F95">
            <w:pPr>
              <w:pStyle w:val="ListBullet"/>
              <w:numPr>
                <w:ilvl w:val="0"/>
                <w:numId w:val="14"/>
              </w:numPr>
              <w:spacing w:after="0"/>
              <w:jc w:val="both"/>
              <w:rPr>
                <w:rFonts w:ascii="Arial" w:hAnsi="Arial" w:cs="Arial"/>
                <w:color w:val="000000" w:themeColor="text1"/>
              </w:rPr>
            </w:pPr>
            <w:r w:rsidRPr="002D3F75">
              <w:rPr>
                <w:rFonts w:ascii="Arial" w:hAnsi="Arial" w:cs="Arial"/>
                <w:color w:val="000000" w:themeColor="text1"/>
              </w:rPr>
              <w:t xml:space="preserve">NIR software: Polychromix, </w:t>
            </w:r>
          </w:p>
          <w:p w:rsidR="00836F95" w:rsidRPr="002D3F75" w:rsidRDefault="00836F95" w:rsidP="00836F95">
            <w:pPr>
              <w:pStyle w:val="ListBullet"/>
              <w:numPr>
                <w:ilvl w:val="0"/>
                <w:numId w:val="14"/>
              </w:numPr>
              <w:spacing w:after="0"/>
              <w:jc w:val="both"/>
              <w:rPr>
                <w:rFonts w:ascii="Arial" w:hAnsi="Arial" w:cs="Arial"/>
                <w:b/>
                <w:i/>
                <w:color w:val="000000" w:themeColor="text1"/>
                <w:sz w:val="18"/>
              </w:rPr>
            </w:pPr>
            <w:r w:rsidRPr="002D3F75">
              <w:rPr>
                <w:rFonts w:ascii="Arial" w:hAnsi="Arial" w:cs="Arial"/>
                <w:color w:val="000000" w:themeColor="text1"/>
              </w:rPr>
              <w:t>Pharmacology software Labscribe.</w:t>
            </w:r>
          </w:p>
          <w:p w:rsidR="00836F95" w:rsidRPr="002D3F75" w:rsidRDefault="00836F95" w:rsidP="00836F95">
            <w:pPr>
              <w:pStyle w:val="ListBullet"/>
              <w:spacing w:after="0"/>
              <w:ind w:left="720"/>
              <w:jc w:val="both"/>
              <w:rPr>
                <w:rStyle w:val="SubsectionChar"/>
                <w:rFonts w:ascii="Arial" w:hAnsi="Arial" w:cs="Arial"/>
                <w:i/>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jc w:val="both"/>
              <w:rPr>
                <w:rFonts w:ascii="Arial" w:hAnsi="Arial" w:cs="Arial"/>
                <w:b/>
                <w:color w:val="000000" w:themeColor="text1"/>
              </w:rPr>
            </w:pPr>
            <w:r w:rsidRPr="002D3F75">
              <w:rPr>
                <w:rFonts w:ascii="Arial" w:hAnsi="Arial" w:cs="Arial"/>
                <w:b/>
                <w:color w:val="000000" w:themeColor="text1"/>
              </w:rPr>
              <w:t>INDUSTRIAL TRAINING</w:t>
            </w:r>
          </w:p>
        </w:tc>
      </w:tr>
      <w:tr w:rsidR="00836F95" w:rsidRPr="002D3F75" w:rsidTr="00836F95">
        <w:trPr>
          <w:jc w:val="center"/>
        </w:trPr>
        <w:tc>
          <w:tcPr>
            <w:tcW w:w="10149" w:type="dxa"/>
            <w:shd w:val="clear" w:color="auto" w:fill="FFFFFF" w:themeFill="background1"/>
            <w:vAlign w:val="center"/>
          </w:tcPr>
          <w:p w:rsidR="00836F95" w:rsidRDefault="00836F95" w:rsidP="00836F95">
            <w:pPr>
              <w:jc w:val="both"/>
              <w:rPr>
                <w:rFonts w:ascii="Arial" w:hAnsi="Arial" w:cs="Arial"/>
                <w:b/>
                <w:color w:val="000000" w:themeColor="text1"/>
              </w:rPr>
            </w:pPr>
          </w:p>
          <w:p w:rsidR="00836F95" w:rsidRPr="009613CF" w:rsidRDefault="00836F95" w:rsidP="00836F95">
            <w:pPr>
              <w:pStyle w:val="SubsectionDate"/>
              <w:spacing w:after="0"/>
              <w:jc w:val="both"/>
              <w:rPr>
                <w:rFonts w:ascii="Arial" w:hAnsi="Arial" w:cs="Arial"/>
                <w:b/>
                <w:color w:val="000000" w:themeColor="text1"/>
                <w:sz w:val="24"/>
              </w:rPr>
            </w:pPr>
            <w:r w:rsidRPr="009613CF">
              <w:rPr>
                <w:rFonts w:ascii="Arial" w:hAnsi="Arial" w:cs="Arial"/>
                <w:b/>
                <w:color w:val="000000" w:themeColor="text1"/>
                <w:sz w:val="24"/>
              </w:rPr>
              <w:t>Pharmaceutical Manufacturer, (Graduate Internship).</w:t>
            </w:r>
          </w:p>
          <w:p w:rsidR="00836F95" w:rsidRPr="002D3F75" w:rsidRDefault="00836F95" w:rsidP="00836F95">
            <w:pPr>
              <w:pStyle w:val="SubsectionDate"/>
              <w:numPr>
                <w:ilvl w:val="0"/>
                <w:numId w:val="15"/>
              </w:numPr>
              <w:spacing w:after="0"/>
              <w:jc w:val="both"/>
              <w:rPr>
                <w:rFonts w:ascii="Arial" w:hAnsi="Arial" w:cs="Arial"/>
                <w:color w:val="000000" w:themeColor="text1"/>
                <w:sz w:val="20"/>
              </w:rPr>
            </w:pPr>
            <w:r w:rsidRPr="002D3F75">
              <w:rPr>
                <w:rFonts w:ascii="Arial" w:hAnsi="Arial" w:cs="Arial"/>
                <w:color w:val="000000" w:themeColor="text1"/>
                <w:sz w:val="20"/>
              </w:rPr>
              <w:t>Explored the QA, QC, Manufacturing and Packaging Department and was introduced to Various Processes as well as Documentation in the Pharmaceuticals industry.</w:t>
            </w:r>
          </w:p>
          <w:p w:rsidR="00836F95" w:rsidRPr="002D3F75" w:rsidRDefault="00836F95" w:rsidP="00836F95">
            <w:pPr>
              <w:pStyle w:val="SubsectionDate"/>
              <w:numPr>
                <w:ilvl w:val="0"/>
                <w:numId w:val="15"/>
              </w:numPr>
              <w:spacing w:after="0"/>
              <w:jc w:val="both"/>
              <w:rPr>
                <w:rFonts w:ascii="Arial" w:hAnsi="Arial" w:cs="Arial"/>
                <w:color w:val="000000" w:themeColor="text1"/>
                <w:sz w:val="20"/>
              </w:rPr>
            </w:pPr>
            <w:r w:rsidRPr="002D3F75">
              <w:rPr>
                <w:rFonts w:ascii="Arial" w:hAnsi="Arial" w:cs="Arial"/>
                <w:color w:val="000000" w:themeColor="text1"/>
                <w:sz w:val="20"/>
              </w:rPr>
              <w:t>Worked in various departments (Quality control and Quality Assurance, Manufacturing and Packaging).</w:t>
            </w:r>
          </w:p>
          <w:p w:rsidR="00836F95" w:rsidRPr="002D3F75" w:rsidRDefault="00836F95" w:rsidP="00836F95">
            <w:pPr>
              <w:pStyle w:val="SubsectionDate"/>
              <w:numPr>
                <w:ilvl w:val="0"/>
                <w:numId w:val="15"/>
              </w:numPr>
              <w:spacing w:after="0"/>
              <w:jc w:val="both"/>
              <w:rPr>
                <w:rFonts w:ascii="Arial" w:hAnsi="Arial" w:cs="Arial"/>
                <w:b/>
                <w:color w:val="000000" w:themeColor="text1"/>
              </w:rPr>
            </w:pPr>
            <w:r w:rsidRPr="002D3F75">
              <w:rPr>
                <w:rFonts w:ascii="Arial" w:hAnsi="Arial" w:cs="Arial"/>
                <w:color w:val="000000" w:themeColor="text1"/>
              </w:rPr>
              <w:t>Trained in Quality Control and Quality Assurance.</w:t>
            </w:r>
          </w:p>
          <w:p w:rsidR="00836F95" w:rsidRPr="002D3F75" w:rsidRDefault="00836F95" w:rsidP="00836F95">
            <w:pPr>
              <w:pStyle w:val="SubsectionDate"/>
              <w:spacing w:after="0"/>
              <w:ind w:left="720"/>
              <w:jc w:val="both"/>
              <w:rPr>
                <w:rStyle w:val="SubsectionChar"/>
                <w:rFonts w:ascii="Arial" w:hAnsi="Arial" w:cs="Arial"/>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jc w:val="both"/>
              <w:rPr>
                <w:rFonts w:ascii="Arial" w:hAnsi="Arial" w:cs="Arial"/>
                <w:b/>
                <w:color w:val="000000" w:themeColor="text1"/>
              </w:rPr>
            </w:pPr>
            <w:r w:rsidRPr="002D3F75">
              <w:rPr>
                <w:rFonts w:ascii="Arial" w:hAnsi="Arial" w:cs="Arial"/>
                <w:b/>
                <w:color w:val="000000" w:themeColor="text1"/>
              </w:rPr>
              <w:t>QUALIFICATION</w:t>
            </w:r>
          </w:p>
        </w:tc>
      </w:tr>
      <w:tr w:rsidR="00836F95" w:rsidRPr="002D3F75" w:rsidTr="00836F95">
        <w:trPr>
          <w:jc w:val="center"/>
        </w:trPr>
        <w:tc>
          <w:tcPr>
            <w:tcW w:w="10149" w:type="dxa"/>
            <w:shd w:val="clear" w:color="auto" w:fill="FFFFFF" w:themeFill="background1"/>
            <w:vAlign w:val="center"/>
          </w:tcPr>
          <w:p w:rsidR="00836F95" w:rsidRPr="009613CF" w:rsidRDefault="00836F95" w:rsidP="00836F95">
            <w:pPr>
              <w:pStyle w:val="SubsectionDate"/>
              <w:spacing w:after="0"/>
              <w:jc w:val="both"/>
              <w:rPr>
                <w:rFonts w:ascii="Arial" w:hAnsi="Arial" w:cs="Arial"/>
                <w:b/>
                <w:color w:val="000000" w:themeColor="text1"/>
                <w:sz w:val="24"/>
              </w:rPr>
            </w:pPr>
            <w:r w:rsidRPr="009613CF">
              <w:rPr>
                <w:rFonts w:ascii="Arial" w:hAnsi="Arial" w:cs="Arial"/>
                <w:b/>
                <w:color w:val="000000" w:themeColor="text1"/>
                <w:sz w:val="24"/>
              </w:rPr>
              <w:t>MSc Pharmacology (2007-2008 Grade: Distinction)</w:t>
            </w:r>
          </w:p>
          <w:p w:rsidR="00836F95" w:rsidRPr="002D3F75" w:rsidRDefault="00836F95" w:rsidP="00836F95">
            <w:pPr>
              <w:jc w:val="both"/>
              <w:rPr>
                <w:rStyle w:val="SubsectionDateChar"/>
                <w:rFonts w:ascii="Arial" w:hAnsi="Arial" w:cs="Arial"/>
                <w:b/>
                <w:color w:val="000000" w:themeColor="text1"/>
                <w:sz w:val="20"/>
              </w:rPr>
            </w:pPr>
            <w:r w:rsidRPr="002D3F75">
              <w:rPr>
                <w:rStyle w:val="SubsectionDateChar"/>
                <w:rFonts w:ascii="Arial" w:hAnsi="Arial" w:cs="Arial"/>
                <w:b/>
                <w:color w:val="000000" w:themeColor="text1"/>
                <w:sz w:val="20"/>
              </w:rPr>
              <w:t>University of Hertfordshire, UK.</w:t>
            </w: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b/>
                <w:color w:val="000000" w:themeColor="text1"/>
              </w:rPr>
              <w:t>Course Modules:</w:t>
            </w:r>
            <w:r w:rsidRPr="002D3F75">
              <w:rPr>
                <w:rFonts w:ascii="Arial" w:hAnsi="Arial" w:cs="Arial"/>
                <w:color w:val="000000" w:themeColor="text1"/>
              </w:rPr>
              <w:t xml:space="preserve"> </w:t>
            </w:r>
            <w:r w:rsidRPr="002D3F75">
              <w:rPr>
                <w:rFonts w:ascii="Arial" w:hAnsi="Arial" w:cs="Arial"/>
                <w:color w:val="000000" w:themeColor="text1"/>
                <w:sz w:val="20"/>
              </w:rPr>
              <w:t>Pharmacology, Core Molecular Biology, Molecular Medicine and Molecular Pharmacology, Biotechnology and New Drug Development</w:t>
            </w:r>
          </w:p>
          <w:p w:rsidR="00836F95" w:rsidRPr="002D3F75" w:rsidRDefault="00836F95" w:rsidP="00836F95">
            <w:pPr>
              <w:pStyle w:val="SubsectionDate"/>
              <w:spacing w:after="0"/>
              <w:jc w:val="both"/>
              <w:rPr>
                <w:rFonts w:ascii="Arial" w:hAnsi="Arial" w:cs="Arial"/>
                <w:color w:val="000000" w:themeColor="text1"/>
                <w:sz w:val="20"/>
              </w:rPr>
            </w:pPr>
            <w:r w:rsidRPr="002D3F75">
              <w:rPr>
                <w:rFonts w:ascii="Arial" w:hAnsi="Arial" w:cs="Arial"/>
                <w:color w:val="000000" w:themeColor="text1"/>
                <w:sz w:val="20"/>
              </w:rPr>
              <w:t>Research Project: Cardio-protective action of sesame on rat aorta. In vitro study using organ bath and software Labscribe.</w:t>
            </w:r>
          </w:p>
          <w:p w:rsidR="00836F95" w:rsidRPr="002D3F75" w:rsidRDefault="00836F95" w:rsidP="00836F95">
            <w:pPr>
              <w:pStyle w:val="ListBullet"/>
              <w:spacing w:after="0"/>
              <w:jc w:val="both"/>
              <w:rPr>
                <w:rFonts w:ascii="Arial" w:hAnsi="Arial" w:cs="Arial"/>
                <w:color w:val="000000" w:themeColor="text1"/>
              </w:rPr>
            </w:pPr>
            <w:r w:rsidRPr="002D3F75">
              <w:rPr>
                <w:rFonts w:ascii="Arial" w:hAnsi="Arial" w:cs="Arial"/>
                <w:b/>
                <w:color w:val="000000" w:themeColor="text1"/>
              </w:rPr>
              <w:t>Skills achieved</w:t>
            </w:r>
            <w:r w:rsidRPr="002D3F75">
              <w:rPr>
                <w:rFonts w:ascii="Arial" w:hAnsi="Arial" w:cs="Arial"/>
                <w:color w:val="000000" w:themeColor="text1"/>
              </w:rPr>
              <w:t>: Scientific writing, Literature search and Review, GLP, Team work and Team leading along with good communication skills.</w:t>
            </w:r>
          </w:p>
          <w:p w:rsidR="00836F95" w:rsidRPr="002D3F75" w:rsidRDefault="00836F95" w:rsidP="00836F95">
            <w:pPr>
              <w:pStyle w:val="Subsection"/>
              <w:spacing w:before="0" w:after="0"/>
              <w:jc w:val="both"/>
              <w:rPr>
                <w:rFonts w:ascii="Arial" w:hAnsi="Arial" w:cs="Arial"/>
                <w:color w:val="000000" w:themeColor="text1"/>
                <w:sz w:val="20"/>
              </w:rPr>
            </w:pPr>
          </w:p>
          <w:p w:rsidR="00836F95" w:rsidRPr="009613CF" w:rsidRDefault="00836F95" w:rsidP="00836F95">
            <w:pPr>
              <w:pStyle w:val="SubsectionDate"/>
              <w:spacing w:after="0"/>
              <w:jc w:val="both"/>
              <w:rPr>
                <w:b/>
                <w:sz w:val="24"/>
              </w:rPr>
            </w:pPr>
            <w:r w:rsidRPr="009613CF">
              <w:rPr>
                <w:rFonts w:ascii="Arial" w:hAnsi="Arial" w:cs="Arial"/>
                <w:b/>
                <w:color w:val="000000" w:themeColor="text1"/>
                <w:sz w:val="24"/>
              </w:rPr>
              <w:t>Bachelor of Pharmacy (2001-2006 Grade: First Class)</w:t>
            </w:r>
          </w:p>
          <w:p w:rsidR="00836F95" w:rsidRPr="002D3F75" w:rsidRDefault="00836F95" w:rsidP="00836F95">
            <w:pPr>
              <w:pStyle w:val="Subsection"/>
              <w:spacing w:before="0" w:after="0"/>
              <w:jc w:val="both"/>
              <w:rPr>
                <w:rStyle w:val="SubsectionDateChar"/>
                <w:rFonts w:ascii="Arial" w:hAnsi="Arial" w:cs="Arial"/>
                <w:color w:val="000000" w:themeColor="text1"/>
                <w:sz w:val="20"/>
              </w:rPr>
            </w:pPr>
            <w:r w:rsidRPr="002D3F75">
              <w:rPr>
                <w:rStyle w:val="SubsectionDateChar"/>
                <w:rFonts w:ascii="Arial" w:hAnsi="Arial" w:cs="Arial"/>
                <w:color w:val="000000" w:themeColor="text1"/>
                <w:sz w:val="20"/>
              </w:rPr>
              <w:t>University of Pune, India.</w:t>
            </w:r>
          </w:p>
          <w:p w:rsidR="00836F95" w:rsidRPr="002D3F75" w:rsidRDefault="00836F95" w:rsidP="00836F95">
            <w:pPr>
              <w:jc w:val="both"/>
              <w:rPr>
                <w:rFonts w:ascii="Arial" w:hAnsi="Arial" w:cs="Arial"/>
                <w:color w:val="000000" w:themeColor="text1"/>
              </w:rPr>
            </w:pPr>
            <w:r w:rsidRPr="002D3F75">
              <w:rPr>
                <w:rFonts w:ascii="Arial" w:hAnsi="Arial" w:cs="Arial"/>
                <w:b/>
                <w:bCs/>
                <w:color w:val="000000" w:themeColor="text1"/>
              </w:rPr>
              <w:t>Major Course Modules:</w:t>
            </w:r>
            <w:r w:rsidRPr="002D3F75">
              <w:rPr>
                <w:rFonts w:ascii="Arial" w:hAnsi="Arial" w:cs="Arial"/>
                <w:color w:val="000000" w:themeColor="text1"/>
              </w:rPr>
              <w:t xml:space="preserve"> Pharmaceutical Analysis, Pharmaceutical Chemistry (Medicinal, Organic and Inorganic Chemistry), Pharmaceutics, Pharmacology, Microbiology, Pharmacognosy, Industrial Pharmacy.</w:t>
            </w:r>
          </w:p>
          <w:p w:rsidR="00836F95" w:rsidRPr="002D3F75" w:rsidRDefault="00836F95" w:rsidP="00836F95">
            <w:pPr>
              <w:jc w:val="both"/>
              <w:rPr>
                <w:rFonts w:ascii="Arial" w:hAnsi="Arial" w:cs="Arial"/>
                <w:color w:val="000000" w:themeColor="text1"/>
              </w:rPr>
            </w:pPr>
            <w:r w:rsidRPr="002D3F75">
              <w:rPr>
                <w:rFonts w:ascii="Arial" w:hAnsi="Arial" w:cs="Arial"/>
                <w:b/>
                <w:color w:val="000000" w:themeColor="text1"/>
              </w:rPr>
              <w:t xml:space="preserve">Skills achieved: </w:t>
            </w:r>
            <w:r w:rsidRPr="002D3F75">
              <w:rPr>
                <w:rFonts w:ascii="Arial" w:hAnsi="Arial" w:cs="Arial"/>
                <w:color w:val="000000" w:themeColor="text1"/>
              </w:rPr>
              <w:t>Good understanding of Manufacturing and Quality Control of Pharmaceutical products.</w:t>
            </w:r>
          </w:p>
          <w:p w:rsidR="00836F95" w:rsidRPr="002D3F75" w:rsidRDefault="00836F95" w:rsidP="00836F95">
            <w:pPr>
              <w:jc w:val="both"/>
              <w:rPr>
                <w:rFonts w:ascii="Arial" w:hAnsi="Arial" w:cs="Arial"/>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SubsectionDate"/>
              <w:spacing w:after="0"/>
              <w:jc w:val="both"/>
              <w:rPr>
                <w:rFonts w:ascii="Arial" w:hAnsi="Arial" w:cs="Arial"/>
                <w:b/>
                <w:color w:val="000000" w:themeColor="text1"/>
                <w:sz w:val="24"/>
              </w:rPr>
            </w:pPr>
            <w:r w:rsidRPr="002D3F75">
              <w:rPr>
                <w:rFonts w:ascii="Arial" w:hAnsi="Arial" w:cs="Arial"/>
                <w:b/>
                <w:color w:val="000000" w:themeColor="text1"/>
                <w:sz w:val="24"/>
              </w:rPr>
              <w:t>PERSONAL ATTRIBUTES</w:t>
            </w: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SubsectionDate"/>
              <w:numPr>
                <w:ilvl w:val="0"/>
                <w:numId w:val="16"/>
              </w:numPr>
              <w:spacing w:after="0"/>
              <w:jc w:val="both"/>
              <w:rPr>
                <w:rFonts w:ascii="Arial" w:hAnsi="Arial" w:cs="Arial"/>
                <w:color w:val="000000" w:themeColor="text1"/>
                <w:sz w:val="20"/>
              </w:rPr>
            </w:pPr>
            <w:r>
              <w:rPr>
                <w:rFonts w:ascii="Arial" w:hAnsi="Arial" w:cs="Arial"/>
                <w:color w:val="000000" w:themeColor="text1"/>
                <w:sz w:val="20"/>
              </w:rPr>
              <w:t xml:space="preserve">Ability to adapt into new environment and </w:t>
            </w:r>
            <w:r w:rsidRPr="002D3F75">
              <w:rPr>
                <w:rFonts w:ascii="Arial" w:hAnsi="Arial" w:cs="Arial"/>
                <w:color w:val="000000" w:themeColor="text1"/>
                <w:sz w:val="20"/>
              </w:rPr>
              <w:t xml:space="preserve">Ability to train and mentor complex processes. </w:t>
            </w:r>
            <w:r w:rsidRPr="002D3F75">
              <w:rPr>
                <w:rFonts w:ascii="Arial" w:hAnsi="Arial" w:cs="Arial"/>
                <w:color w:val="000000" w:themeColor="text1"/>
              </w:rPr>
              <w:t>Supportive and motivate colleagues and team, bring positive influence.</w:t>
            </w:r>
          </w:p>
          <w:p w:rsidR="00836F95" w:rsidRPr="002D3F75" w:rsidRDefault="00836F95" w:rsidP="00836F95">
            <w:pPr>
              <w:pStyle w:val="SubsectionDate"/>
              <w:numPr>
                <w:ilvl w:val="0"/>
                <w:numId w:val="16"/>
              </w:numPr>
              <w:spacing w:after="0"/>
              <w:jc w:val="both"/>
              <w:rPr>
                <w:rFonts w:ascii="Arial" w:hAnsi="Arial" w:cs="Arial"/>
                <w:color w:val="000000" w:themeColor="text1"/>
                <w:sz w:val="20"/>
              </w:rPr>
            </w:pPr>
            <w:r w:rsidRPr="002D3F75">
              <w:rPr>
                <w:rFonts w:ascii="Arial" w:hAnsi="Arial" w:cs="Arial"/>
                <w:color w:val="000000" w:themeColor="text1"/>
                <w:sz w:val="20"/>
              </w:rPr>
              <w:t>Self-motivated, enthusiastic and professional taking initiative.</w:t>
            </w:r>
          </w:p>
          <w:p w:rsidR="00836F95" w:rsidRPr="002D3F75" w:rsidRDefault="00836F95" w:rsidP="00836F95">
            <w:pPr>
              <w:pStyle w:val="SubsectionDate"/>
              <w:numPr>
                <w:ilvl w:val="0"/>
                <w:numId w:val="16"/>
              </w:numPr>
              <w:spacing w:after="0"/>
              <w:jc w:val="both"/>
              <w:rPr>
                <w:rFonts w:ascii="Arial" w:hAnsi="Arial" w:cs="Arial"/>
                <w:color w:val="000000" w:themeColor="text1"/>
                <w:sz w:val="20"/>
              </w:rPr>
            </w:pPr>
            <w:r w:rsidRPr="002D3F75">
              <w:rPr>
                <w:rFonts w:ascii="Arial" w:hAnsi="Arial" w:cs="Arial"/>
                <w:color w:val="000000" w:themeColor="text1"/>
                <w:sz w:val="20"/>
              </w:rPr>
              <w:t>Enjoys working independently as well as part of a team assisting to deliver and achieve the set objectives and commitments.</w:t>
            </w:r>
          </w:p>
          <w:p w:rsidR="00836F95" w:rsidRPr="002D3F75" w:rsidRDefault="00836F95" w:rsidP="00836F95">
            <w:pPr>
              <w:pStyle w:val="SubsectionDate"/>
              <w:numPr>
                <w:ilvl w:val="0"/>
                <w:numId w:val="16"/>
              </w:numPr>
              <w:spacing w:after="0"/>
              <w:jc w:val="both"/>
              <w:rPr>
                <w:rFonts w:ascii="Arial" w:hAnsi="Arial" w:cs="Arial"/>
                <w:color w:val="000000" w:themeColor="text1"/>
                <w:sz w:val="20"/>
              </w:rPr>
            </w:pPr>
            <w:r w:rsidRPr="002D3F75">
              <w:rPr>
                <w:rFonts w:ascii="Arial" w:hAnsi="Arial" w:cs="Arial"/>
                <w:color w:val="000000" w:themeColor="text1"/>
                <w:sz w:val="20"/>
              </w:rPr>
              <w:t>Ability to perform effectively under significant work pressure.</w:t>
            </w:r>
          </w:p>
          <w:p w:rsidR="00836F95" w:rsidRPr="002D3F75" w:rsidRDefault="00836F95" w:rsidP="00836F95">
            <w:pPr>
              <w:pStyle w:val="ListBullet"/>
              <w:numPr>
                <w:ilvl w:val="0"/>
                <w:numId w:val="16"/>
              </w:numPr>
              <w:spacing w:after="0"/>
              <w:jc w:val="both"/>
              <w:rPr>
                <w:rFonts w:ascii="Arial" w:hAnsi="Arial" w:cs="Arial"/>
                <w:color w:val="000000" w:themeColor="text1"/>
              </w:rPr>
            </w:pPr>
            <w:r w:rsidRPr="002D3F75">
              <w:rPr>
                <w:rFonts w:ascii="Arial" w:hAnsi="Arial" w:cs="Arial"/>
                <w:color w:val="000000" w:themeColor="text1"/>
              </w:rPr>
              <w:lastRenderedPageBreak/>
              <w:t xml:space="preserve">Confident and possess good communication skills. Establish and maintain good business relationship with all levels within the organisation, external organisations and with Competent Authorities and other agencies. </w:t>
            </w:r>
          </w:p>
          <w:p w:rsidR="00836F95" w:rsidRPr="002D3F75" w:rsidRDefault="00836F95" w:rsidP="00836F95">
            <w:pPr>
              <w:pStyle w:val="ListBullet"/>
              <w:numPr>
                <w:ilvl w:val="0"/>
                <w:numId w:val="16"/>
              </w:numPr>
              <w:spacing w:after="0"/>
              <w:jc w:val="both"/>
              <w:rPr>
                <w:rFonts w:ascii="Arial" w:hAnsi="Arial" w:cs="Arial"/>
                <w:color w:val="000000" w:themeColor="text1"/>
              </w:rPr>
            </w:pPr>
            <w:r w:rsidRPr="002D3F75">
              <w:rPr>
                <w:rFonts w:ascii="Arial" w:hAnsi="Arial" w:cs="Arial"/>
                <w:color w:val="000000" w:themeColor="text1"/>
              </w:rPr>
              <w:t xml:space="preserve">Meticulous, attention to detail, ability to stay focused and remain patient. </w:t>
            </w:r>
          </w:p>
          <w:p w:rsidR="00836F95" w:rsidRPr="002D3F75" w:rsidRDefault="00836F95" w:rsidP="00836F95">
            <w:pPr>
              <w:pStyle w:val="ListBullet"/>
              <w:numPr>
                <w:ilvl w:val="0"/>
                <w:numId w:val="16"/>
              </w:numPr>
              <w:spacing w:after="0"/>
              <w:jc w:val="both"/>
              <w:rPr>
                <w:rFonts w:ascii="Arial" w:hAnsi="Arial" w:cs="Arial"/>
                <w:color w:val="000000" w:themeColor="text1"/>
              </w:rPr>
            </w:pPr>
            <w:r w:rsidRPr="002D3F75">
              <w:rPr>
                <w:rFonts w:ascii="Arial" w:hAnsi="Arial" w:cs="Arial"/>
                <w:color w:val="000000" w:themeColor="text1"/>
              </w:rPr>
              <w:t xml:space="preserve">Quick and good decision making skill. </w:t>
            </w:r>
          </w:p>
          <w:p w:rsidR="00836F95" w:rsidRPr="002D3F75" w:rsidRDefault="00836F95" w:rsidP="00836F95">
            <w:pPr>
              <w:pStyle w:val="ListBullet"/>
              <w:numPr>
                <w:ilvl w:val="0"/>
                <w:numId w:val="16"/>
              </w:numPr>
              <w:spacing w:after="0"/>
              <w:jc w:val="both"/>
              <w:rPr>
                <w:rFonts w:ascii="Arial" w:hAnsi="Arial" w:cs="Arial"/>
                <w:color w:val="000000" w:themeColor="text1"/>
              </w:rPr>
            </w:pPr>
            <w:r w:rsidRPr="002D3F75">
              <w:rPr>
                <w:rFonts w:ascii="Arial" w:hAnsi="Arial" w:cs="Arial"/>
                <w:color w:val="000000" w:themeColor="text1"/>
              </w:rPr>
              <w:t>Process oriented with a lean approach towards processes and tasks.</w:t>
            </w:r>
          </w:p>
          <w:p w:rsidR="00836F95" w:rsidRPr="002D3F75" w:rsidRDefault="00836F95" w:rsidP="00836F95">
            <w:pPr>
              <w:pStyle w:val="ListBullet"/>
              <w:numPr>
                <w:ilvl w:val="0"/>
                <w:numId w:val="16"/>
              </w:numPr>
              <w:spacing w:after="0"/>
              <w:jc w:val="both"/>
              <w:rPr>
                <w:rFonts w:ascii="Arial" w:hAnsi="Arial" w:cs="Arial"/>
                <w:color w:val="000000" w:themeColor="text1"/>
              </w:rPr>
            </w:pPr>
            <w:r w:rsidRPr="002D3F75">
              <w:rPr>
                <w:rFonts w:ascii="Arial" w:hAnsi="Arial" w:cs="Arial"/>
                <w:color w:val="000000" w:themeColor="text1"/>
              </w:rPr>
              <w:t>Pleasing and approachable personality</w:t>
            </w:r>
          </w:p>
          <w:p w:rsidR="00836F95" w:rsidRPr="002D3F75" w:rsidRDefault="00836F95" w:rsidP="00836F95">
            <w:pPr>
              <w:jc w:val="both"/>
              <w:rPr>
                <w:rFonts w:ascii="Arial" w:hAnsi="Arial" w:cs="Arial"/>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Section"/>
              <w:spacing w:after="0"/>
              <w:jc w:val="both"/>
              <w:rPr>
                <w:rFonts w:ascii="Arial" w:hAnsi="Arial" w:cs="Arial"/>
                <w:color w:val="000000" w:themeColor="text1"/>
              </w:rPr>
            </w:pPr>
            <w:r w:rsidRPr="002D3F75">
              <w:rPr>
                <w:rFonts w:ascii="Arial" w:hAnsi="Arial" w:cs="Arial"/>
                <w:color w:val="000000" w:themeColor="text1"/>
              </w:rPr>
              <w:lastRenderedPageBreak/>
              <w:t>ACADEMIC ACHIEVEMENTS</w:t>
            </w:r>
          </w:p>
        </w:tc>
      </w:tr>
      <w:tr w:rsidR="00836F95" w:rsidRPr="002D3F75" w:rsidTr="00836F95">
        <w:trPr>
          <w:jc w:val="center"/>
        </w:trPr>
        <w:tc>
          <w:tcPr>
            <w:tcW w:w="10149" w:type="dxa"/>
            <w:shd w:val="clear" w:color="auto" w:fill="FFFFFF" w:themeFill="background1"/>
            <w:vAlign w:val="center"/>
          </w:tcPr>
          <w:p w:rsidR="00836F95" w:rsidRPr="002D3F75" w:rsidRDefault="00836F95" w:rsidP="00836F95">
            <w:pPr>
              <w:pStyle w:val="ListBullet"/>
              <w:numPr>
                <w:ilvl w:val="0"/>
                <w:numId w:val="17"/>
              </w:numPr>
              <w:spacing w:after="0"/>
              <w:jc w:val="both"/>
              <w:rPr>
                <w:rFonts w:ascii="Arial" w:hAnsi="Arial" w:cs="Arial"/>
                <w:color w:val="000000" w:themeColor="text1"/>
              </w:rPr>
            </w:pPr>
            <w:r w:rsidRPr="002D3F75">
              <w:rPr>
                <w:rFonts w:ascii="Arial" w:hAnsi="Arial" w:cs="Arial"/>
                <w:color w:val="000000" w:themeColor="text1"/>
              </w:rPr>
              <w:t>Distinction and was awarded price for standing second in the faculty.</w:t>
            </w:r>
          </w:p>
          <w:p w:rsidR="00836F95" w:rsidRPr="002D3F75" w:rsidRDefault="00836F95" w:rsidP="00836F95">
            <w:pPr>
              <w:pStyle w:val="ListBullet"/>
              <w:numPr>
                <w:ilvl w:val="0"/>
                <w:numId w:val="17"/>
              </w:numPr>
              <w:spacing w:after="0"/>
              <w:jc w:val="both"/>
              <w:rPr>
                <w:rFonts w:ascii="Arial" w:hAnsi="Arial" w:cs="Arial"/>
                <w:color w:val="000000" w:themeColor="text1"/>
              </w:rPr>
            </w:pPr>
            <w:r w:rsidRPr="002D3F75">
              <w:rPr>
                <w:rFonts w:ascii="Arial" w:hAnsi="Arial" w:cs="Arial"/>
                <w:color w:val="000000" w:themeColor="text1"/>
              </w:rPr>
              <w:t>Received Chancellor’s International Scholarship, University of Hertfordshire, UK.</w:t>
            </w:r>
          </w:p>
          <w:p w:rsidR="00836F95" w:rsidRPr="002D3F75" w:rsidRDefault="00836F95" w:rsidP="00836F95">
            <w:pPr>
              <w:pStyle w:val="ListBullet"/>
              <w:numPr>
                <w:ilvl w:val="0"/>
                <w:numId w:val="17"/>
              </w:numPr>
              <w:spacing w:after="0"/>
              <w:jc w:val="both"/>
              <w:rPr>
                <w:rFonts w:ascii="Arial" w:hAnsi="Arial" w:cs="Arial"/>
                <w:color w:val="000000" w:themeColor="text1"/>
              </w:rPr>
            </w:pPr>
            <w:r w:rsidRPr="002D3F75">
              <w:rPr>
                <w:rFonts w:ascii="Arial" w:hAnsi="Arial" w:cs="Arial"/>
                <w:color w:val="000000" w:themeColor="text1"/>
              </w:rPr>
              <w:t>Received International Student Scholarship, University of Hertfordshire, UK.</w:t>
            </w:r>
          </w:p>
          <w:p w:rsidR="00836F95" w:rsidRPr="002D3F75" w:rsidRDefault="00836F95" w:rsidP="00836F95">
            <w:pPr>
              <w:pStyle w:val="ListBullet"/>
              <w:spacing w:after="0"/>
              <w:ind w:left="720"/>
              <w:jc w:val="both"/>
              <w:rPr>
                <w:rFonts w:ascii="Arial" w:hAnsi="Arial" w:cs="Arial"/>
                <w:color w:val="000000" w:themeColor="text1"/>
              </w:rPr>
            </w:pPr>
          </w:p>
        </w:tc>
      </w:tr>
      <w:tr w:rsidR="00836F95" w:rsidRPr="002D3F75" w:rsidTr="00836F95">
        <w:trPr>
          <w:jc w:val="center"/>
        </w:trPr>
        <w:tc>
          <w:tcPr>
            <w:tcW w:w="10149" w:type="dxa"/>
            <w:shd w:val="clear" w:color="auto" w:fill="D9D9D9" w:themeFill="background1" w:themeFillShade="D9"/>
            <w:vAlign w:val="center"/>
          </w:tcPr>
          <w:p w:rsidR="00836F95" w:rsidRPr="002D3F75" w:rsidRDefault="00836F95" w:rsidP="00836F95">
            <w:pPr>
              <w:pStyle w:val="ListBullet"/>
              <w:spacing w:after="0"/>
              <w:jc w:val="both"/>
              <w:rPr>
                <w:rFonts w:ascii="Arial" w:hAnsi="Arial" w:cs="Arial"/>
                <w:b/>
                <w:color w:val="000000" w:themeColor="text1"/>
              </w:rPr>
            </w:pPr>
            <w:r w:rsidRPr="002D3F75">
              <w:rPr>
                <w:rFonts w:ascii="Arial" w:hAnsi="Arial" w:cs="Arial"/>
                <w:b/>
                <w:color w:val="000000" w:themeColor="text1"/>
              </w:rPr>
              <w:t>INTERESTS AND ACTIVITIES</w:t>
            </w:r>
          </w:p>
        </w:tc>
      </w:tr>
      <w:tr w:rsidR="00836F95" w:rsidRPr="002D3F75" w:rsidTr="00836F95">
        <w:trPr>
          <w:jc w:val="center"/>
        </w:trPr>
        <w:tc>
          <w:tcPr>
            <w:tcW w:w="10149" w:type="dxa"/>
            <w:shd w:val="clear" w:color="auto" w:fill="FFFFFF" w:themeFill="background1"/>
            <w:vAlign w:val="center"/>
          </w:tcPr>
          <w:p w:rsidR="00836F95" w:rsidRDefault="00836F95" w:rsidP="00836F95">
            <w:pPr>
              <w:pStyle w:val="ListBullet"/>
              <w:spacing w:after="0"/>
              <w:jc w:val="both"/>
              <w:rPr>
                <w:rFonts w:ascii="Arial" w:hAnsi="Arial" w:cs="Arial"/>
                <w:color w:val="000000" w:themeColor="text1"/>
              </w:rPr>
            </w:pPr>
            <w:r w:rsidRPr="002D3F75">
              <w:rPr>
                <w:rFonts w:ascii="Arial" w:hAnsi="Arial" w:cs="Arial"/>
                <w:color w:val="000000" w:themeColor="text1"/>
              </w:rPr>
              <w:t xml:space="preserve">In social life like to work out in the gym, leisure activities, watch movies, country side drives. </w:t>
            </w:r>
          </w:p>
          <w:p w:rsidR="00836F95" w:rsidRPr="00DC24E3" w:rsidRDefault="00836F95" w:rsidP="00836F95">
            <w:pPr>
              <w:pStyle w:val="ListBullet"/>
              <w:spacing w:after="0"/>
              <w:jc w:val="both"/>
              <w:rPr>
                <w:rFonts w:ascii="Arial" w:hAnsi="Arial" w:cs="Arial"/>
                <w:color w:val="000000" w:themeColor="text1"/>
              </w:rPr>
            </w:pPr>
          </w:p>
        </w:tc>
      </w:tr>
    </w:tbl>
    <w:p w:rsidR="00836F95" w:rsidRPr="002D3F75" w:rsidRDefault="00836F95" w:rsidP="00836F95">
      <w:pPr>
        <w:jc w:val="both"/>
        <w:rPr>
          <w:rFonts w:ascii="Arial" w:hAnsi="Arial" w:cs="Arial"/>
          <w:color w:val="000000" w:themeColor="text1"/>
        </w:rPr>
      </w:pPr>
    </w:p>
    <w:sectPr w:rsidR="00836F95" w:rsidRPr="002D3F75" w:rsidSect="00836F95">
      <w:headerReference w:type="default" r:id="rId11"/>
      <w:footerReference w:type="default" r:id="rId12"/>
      <w:pgSz w:w="12240" w:h="15840"/>
      <w:pgMar w:top="956" w:right="1440" w:bottom="1440" w:left="1440" w:header="567" w:footer="5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95" w:rsidRDefault="00836F95" w:rsidP="00F77B9B">
      <w:r>
        <w:separator/>
      </w:r>
    </w:p>
  </w:endnote>
  <w:endnote w:type="continuationSeparator" w:id="0">
    <w:p w:rsidR="00836F95" w:rsidRDefault="00836F95" w:rsidP="00F7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95" w:rsidRDefault="00836F95"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836F95" w:rsidRDefault="00836F95"/>
  <w:p w:rsidR="00836F95" w:rsidRDefault="00836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95" w:rsidRDefault="00836F95" w:rsidP="0092234B">
    <w:pPr>
      <w:jc w:val="center"/>
      <w:rPr>
        <w:rFonts w:ascii="Arial" w:hAnsi="Arial"/>
        <w:sz w:val="14"/>
      </w:rPr>
    </w:pPr>
    <w:r w:rsidRPr="008C696B">
      <w:rPr>
        <w:rFonts w:ascii="Arial" w:hAnsi="Arial"/>
        <w:sz w:val="14"/>
      </w:rPr>
      <w:t xml:space="preserve"> </w:t>
    </w:r>
    <w:r>
      <w:rPr>
        <w:rFonts w:ascii="Arial" w:hAnsi="Arial"/>
        <w:sz w:val="14"/>
      </w:rPr>
      <w:t xml:space="preserve">With regard to the information contained in this CV you are bound by </w:t>
    </w:r>
    <w:r>
      <w:rPr>
        <w:rFonts w:ascii="Arial" w:hAnsi="Arial"/>
        <w:b/>
        <w:bCs/>
        <w:sz w:val="14"/>
      </w:rPr>
      <w:t xml:space="preserve">Real Staffing </w:t>
    </w:r>
    <w:r>
      <w:rPr>
        <w:rFonts w:ascii="Arial" w:hAnsi="Arial"/>
        <w:sz w:val="14"/>
      </w:rPr>
      <w:t>terms of Business which are enclosed</w:t>
    </w:r>
  </w:p>
  <w:p w:rsidR="00836F95" w:rsidRDefault="00836F95"/>
  <w:p w:rsidR="00836F95" w:rsidRDefault="00836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95" w:rsidRDefault="00836F95" w:rsidP="00F77B9B">
      <w:r>
        <w:separator/>
      </w:r>
    </w:p>
  </w:footnote>
  <w:footnote w:type="continuationSeparator" w:id="0">
    <w:p w:rsidR="00836F95" w:rsidRDefault="00836F95" w:rsidP="00F7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95" w:rsidRDefault="00836F95" w:rsidP="00D55686">
    <w:pPr>
      <w:jc w:val="right"/>
    </w:pPr>
  </w:p>
  <w:p w:rsidR="00836F95" w:rsidRDefault="00836F95" w:rsidP="00D55686">
    <w:pPr>
      <w:jc w:val="right"/>
      <w:rPr>
        <w:rFonts w:ascii="Arial" w:hAnsi="Arial"/>
        <w:b/>
        <w:snapToGrid w:val="0"/>
        <w:sz w:val="18"/>
        <w:szCs w:val="18"/>
      </w:rPr>
    </w:pPr>
  </w:p>
  <w:p w:rsidR="00836F95" w:rsidRDefault="00836F95" w:rsidP="00D55686">
    <w:pPr>
      <w:jc w:val="right"/>
      <w:rPr>
        <w:rFonts w:ascii="Arial" w:hAnsi="Arial"/>
        <w:b/>
        <w:snapToGrid w:val="0"/>
        <w:sz w:val="18"/>
        <w:szCs w:val="18"/>
      </w:rPr>
    </w:pPr>
  </w:p>
  <w:p w:rsidR="00836F95" w:rsidRDefault="00836F95" w:rsidP="00EE120D">
    <w:pPr>
      <w:pStyle w:val="Header"/>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95" w:rsidRDefault="00836F95" w:rsidP="00D55686">
    <w:pPr>
      <w:jc w:val="right"/>
    </w:pPr>
  </w:p>
  <w:p w:rsidR="00836F95" w:rsidRDefault="00836F95" w:rsidP="00D55686">
    <w:pPr>
      <w:jc w:val="right"/>
      <w:rPr>
        <w:rFonts w:ascii="Arial" w:hAnsi="Arial"/>
        <w:b/>
        <w:snapToGrid w:val="0"/>
        <w:sz w:val="18"/>
        <w:szCs w:val="18"/>
      </w:rPr>
    </w:pPr>
  </w:p>
  <w:p w:rsidR="00836F95" w:rsidRDefault="00836F95" w:rsidP="00D55686">
    <w:pPr>
      <w:jc w:val="right"/>
      <w:rPr>
        <w:rFonts w:ascii="Arial" w:hAnsi="Arial"/>
        <w:b/>
        <w:snapToGrid w:val="0"/>
        <w:sz w:val="18"/>
        <w:szCs w:val="18"/>
      </w:rPr>
    </w:pPr>
  </w:p>
  <w:p w:rsidR="00836F95" w:rsidRDefault="00836F95" w:rsidP="00EE120D">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40EB"/>
    <w:multiLevelType w:val="hybridMultilevel"/>
    <w:tmpl w:val="6C8A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7C05"/>
    <w:multiLevelType w:val="hybridMultilevel"/>
    <w:tmpl w:val="32B0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A6FB4"/>
    <w:multiLevelType w:val="hybridMultilevel"/>
    <w:tmpl w:val="2898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75DB"/>
    <w:multiLevelType w:val="hybridMultilevel"/>
    <w:tmpl w:val="3280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E13E2"/>
    <w:multiLevelType w:val="hybridMultilevel"/>
    <w:tmpl w:val="013EF302"/>
    <w:lvl w:ilvl="0" w:tplc="99089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75C2C3C"/>
    <w:multiLevelType w:val="hybridMultilevel"/>
    <w:tmpl w:val="85F80A14"/>
    <w:lvl w:ilvl="0" w:tplc="2564E2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45446"/>
    <w:multiLevelType w:val="hybridMultilevel"/>
    <w:tmpl w:val="B406E5B6"/>
    <w:lvl w:ilvl="0" w:tplc="3FFE4C4E">
      <w:start w:val="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834786"/>
    <w:multiLevelType w:val="hybridMultilevel"/>
    <w:tmpl w:val="6374D674"/>
    <w:lvl w:ilvl="0" w:tplc="88631535">
      <w:start w:val="1"/>
      <w:numFmt w:val="decimal"/>
      <w:lvlText w:val="%1."/>
      <w:lvlJc w:val="left"/>
      <w:pPr>
        <w:ind w:left="720" w:hanging="360"/>
      </w:pPr>
    </w:lvl>
    <w:lvl w:ilvl="1" w:tplc="88631535" w:tentative="1">
      <w:start w:val="1"/>
      <w:numFmt w:val="lowerLetter"/>
      <w:lvlText w:val="%2."/>
      <w:lvlJc w:val="left"/>
      <w:pPr>
        <w:ind w:left="1440" w:hanging="360"/>
      </w:pPr>
    </w:lvl>
    <w:lvl w:ilvl="2" w:tplc="88631535" w:tentative="1">
      <w:start w:val="1"/>
      <w:numFmt w:val="lowerRoman"/>
      <w:lvlText w:val="%3."/>
      <w:lvlJc w:val="right"/>
      <w:pPr>
        <w:ind w:left="2160" w:hanging="180"/>
      </w:pPr>
    </w:lvl>
    <w:lvl w:ilvl="3" w:tplc="88631535" w:tentative="1">
      <w:start w:val="1"/>
      <w:numFmt w:val="decimal"/>
      <w:lvlText w:val="%4."/>
      <w:lvlJc w:val="left"/>
      <w:pPr>
        <w:ind w:left="2880" w:hanging="360"/>
      </w:pPr>
    </w:lvl>
    <w:lvl w:ilvl="4" w:tplc="88631535" w:tentative="1">
      <w:start w:val="1"/>
      <w:numFmt w:val="lowerLetter"/>
      <w:lvlText w:val="%5."/>
      <w:lvlJc w:val="left"/>
      <w:pPr>
        <w:ind w:left="3600" w:hanging="360"/>
      </w:pPr>
    </w:lvl>
    <w:lvl w:ilvl="5" w:tplc="88631535" w:tentative="1">
      <w:start w:val="1"/>
      <w:numFmt w:val="lowerRoman"/>
      <w:lvlText w:val="%6."/>
      <w:lvlJc w:val="right"/>
      <w:pPr>
        <w:ind w:left="4320" w:hanging="180"/>
      </w:pPr>
    </w:lvl>
    <w:lvl w:ilvl="6" w:tplc="88631535" w:tentative="1">
      <w:start w:val="1"/>
      <w:numFmt w:val="decimal"/>
      <w:lvlText w:val="%7."/>
      <w:lvlJc w:val="left"/>
      <w:pPr>
        <w:ind w:left="5040" w:hanging="360"/>
      </w:pPr>
    </w:lvl>
    <w:lvl w:ilvl="7" w:tplc="88631535" w:tentative="1">
      <w:start w:val="1"/>
      <w:numFmt w:val="lowerLetter"/>
      <w:lvlText w:val="%8."/>
      <w:lvlJc w:val="left"/>
      <w:pPr>
        <w:ind w:left="5760" w:hanging="360"/>
      </w:pPr>
    </w:lvl>
    <w:lvl w:ilvl="8" w:tplc="88631535" w:tentative="1">
      <w:start w:val="1"/>
      <w:numFmt w:val="lowerRoman"/>
      <w:lvlText w:val="%9."/>
      <w:lvlJc w:val="right"/>
      <w:pPr>
        <w:ind w:left="6480" w:hanging="180"/>
      </w:p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78D6AC3"/>
    <w:multiLevelType w:val="singleLevel"/>
    <w:tmpl w:val="F73697E8"/>
    <w:lvl w:ilvl="0">
      <w:numFmt w:val="bullet"/>
      <w:lvlText w:val="*"/>
      <w:lvlJc w:val="left"/>
    </w:lvl>
  </w:abstractNum>
  <w:abstractNum w:abstractNumId="11" w15:restartNumberingAfterBreak="0">
    <w:nsid w:val="454C2C6B"/>
    <w:multiLevelType w:val="hybridMultilevel"/>
    <w:tmpl w:val="8AA4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2973D4"/>
    <w:multiLevelType w:val="hybridMultilevel"/>
    <w:tmpl w:val="DFE2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14"/>
  </w:num>
  <w:num w:numId="5">
    <w:abstractNumId w:val="9"/>
  </w:num>
  <w:num w:numId="6">
    <w:abstractNumId w:val="5"/>
  </w:num>
  <w:num w:numId="7">
    <w:abstractNumId w:val="12"/>
  </w:num>
  <w:num w:numId="8">
    <w:abstractNumId w:val="4"/>
  </w:num>
  <w:num w:numId="9">
    <w:abstractNumId w:val="8"/>
  </w:num>
  <w:num w:numId="10">
    <w:abstractNumId w:val="6"/>
  </w:num>
  <w:num w:numId="11">
    <w:abstractNumId w:val="1"/>
  </w:num>
  <w:num w:numId="12">
    <w:abstractNumId w:val="10"/>
  </w:num>
  <w:num w:numId="13">
    <w:abstractNumId w:val="17"/>
  </w:num>
  <w:num w:numId="14">
    <w:abstractNumId w:val="11"/>
  </w:num>
  <w:num w:numId="15">
    <w:abstractNumId w:val="3"/>
  </w:num>
  <w:num w:numId="16">
    <w:abstractNumId w:val="0"/>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B9B"/>
    <w:rsid w:val="00036A74"/>
    <w:rsid w:val="00072E7D"/>
    <w:rsid w:val="000B5A92"/>
    <w:rsid w:val="0014438A"/>
    <w:rsid w:val="00157C3D"/>
    <w:rsid w:val="00161254"/>
    <w:rsid w:val="00164020"/>
    <w:rsid w:val="00181193"/>
    <w:rsid w:val="001A1F31"/>
    <w:rsid w:val="001A2405"/>
    <w:rsid w:val="001D5F7E"/>
    <w:rsid w:val="001F69D8"/>
    <w:rsid w:val="0020681A"/>
    <w:rsid w:val="00216545"/>
    <w:rsid w:val="00217B2A"/>
    <w:rsid w:val="00280ECA"/>
    <w:rsid w:val="00286DC2"/>
    <w:rsid w:val="002A4756"/>
    <w:rsid w:val="002C250E"/>
    <w:rsid w:val="0030457F"/>
    <w:rsid w:val="00311FC0"/>
    <w:rsid w:val="00313EC3"/>
    <w:rsid w:val="00315069"/>
    <w:rsid w:val="00346443"/>
    <w:rsid w:val="00384DBB"/>
    <w:rsid w:val="003C431A"/>
    <w:rsid w:val="003D2EDB"/>
    <w:rsid w:val="00432495"/>
    <w:rsid w:val="004801C5"/>
    <w:rsid w:val="004818F5"/>
    <w:rsid w:val="00491F05"/>
    <w:rsid w:val="004A5570"/>
    <w:rsid w:val="004C20EF"/>
    <w:rsid w:val="00540C83"/>
    <w:rsid w:val="00553477"/>
    <w:rsid w:val="00587A7B"/>
    <w:rsid w:val="005938DA"/>
    <w:rsid w:val="005C2A26"/>
    <w:rsid w:val="005D7D26"/>
    <w:rsid w:val="005E45EC"/>
    <w:rsid w:val="005E6DE0"/>
    <w:rsid w:val="00615CF2"/>
    <w:rsid w:val="00615D79"/>
    <w:rsid w:val="00621BC2"/>
    <w:rsid w:val="006314FF"/>
    <w:rsid w:val="00646C55"/>
    <w:rsid w:val="00655E5E"/>
    <w:rsid w:val="006866EE"/>
    <w:rsid w:val="006C502E"/>
    <w:rsid w:val="006F51E9"/>
    <w:rsid w:val="0071265C"/>
    <w:rsid w:val="00723EFD"/>
    <w:rsid w:val="007522E9"/>
    <w:rsid w:val="00753DAE"/>
    <w:rsid w:val="0075790C"/>
    <w:rsid w:val="00764B5C"/>
    <w:rsid w:val="00791CB0"/>
    <w:rsid w:val="007A39A9"/>
    <w:rsid w:val="007D3E0A"/>
    <w:rsid w:val="00800F36"/>
    <w:rsid w:val="00836C02"/>
    <w:rsid w:val="00836F95"/>
    <w:rsid w:val="0087090E"/>
    <w:rsid w:val="00880B06"/>
    <w:rsid w:val="00883D40"/>
    <w:rsid w:val="00887EDB"/>
    <w:rsid w:val="00892325"/>
    <w:rsid w:val="008B388C"/>
    <w:rsid w:val="008C6104"/>
    <w:rsid w:val="008C696B"/>
    <w:rsid w:val="009031AB"/>
    <w:rsid w:val="0092234B"/>
    <w:rsid w:val="00923DF4"/>
    <w:rsid w:val="00933121"/>
    <w:rsid w:val="00935363"/>
    <w:rsid w:val="00963250"/>
    <w:rsid w:val="00976CD3"/>
    <w:rsid w:val="00983935"/>
    <w:rsid w:val="00986F28"/>
    <w:rsid w:val="00A27016"/>
    <w:rsid w:val="00A41D17"/>
    <w:rsid w:val="00A94846"/>
    <w:rsid w:val="00AA4285"/>
    <w:rsid w:val="00AD23A4"/>
    <w:rsid w:val="00AE4014"/>
    <w:rsid w:val="00AF4FBF"/>
    <w:rsid w:val="00B253F0"/>
    <w:rsid w:val="00B741D8"/>
    <w:rsid w:val="00B8789E"/>
    <w:rsid w:val="00B92165"/>
    <w:rsid w:val="00BD48CA"/>
    <w:rsid w:val="00BD6563"/>
    <w:rsid w:val="00BF76EA"/>
    <w:rsid w:val="00C0223D"/>
    <w:rsid w:val="00C40D91"/>
    <w:rsid w:val="00C5680E"/>
    <w:rsid w:val="00C71D9B"/>
    <w:rsid w:val="00C8281F"/>
    <w:rsid w:val="00C94F51"/>
    <w:rsid w:val="00CB72DE"/>
    <w:rsid w:val="00CD0BB9"/>
    <w:rsid w:val="00CD560C"/>
    <w:rsid w:val="00CF4224"/>
    <w:rsid w:val="00D05750"/>
    <w:rsid w:val="00D065B2"/>
    <w:rsid w:val="00D15F33"/>
    <w:rsid w:val="00D35BEF"/>
    <w:rsid w:val="00D50D96"/>
    <w:rsid w:val="00D55686"/>
    <w:rsid w:val="00D640C2"/>
    <w:rsid w:val="00D75EA8"/>
    <w:rsid w:val="00DE4C54"/>
    <w:rsid w:val="00DF09D2"/>
    <w:rsid w:val="00DF3B92"/>
    <w:rsid w:val="00E0095F"/>
    <w:rsid w:val="00E036EE"/>
    <w:rsid w:val="00E131ED"/>
    <w:rsid w:val="00E16D6D"/>
    <w:rsid w:val="00E25344"/>
    <w:rsid w:val="00E337B9"/>
    <w:rsid w:val="00E61EF1"/>
    <w:rsid w:val="00E742D2"/>
    <w:rsid w:val="00EA3059"/>
    <w:rsid w:val="00EA4F1E"/>
    <w:rsid w:val="00EA58BF"/>
    <w:rsid w:val="00EA72E0"/>
    <w:rsid w:val="00EE120D"/>
    <w:rsid w:val="00EE3750"/>
    <w:rsid w:val="00EE7628"/>
    <w:rsid w:val="00EF0288"/>
    <w:rsid w:val="00EF2963"/>
    <w:rsid w:val="00F15107"/>
    <w:rsid w:val="00F21F72"/>
    <w:rsid w:val="00F256CA"/>
    <w:rsid w:val="00F26870"/>
    <w:rsid w:val="00F274EC"/>
    <w:rsid w:val="00F473FC"/>
    <w:rsid w:val="00F5778D"/>
    <w:rsid w:val="00F77B9B"/>
    <w:rsid w:val="00F965B8"/>
    <w:rsid w:val="00FD0A4E"/>
    <w:rsid w:val="00FF1EEE"/>
    <w:rsid w:val="00FF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81EAB05-F3A0-45F1-9295-426EC6A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rsid w:val="00C94F51"/>
    <w:pPr>
      <w:keepNext/>
      <w:pBdr>
        <w:bottom w:val="single" w:sz="4" w:space="1" w:color="auto"/>
      </w:pBdr>
      <w:outlineLvl w:val="0"/>
    </w:pPr>
    <w:rPr>
      <w:rFonts w:ascii="Gill Sans MT" w:hAnsi="Gill Sans MT" w:cs="Arial"/>
      <w:b/>
      <w:bCs/>
      <w:kern w:val="32"/>
      <w:sz w:val="28"/>
      <w:szCs w:val="32"/>
    </w:rPr>
  </w:style>
  <w:style w:type="paragraph" w:styleId="Heading2">
    <w:name w:val="heading 2"/>
    <w:basedOn w:val="Normal"/>
    <w:next w:val="Normal"/>
    <w:link w:val="Heading2Char"/>
    <w:uiPriority w:val="99"/>
    <w:qFormat/>
    <w:rsid w:val="00C94F51"/>
    <w:pPr>
      <w:keepNext/>
      <w:pBdr>
        <w:bottom w:val="single" w:sz="4" w:space="1" w:color="auto"/>
      </w:pBdr>
      <w:spacing w:before="240"/>
      <w:outlineLvl w:val="1"/>
    </w:pPr>
    <w:rPr>
      <w:rFonts w:ascii="Gill Sans MT" w:hAnsi="Gill Sans MT" w:cs="Arial"/>
      <w:b/>
      <w:bCs/>
      <w:iCs/>
      <w:szCs w:val="28"/>
    </w:rPr>
  </w:style>
  <w:style w:type="paragraph" w:styleId="Heading3">
    <w:name w:val="heading 3"/>
    <w:basedOn w:val="Normal"/>
    <w:next w:val="Normal"/>
    <w:link w:val="Heading3Char"/>
    <w:uiPriority w:val="99"/>
    <w:qFormat/>
    <w:rsid w:val="00C94F51"/>
    <w:pPr>
      <w:keepNext/>
      <w:outlineLvl w:val="2"/>
    </w:pPr>
    <w:rPr>
      <w:rFonts w:ascii="Gill Sans MT" w:hAnsi="Gill Sans MT"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1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B17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B1716"/>
    <w:rPr>
      <w:rFonts w:asciiTheme="majorHAnsi" w:eastAsiaTheme="majorEastAsia" w:hAnsiTheme="majorHAnsi" w:cstheme="majorBidi"/>
      <w:b/>
      <w:bCs/>
      <w:sz w:val="26"/>
      <w:szCs w:val="26"/>
      <w:lang w:eastAsia="en-US"/>
    </w:rPr>
  </w:style>
  <w:style w:type="paragraph" w:styleId="BalloonText">
    <w:name w:val="Balloon Text"/>
    <w:basedOn w:val="Normal"/>
    <w:link w:val="BalloonTextChar1"/>
    <w:uiPriority w:val="99"/>
    <w:semiHidden/>
    <w:rsid w:val="00F77B9B"/>
    <w:rPr>
      <w:rFonts w:ascii="Lucida Grande" w:hAnsi="Lucida Grande"/>
      <w:sz w:val="18"/>
      <w:szCs w:val="18"/>
    </w:rPr>
  </w:style>
  <w:style w:type="character" w:customStyle="1" w:styleId="BalloonTextChar">
    <w:name w:val="Balloon Text Char"/>
    <w:basedOn w:val="DefaultParagraphFont"/>
    <w:uiPriority w:val="99"/>
    <w:semiHidden/>
    <w:rsid w:val="00EB1716"/>
    <w:rPr>
      <w:rFonts w:ascii="Times New Roman" w:hAnsi="Times New Roman"/>
      <w:sz w:val="0"/>
      <w:szCs w:val="0"/>
      <w:lang w:eastAsia="en-US"/>
    </w:rPr>
  </w:style>
  <w:style w:type="character" w:customStyle="1" w:styleId="BalloonTextChar1">
    <w:name w:val="Balloon Text Char1"/>
    <w:link w:val="BalloonText"/>
    <w:uiPriority w:val="99"/>
    <w:semiHidden/>
    <w:locked/>
    <w:rsid w:val="00F77B9B"/>
    <w:rPr>
      <w:rFonts w:ascii="Lucida Grande" w:hAnsi="Lucida Grande"/>
      <w:sz w:val="18"/>
    </w:rPr>
  </w:style>
  <w:style w:type="paragraph" w:styleId="Header">
    <w:name w:val="header"/>
    <w:basedOn w:val="Normal"/>
    <w:link w:val="HeaderChar1"/>
    <w:uiPriority w:val="99"/>
    <w:rsid w:val="00F77B9B"/>
    <w:pPr>
      <w:tabs>
        <w:tab w:val="center" w:pos="4320"/>
        <w:tab w:val="right" w:pos="8640"/>
      </w:tabs>
    </w:pPr>
  </w:style>
  <w:style w:type="character" w:customStyle="1" w:styleId="HeaderChar">
    <w:name w:val="Header Char"/>
    <w:basedOn w:val="DefaultParagraphFont"/>
    <w:uiPriority w:val="99"/>
    <w:semiHidden/>
    <w:rsid w:val="00EB1716"/>
    <w:rPr>
      <w:sz w:val="24"/>
      <w:szCs w:val="24"/>
      <w:lang w:eastAsia="en-US"/>
    </w:rPr>
  </w:style>
  <w:style w:type="character" w:customStyle="1" w:styleId="HeaderChar1">
    <w:name w:val="Header Char1"/>
    <w:basedOn w:val="DefaultParagraphFont"/>
    <w:link w:val="Header"/>
    <w:uiPriority w:val="99"/>
    <w:locked/>
    <w:rsid w:val="00F77B9B"/>
    <w:rPr>
      <w:rFonts w:cs="Times New Roman"/>
    </w:rPr>
  </w:style>
  <w:style w:type="paragraph" w:styleId="Footer">
    <w:name w:val="footer"/>
    <w:basedOn w:val="Normal"/>
    <w:link w:val="FooterChar1"/>
    <w:uiPriority w:val="99"/>
    <w:rsid w:val="00F77B9B"/>
    <w:pPr>
      <w:tabs>
        <w:tab w:val="center" w:pos="4320"/>
        <w:tab w:val="right" w:pos="8640"/>
      </w:tabs>
    </w:pPr>
  </w:style>
  <w:style w:type="character" w:customStyle="1" w:styleId="FooterChar">
    <w:name w:val="Footer Char"/>
    <w:basedOn w:val="DefaultParagraphFont"/>
    <w:uiPriority w:val="99"/>
    <w:semiHidden/>
    <w:rsid w:val="00EB1716"/>
    <w:rPr>
      <w:sz w:val="24"/>
      <w:szCs w:val="24"/>
      <w:lang w:eastAsia="en-US"/>
    </w:rPr>
  </w:style>
  <w:style w:type="character" w:customStyle="1" w:styleId="FooterChar1">
    <w:name w:val="Footer Char1"/>
    <w:basedOn w:val="DefaultParagraphFont"/>
    <w:link w:val="Footer"/>
    <w:uiPriority w:val="99"/>
    <w:locked/>
    <w:rsid w:val="00F77B9B"/>
    <w:rPr>
      <w:rFonts w:cs="Times New Roman"/>
    </w:rPr>
  </w:style>
  <w:style w:type="table" w:styleId="TableGrid">
    <w:name w:val="Table Grid"/>
    <w:basedOn w:val="TableNormal"/>
    <w:uiPriority w:val="99"/>
    <w:rsid w:val="00EF29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4F51"/>
    <w:rPr>
      <w:color w:val="0000FF"/>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PersonalName">
    <w:name w:val="Personal Name"/>
    <w:basedOn w:val="NoSpacing"/>
    <w:link w:val="PersonalNameChar"/>
    <w:uiPriority w:val="1"/>
    <w:qFormat/>
    <w:rsid w:val="001B447F"/>
    <w:pPr>
      <w:jc w:val="right"/>
    </w:pPr>
    <w:rPr>
      <w:rFonts w:ascii="Bookman Old Style" w:eastAsia="Gill Sans MT" w:hAnsi="Bookman Old Style"/>
      <w:noProof/>
      <w:color w:val="525A7D"/>
      <w:sz w:val="40"/>
      <w:szCs w:val="40"/>
      <w:lang w:val="en-US" w:eastAsia="ja-JP"/>
    </w:rPr>
  </w:style>
  <w:style w:type="character" w:customStyle="1" w:styleId="PersonalNameChar">
    <w:name w:val="Personal Name Char"/>
    <w:link w:val="PersonalName"/>
    <w:uiPriority w:val="1"/>
    <w:rsid w:val="001B447F"/>
    <w:rPr>
      <w:rFonts w:ascii="Bookman Old Style" w:eastAsia="Gill Sans MT" w:hAnsi="Bookman Old Style" w:cs="Times New Roman"/>
      <w:noProof/>
      <w:color w:val="525A7D"/>
      <w:sz w:val="40"/>
      <w:szCs w:val="40"/>
      <w:lang w:eastAsia="ja-JP"/>
    </w:rPr>
  </w:style>
  <w:style w:type="paragraph" w:styleId="NoSpacing">
    <w:name w:val="No Spacing"/>
    <w:uiPriority w:val="1"/>
    <w:qFormat/>
    <w:rsid w:val="001B447F"/>
  </w:style>
  <w:style w:type="paragraph" w:styleId="ListBullet">
    <w:name w:val="List Bullet"/>
    <w:basedOn w:val="Normal"/>
    <w:uiPriority w:val="36"/>
    <w:unhideWhenUsed/>
    <w:qFormat/>
    <w:rsid w:val="001B447F"/>
    <w:pPr>
      <w:spacing w:after="120"/>
      <w:contextualSpacing/>
    </w:pPr>
  </w:style>
  <w:style w:type="paragraph" w:customStyle="1" w:styleId="Section">
    <w:name w:val="Section"/>
    <w:basedOn w:val="Normal"/>
    <w:next w:val="Normal"/>
    <w:link w:val="SectionChar"/>
    <w:uiPriority w:val="1"/>
    <w:qFormat/>
    <w:rsid w:val="001B447F"/>
    <w:pPr>
      <w:spacing w:after="120"/>
      <w:contextualSpacing/>
    </w:pPr>
    <w:rPr>
      <w:rFonts w:ascii="Bookman Old Style" w:hAnsi="Bookman Old Style"/>
      <w:b/>
      <w:color w:val="9FB8CD"/>
    </w:rPr>
  </w:style>
  <w:style w:type="character" w:customStyle="1" w:styleId="SectionChar">
    <w:name w:val="Section Char"/>
    <w:link w:val="Section"/>
    <w:uiPriority w:val="1"/>
    <w:rsid w:val="001B447F"/>
    <w:rPr>
      <w:rFonts w:ascii="Bookman Old Style" w:eastAsia="Gill Sans MT" w:hAnsi="Bookman Old Style" w:cs="Times New Roman"/>
      <w:b/>
      <w:color w:val="9FB8CD"/>
      <w:sz w:val="24"/>
      <w:szCs w:val="20"/>
      <w:lang w:eastAsia="ja-JP"/>
    </w:rPr>
  </w:style>
  <w:style w:type="paragraph" w:customStyle="1" w:styleId="SubsectionDate">
    <w:name w:val="Subsection Date"/>
    <w:basedOn w:val="Section"/>
    <w:link w:val="SubsectionDateChar"/>
    <w:uiPriority w:val="4"/>
    <w:qFormat/>
    <w:rsid w:val="001B447F"/>
    <w:rPr>
      <w:b w:val="0"/>
      <w:color w:val="727CA3"/>
      <w:sz w:val="18"/>
    </w:rPr>
  </w:style>
  <w:style w:type="character" w:customStyle="1" w:styleId="SubsectionDateChar">
    <w:name w:val="Subsection Date Char"/>
    <w:basedOn w:val="DefaultParagraphFont"/>
    <w:link w:val="SubsectionDate"/>
    <w:uiPriority w:val="4"/>
    <w:rsid w:val="001B447F"/>
    <w:rPr>
      <w:rFonts w:ascii="Bookman Old Style" w:eastAsia="Gill Sans MT" w:hAnsi="Bookman Old Style" w:cs="Times New Roman"/>
      <w:color w:val="727CA3"/>
      <w:sz w:val="18"/>
      <w:szCs w:val="20"/>
      <w:lang w:eastAsia="ja-JP"/>
    </w:rPr>
  </w:style>
  <w:style w:type="paragraph" w:styleId="ListParagraph">
    <w:name w:val="List Paragraph"/>
    <w:basedOn w:val="Normal"/>
    <w:uiPriority w:val="34"/>
    <w:qFormat/>
    <w:rsid w:val="001B447F"/>
    <w:pPr>
      <w:ind w:left="720"/>
      <w:contextualSpacing/>
    </w:pPr>
    <w:rPr>
      <w:rFonts w:ascii="Calibri" w:eastAsia="Calibri" w:hAnsi="Calibri"/>
      <w:sz w:val="22"/>
      <w:szCs w:val="22"/>
      <w:lang w:val="fr-FR"/>
    </w:rPr>
  </w:style>
  <w:style w:type="paragraph" w:customStyle="1" w:styleId="Subsection">
    <w:name w:val="Subsection"/>
    <w:basedOn w:val="Normal"/>
    <w:link w:val="SubsectionChar"/>
    <w:uiPriority w:val="3"/>
    <w:qFormat/>
    <w:rsid w:val="001B447F"/>
    <w:pPr>
      <w:spacing w:before="40" w:after="80"/>
    </w:pPr>
    <w:rPr>
      <w:rFonts w:ascii="Bookman Old Style" w:hAnsi="Bookman Old Style"/>
      <w:b/>
      <w:color w:val="727CA3"/>
      <w:sz w:val="18"/>
    </w:rPr>
  </w:style>
  <w:style w:type="character" w:customStyle="1" w:styleId="SubsectionChar">
    <w:name w:val="Subsection Char"/>
    <w:link w:val="Subsection"/>
    <w:uiPriority w:val="3"/>
    <w:rsid w:val="001B447F"/>
    <w:rPr>
      <w:rFonts w:ascii="Bookman Old Style" w:eastAsia="Gill Sans MT" w:hAnsi="Bookman Old Style" w:cs="Times New Roman"/>
      <w:b/>
      <w:color w:val="727CA3"/>
      <w:sz w:val="18"/>
      <w:szCs w:val="20"/>
      <w:lang w:eastAsia="ja-JP"/>
    </w:rPr>
  </w:style>
  <w:style w:type="paragraph" w:customStyle="1" w:styleId="H5">
    <w:name w:val="H5"/>
    <w:basedOn w:val="Normal"/>
    <w:next w:val="Normal"/>
    <w:rsid w:val="00DA08AE"/>
    <w:pPr>
      <w:keepNext/>
      <w:widowControl w:val="0"/>
      <w:spacing w:before="100" w:after="100"/>
      <w:outlineLvl w:val="5"/>
    </w:pPr>
    <w:rPr>
      <w:rFonts w:ascii="Times New Roman" w:eastAsia="Times New Roman" w:hAnsi="Times New Roman"/>
      <w:b/>
      <w:snapToGrid w:val="0"/>
    </w:rPr>
  </w:style>
  <w:style w:type="paragraph" w:customStyle="1" w:styleId="H2">
    <w:name w:val="H2"/>
    <w:basedOn w:val="Normal"/>
    <w:next w:val="Normal"/>
    <w:rsid w:val="00DA08AE"/>
    <w:pPr>
      <w:keepNext/>
      <w:widowControl w:val="0"/>
      <w:spacing w:before="100" w:after="100"/>
      <w:outlineLvl w:val="2"/>
    </w:pPr>
    <w:rPr>
      <w:rFonts w:ascii="Times New Roman" w:eastAsia="Times New Roman" w:hAnsi="Times New Roman"/>
      <w:b/>
      <w:snapToGrid w:val="0"/>
      <w:sz w:val="36"/>
    </w:rPr>
  </w:style>
  <w:style w:type="paragraph" w:customStyle="1" w:styleId="c7">
    <w:name w:val="c7"/>
    <w:basedOn w:val="Normal"/>
    <w:rsid w:val="00836F95"/>
    <w:pPr>
      <w:spacing w:after="150"/>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3789">
      <w:marLeft w:val="0"/>
      <w:marRight w:val="0"/>
      <w:marTop w:val="0"/>
      <w:marBottom w:val="0"/>
      <w:divBdr>
        <w:top w:val="none" w:sz="0" w:space="0" w:color="auto"/>
        <w:left w:val="none" w:sz="0" w:space="0" w:color="auto"/>
        <w:bottom w:val="none" w:sz="0" w:space="0" w:color="auto"/>
        <w:right w:val="none" w:sz="0" w:space="0" w:color="auto"/>
      </w:divBdr>
    </w:div>
    <w:div w:id="1577933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12</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Lindsay Hartland</vt:lpstr>
    </vt:vector>
  </TitlesOfParts>
  <Company/>
  <LinksUpToDate>false</LinksUpToDate>
  <CharactersWithSpaces>24221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Hartland</dc:title>
  <dc:subject/>
  <dc:creator>S3</dc:creator>
  <cp:keywords/>
  <dc:description/>
  <cp:lastModifiedBy>Sedgwick, Casey</cp:lastModifiedBy>
  <cp:revision>12</cp:revision>
  <cp:lastPrinted>2015-05-11T14:29:00Z</cp:lastPrinted>
  <dcterms:created xsi:type="dcterms:W3CDTF">2016-02-19T12:20:00Z</dcterms:created>
  <dcterms:modified xsi:type="dcterms:W3CDTF">2019-04-05T14:21:00Z</dcterms:modified>
</cp:coreProperties>
</file>