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E644D" w14:textId="77777777" w:rsidR="004D28E9" w:rsidRPr="009F519E" w:rsidRDefault="004D28E9">
      <w:pPr>
        <w:rPr>
          <w:rFonts w:ascii="Arial" w:hAnsi="Arial" w:cs="Arial"/>
          <w:sz w:val="24"/>
          <w:szCs w:val="24"/>
        </w:rPr>
      </w:pPr>
    </w:p>
    <w:p w14:paraId="04B46FA7" w14:textId="77777777" w:rsidR="005560F6" w:rsidRDefault="009F519E" w:rsidP="009F519E">
      <w:pPr>
        <w:jc w:val="center"/>
        <w:rPr>
          <w:rFonts w:ascii="Arial" w:hAnsi="Arial" w:cs="Arial"/>
          <w:b/>
          <w:sz w:val="36"/>
          <w:szCs w:val="36"/>
        </w:rPr>
      </w:pPr>
      <w:r w:rsidRPr="005560F6">
        <w:rPr>
          <w:rFonts w:ascii="Arial" w:hAnsi="Arial" w:cs="Arial"/>
          <w:b/>
          <w:sz w:val="36"/>
          <w:szCs w:val="36"/>
        </w:rPr>
        <w:t xml:space="preserve">Viamed BREXIT Statement </w:t>
      </w:r>
    </w:p>
    <w:p w14:paraId="239AD27D" w14:textId="132EC7D2" w:rsidR="004D28E9" w:rsidRPr="005560F6" w:rsidRDefault="009F519E" w:rsidP="009F519E">
      <w:pPr>
        <w:jc w:val="center"/>
        <w:rPr>
          <w:rFonts w:ascii="Arial" w:hAnsi="Arial" w:cs="Arial"/>
          <w:b/>
          <w:sz w:val="36"/>
          <w:szCs w:val="36"/>
        </w:rPr>
      </w:pPr>
      <w:r w:rsidRPr="005560F6">
        <w:rPr>
          <w:rFonts w:ascii="Arial" w:hAnsi="Arial" w:cs="Arial"/>
          <w:b/>
          <w:sz w:val="36"/>
          <w:szCs w:val="36"/>
        </w:rPr>
        <w:t>Concerning Supplies to the NHS</w:t>
      </w:r>
    </w:p>
    <w:p w14:paraId="013203BF" w14:textId="77777777" w:rsidR="009F519E" w:rsidRPr="009F519E" w:rsidRDefault="009F519E">
      <w:pPr>
        <w:rPr>
          <w:rFonts w:ascii="Arial" w:hAnsi="Arial" w:cs="Arial"/>
          <w:sz w:val="24"/>
          <w:szCs w:val="24"/>
        </w:rPr>
      </w:pPr>
    </w:p>
    <w:p w14:paraId="35A9EB85" w14:textId="405A073D" w:rsidR="009F519E" w:rsidRPr="009F519E" w:rsidRDefault="009F519E">
      <w:pPr>
        <w:rPr>
          <w:rFonts w:ascii="Arial" w:hAnsi="Arial" w:cs="Arial"/>
          <w:sz w:val="24"/>
          <w:szCs w:val="24"/>
        </w:rPr>
      </w:pPr>
      <w:r w:rsidRPr="009F519E">
        <w:rPr>
          <w:rFonts w:ascii="Arial" w:hAnsi="Arial" w:cs="Arial"/>
          <w:sz w:val="24"/>
          <w:szCs w:val="24"/>
        </w:rPr>
        <w:t xml:space="preserve">We are </w:t>
      </w:r>
      <w:r w:rsidR="005B45F5">
        <w:rPr>
          <w:rFonts w:ascii="Arial" w:hAnsi="Arial" w:cs="Arial"/>
          <w:sz w:val="24"/>
          <w:szCs w:val="24"/>
        </w:rPr>
        <w:t xml:space="preserve">currently </w:t>
      </w:r>
      <w:r w:rsidRPr="009F519E">
        <w:rPr>
          <w:rFonts w:ascii="Arial" w:hAnsi="Arial" w:cs="Arial"/>
          <w:sz w:val="24"/>
          <w:szCs w:val="24"/>
        </w:rPr>
        <w:t xml:space="preserve">being inundated with </w:t>
      </w:r>
      <w:r w:rsidR="005560F6">
        <w:rPr>
          <w:rFonts w:ascii="Arial" w:hAnsi="Arial" w:cs="Arial"/>
          <w:sz w:val="24"/>
          <w:szCs w:val="24"/>
        </w:rPr>
        <w:t xml:space="preserve">enquiries and </w:t>
      </w:r>
      <w:r w:rsidRPr="009F519E">
        <w:rPr>
          <w:rFonts w:ascii="Arial" w:hAnsi="Arial" w:cs="Arial"/>
          <w:sz w:val="24"/>
          <w:szCs w:val="24"/>
        </w:rPr>
        <w:t>request</w:t>
      </w:r>
      <w:r>
        <w:rPr>
          <w:rFonts w:ascii="Arial" w:hAnsi="Arial" w:cs="Arial"/>
          <w:sz w:val="24"/>
          <w:szCs w:val="24"/>
        </w:rPr>
        <w:t>s</w:t>
      </w:r>
      <w:r w:rsidRPr="009F519E">
        <w:rPr>
          <w:rFonts w:ascii="Arial" w:hAnsi="Arial" w:cs="Arial"/>
          <w:sz w:val="24"/>
          <w:szCs w:val="24"/>
        </w:rPr>
        <w:t xml:space="preserve"> to complete Brexit statement</w:t>
      </w:r>
      <w:r w:rsidR="00E35139">
        <w:rPr>
          <w:rFonts w:ascii="Arial" w:hAnsi="Arial" w:cs="Arial"/>
          <w:sz w:val="24"/>
          <w:szCs w:val="24"/>
        </w:rPr>
        <w:t>s</w:t>
      </w:r>
      <w:r w:rsidRPr="009F519E">
        <w:rPr>
          <w:rFonts w:ascii="Arial" w:hAnsi="Arial" w:cs="Arial"/>
          <w:sz w:val="24"/>
          <w:szCs w:val="24"/>
        </w:rPr>
        <w:t xml:space="preserve"> received from NHS </w:t>
      </w:r>
      <w:r w:rsidR="008476A2">
        <w:rPr>
          <w:rFonts w:ascii="Arial" w:hAnsi="Arial" w:cs="Arial"/>
          <w:sz w:val="24"/>
          <w:szCs w:val="24"/>
        </w:rPr>
        <w:t>Trusts</w:t>
      </w:r>
      <w:r w:rsidRPr="009F519E">
        <w:rPr>
          <w:rFonts w:ascii="Arial" w:hAnsi="Arial" w:cs="Arial"/>
          <w:sz w:val="24"/>
          <w:szCs w:val="24"/>
        </w:rPr>
        <w:t xml:space="preserve"> throughout the UK. The task of completing these</w:t>
      </w:r>
      <w:r>
        <w:rPr>
          <w:rFonts w:ascii="Arial" w:hAnsi="Arial" w:cs="Arial"/>
          <w:sz w:val="24"/>
          <w:szCs w:val="24"/>
        </w:rPr>
        <w:t>,</w:t>
      </w:r>
      <w:r w:rsidRPr="009F519E">
        <w:rPr>
          <w:rFonts w:ascii="Arial" w:hAnsi="Arial" w:cs="Arial"/>
          <w:sz w:val="24"/>
          <w:szCs w:val="24"/>
        </w:rPr>
        <w:t xml:space="preserve"> which vary greatly </w:t>
      </w:r>
      <w:r w:rsidR="008476A2">
        <w:rPr>
          <w:rFonts w:ascii="Arial" w:hAnsi="Arial" w:cs="Arial"/>
          <w:sz w:val="24"/>
          <w:szCs w:val="24"/>
        </w:rPr>
        <w:t xml:space="preserve">in complexity </w:t>
      </w:r>
      <w:r w:rsidRPr="009F519E">
        <w:rPr>
          <w:rFonts w:ascii="Arial" w:hAnsi="Arial" w:cs="Arial"/>
          <w:sz w:val="24"/>
          <w:szCs w:val="24"/>
        </w:rPr>
        <w:t>from one organization to the other, is becoming time consuming. In order to try and speed up the process and react to the demanded quick response time</w:t>
      </w:r>
      <w:r w:rsidR="00E92823">
        <w:rPr>
          <w:rFonts w:ascii="Arial" w:hAnsi="Arial" w:cs="Arial"/>
          <w:sz w:val="24"/>
          <w:szCs w:val="24"/>
        </w:rPr>
        <w:t>s</w:t>
      </w:r>
      <w:r>
        <w:rPr>
          <w:rFonts w:ascii="Arial" w:hAnsi="Arial" w:cs="Arial"/>
          <w:sz w:val="24"/>
          <w:szCs w:val="24"/>
        </w:rPr>
        <w:t>,</w:t>
      </w:r>
      <w:r w:rsidRPr="009F519E">
        <w:rPr>
          <w:rFonts w:ascii="Arial" w:hAnsi="Arial" w:cs="Arial"/>
          <w:sz w:val="24"/>
          <w:szCs w:val="24"/>
        </w:rPr>
        <w:t xml:space="preserve"> we have decided to release the following statement</w:t>
      </w:r>
      <w:r w:rsidR="008476A2">
        <w:rPr>
          <w:rFonts w:ascii="Arial" w:hAnsi="Arial" w:cs="Arial"/>
          <w:sz w:val="24"/>
          <w:szCs w:val="24"/>
        </w:rPr>
        <w:t>,</w:t>
      </w:r>
      <w:r w:rsidRPr="009F519E">
        <w:rPr>
          <w:rFonts w:ascii="Arial" w:hAnsi="Arial" w:cs="Arial"/>
          <w:sz w:val="24"/>
          <w:szCs w:val="24"/>
        </w:rPr>
        <w:t xml:space="preserve"> which hopefully </w:t>
      </w:r>
      <w:r w:rsidR="00E92823">
        <w:rPr>
          <w:rFonts w:ascii="Arial" w:hAnsi="Arial" w:cs="Arial"/>
          <w:sz w:val="24"/>
          <w:szCs w:val="24"/>
        </w:rPr>
        <w:t>covers</w:t>
      </w:r>
      <w:r w:rsidRPr="009F519E">
        <w:rPr>
          <w:rFonts w:ascii="Arial" w:hAnsi="Arial" w:cs="Arial"/>
          <w:sz w:val="24"/>
          <w:szCs w:val="24"/>
        </w:rPr>
        <w:t xml:space="preserve"> the most </w:t>
      </w:r>
      <w:r w:rsidR="00E92823">
        <w:rPr>
          <w:rFonts w:ascii="Arial" w:hAnsi="Arial" w:cs="Arial"/>
          <w:sz w:val="24"/>
          <w:szCs w:val="24"/>
        </w:rPr>
        <w:t>pertinent</w:t>
      </w:r>
      <w:r w:rsidRPr="009F519E">
        <w:rPr>
          <w:rFonts w:ascii="Arial" w:hAnsi="Arial" w:cs="Arial"/>
          <w:sz w:val="24"/>
          <w:szCs w:val="24"/>
        </w:rPr>
        <w:t xml:space="preserve"> points raised.</w:t>
      </w:r>
    </w:p>
    <w:p w14:paraId="60BFB25F" w14:textId="27637AC0" w:rsidR="004D28E9" w:rsidRPr="009F519E" w:rsidRDefault="004D28E9" w:rsidP="004D28E9">
      <w:pPr>
        <w:pStyle w:val="NormalWeb"/>
        <w:spacing w:before="0" w:beforeAutospacing="0" w:after="300" w:afterAutospacing="0"/>
        <w:textAlignment w:val="baseline"/>
        <w:rPr>
          <w:rFonts w:ascii="Arial" w:hAnsi="Arial" w:cs="Arial"/>
        </w:rPr>
      </w:pPr>
      <w:r w:rsidRPr="009F519E">
        <w:rPr>
          <w:rFonts w:ascii="Arial" w:hAnsi="Arial" w:cs="Arial"/>
        </w:rPr>
        <w:t xml:space="preserve">The decision made by the UK to leave the European Union, or ‘Brexit’ as it has become known, means that we must embrace the challenges that this decision will bring.  In order to ensure that </w:t>
      </w:r>
      <w:r w:rsidR="00E92823">
        <w:rPr>
          <w:rFonts w:ascii="Arial" w:hAnsi="Arial" w:cs="Arial"/>
        </w:rPr>
        <w:t>Viamed</w:t>
      </w:r>
      <w:r w:rsidRPr="009F519E">
        <w:rPr>
          <w:rFonts w:ascii="Arial" w:hAnsi="Arial" w:cs="Arial"/>
        </w:rPr>
        <w:t xml:space="preserve"> </w:t>
      </w:r>
      <w:r w:rsidR="008476A2">
        <w:rPr>
          <w:rFonts w:ascii="Arial" w:hAnsi="Arial" w:cs="Arial"/>
        </w:rPr>
        <w:t>remains</w:t>
      </w:r>
      <w:r w:rsidRPr="009F519E">
        <w:rPr>
          <w:rFonts w:ascii="Arial" w:hAnsi="Arial" w:cs="Arial"/>
        </w:rPr>
        <w:t xml:space="preserve"> sustainable, we have put into effect a number of strategies which will ensure the strongest possible outcome for our company</w:t>
      </w:r>
      <w:r w:rsidR="00E92823">
        <w:rPr>
          <w:rFonts w:ascii="Arial" w:hAnsi="Arial" w:cs="Arial"/>
        </w:rPr>
        <w:t>,</w:t>
      </w:r>
      <w:r w:rsidRPr="009F519E">
        <w:rPr>
          <w:rFonts w:ascii="Arial" w:hAnsi="Arial" w:cs="Arial"/>
        </w:rPr>
        <w:t xml:space="preserve"> as the transition away from EU membership takes place.</w:t>
      </w:r>
    </w:p>
    <w:p w14:paraId="352ABE07" w14:textId="776EB16A" w:rsidR="004D28E9" w:rsidRPr="009F519E" w:rsidRDefault="004D28E9" w:rsidP="004D28E9">
      <w:pPr>
        <w:pStyle w:val="NormalWeb"/>
        <w:spacing w:before="0" w:beforeAutospacing="0" w:after="300" w:afterAutospacing="0"/>
        <w:textAlignment w:val="baseline"/>
        <w:rPr>
          <w:rFonts w:ascii="Arial" w:hAnsi="Arial" w:cs="Arial"/>
        </w:rPr>
      </w:pPr>
      <w:r w:rsidRPr="009F519E">
        <w:rPr>
          <w:rFonts w:ascii="Arial" w:hAnsi="Arial" w:cs="Arial"/>
        </w:rPr>
        <w:t>Inevitably there is still a great deal of uncertainty as the Brexit negotiations take place and therefore our plans are intended to allow for a degree of flexibility in the interim period</w:t>
      </w:r>
      <w:r w:rsidR="008476A2">
        <w:rPr>
          <w:rFonts w:ascii="Arial" w:hAnsi="Arial" w:cs="Arial"/>
        </w:rPr>
        <w:t>.</w:t>
      </w:r>
    </w:p>
    <w:p w14:paraId="43C8F260" w14:textId="6CE50351" w:rsidR="004D28E9" w:rsidRPr="009F519E" w:rsidRDefault="004D28E9" w:rsidP="004D28E9">
      <w:pPr>
        <w:pStyle w:val="NormalWeb"/>
        <w:spacing w:before="0" w:beforeAutospacing="0" w:after="300" w:afterAutospacing="0"/>
        <w:textAlignment w:val="baseline"/>
        <w:rPr>
          <w:rFonts w:ascii="Arial" w:hAnsi="Arial" w:cs="Arial"/>
        </w:rPr>
      </w:pPr>
      <w:r w:rsidRPr="009F519E">
        <w:rPr>
          <w:rFonts w:ascii="Arial" w:hAnsi="Arial" w:cs="Arial"/>
        </w:rPr>
        <w:t xml:space="preserve">We recognise that as Brexit unfolds a number of parties will be concerned, including our customers, European based suppliers and our network of agents and distributors.  Equally, within our own organisation wide ranging sections of our business are likely to see changes; areas including customer services, sales, procurement, finance, compliance, </w:t>
      </w:r>
      <w:r w:rsidRPr="009F519E">
        <w:rPr>
          <w:rFonts w:ascii="Arial" w:hAnsi="Arial" w:cs="Arial"/>
        </w:rPr>
        <w:t xml:space="preserve">human </w:t>
      </w:r>
      <w:r w:rsidRPr="009F519E">
        <w:rPr>
          <w:rFonts w:ascii="Arial" w:hAnsi="Arial" w:cs="Arial"/>
        </w:rPr>
        <w:t xml:space="preserve">resources and information technology.  We have therefore considered, amongst a number of areas, the potential impact of changes to tariffs and Customs borders, the potential impact on our costs, administrative workload and our employees, but also the effect of increased volatility of exchange rates.  In order to strengthen our EU position, we </w:t>
      </w:r>
      <w:r w:rsidRPr="009F519E">
        <w:rPr>
          <w:rFonts w:ascii="Arial" w:hAnsi="Arial" w:cs="Arial"/>
        </w:rPr>
        <w:t xml:space="preserve">are investigating </w:t>
      </w:r>
      <w:r w:rsidRPr="009F519E">
        <w:rPr>
          <w:rFonts w:ascii="Arial" w:hAnsi="Arial" w:cs="Arial"/>
        </w:rPr>
        <w:t>open</w:t>
      </w:r>
      <w:r w:rsidRPr="009F519E">
        <w:rPr>
          <w:rFonts w:ascii="Arial" w:hAnsi="Arial" w:cs="Arial"/>
        </w:rPr>
        <w:t>ing</w:t>
      </w:r>
      <w:r w:rsidRPr="009F519E">
        <w:rPr>
          <w:rFonts w:ascii="Arial" w:hAnsi="Arial" w:cs="Arial"/>
        </w:rPr>
        <w:t xml:space="preserve"> an office in mainland Europe to underline our commitment to our European customers, distributors and suppliers.</w:t>
      </w:r>
    </w:p>
    <w:p w14:paraId="0F0732EE" w14:textId="36F4BE5D" w:rsidR="004D28E9" w:rsidRPr="009F519E" w:rsidRDefault="004D28E9" w:rsidP="004D28E9">
      <w:pPr>
        <w:pStyle w:val="NormalWeb"/>
        <w:spacing w:before="0" w:beforeAutospacing="0" w:after="300" w:afterAutospacing="0"/>
        <w:textAlignment w:val="baseline"/>
        <w:rPr>
          <w:rFonts w:ascii="Arial" w:hAnsi="Arial" w:cs="Arial"/>
        </w:rPr>
      </w:pPr>
      <w:r w:rsidRPr="009F519E">
        <w:rPr>
          <w:rFonts w:ascii="Arial" w:hAnsi="Arial" w:cs="Arial"/>
        </w:rPr>
        <w:t xml:space="preserve">As a prelude, we have already researched the implications of potential tariff </w:t>
      </w:r>
      <w:r w:rsidR="008476A2">
        <w:rPr>
          <w:rFonts w:ascii="Arial" w:hAnsi="Arial" w:cs="Arial"/>
        </w:rPr>
        <w:t xml:space="preserve">changes </w:t>
      </w:r>
      <w:r w:rsidRPr="009F519E">
        <w:rPr>
          <w:rFonts w:ascii="Arial" w:hAnsi="Arial" w:cs="Arial"/>
        </w:rPr>
        <w:t xml:space="preserve">and considered the potential disadvantages, and advantages of these.   We have undertaken a review of our supply chain for components and raw materials to mitigate the impact of any major changes following Brexit and explored possible changes needed to our policies and processes.  As a company well versed with the demands of international trade, we have every confidence in the skill and expertise of our administrative staff and their understanding of </w:t>
      </w:r>
      <w:r w:rsidR="008476A2">
        <w:rPr>
          <w:rFonts w:ascii="Arial" w:hAnsi="Arial" w:cs="Arial"/>
        </w:rPr>
        <w:t xml:space="preserve">import and </w:t>
      </w:r>
      <w:r w:rsidRPr="009F519E">
        <w:rPr>
          <w:rFonts w:ascii="Arial" w:hAnsi="Arial" w:cs="Arial"/>
        </w:rPr>
        <w:t>export procedures to be able to cope with any changes necessitated following Brexit.</w:t>
      </w:r>
    </w:p>
    <w:p w14:paraId="37B842D1" w14:textId="040751A9" w:rsidR="004D28E9" w:rsidRPr="009F519E" w:rsidRDefault="004D28E9">
      <w:pPr>
        <w:rPr>
          <w:rFonts w:ascii="Arial" w:hAnsi="Arial" w:cs="Arial"/>
          <w:sz w:val="24"/>
          <w:szCs w:val="24"/>
        </w:rPr>
      </w:pPr>
      <w:r w:rsidRPr="009F519E">
        <w:rPr>
          <w:rFonts w:ascii="Arial" w:hAnsi="Arial" w:cs="Arial"/>
          <w:sz w:val="24"/>
          <w:szCs w:val="24"/>
        </w:rPr>
        <w:t xml:space="preserve">We have already </w:t>
      </w:r>
      <w:r w:rsidR="009F519E" w:rsidRPr="009F519E">
        <w:rPr>
          <w:rFonts w:ascii="Arial" w:hAnsi="Arial" w:cs="Arial"/>
          <w:sz w:val="24"/>
          <w:szCs w:val="24"/>
        </w:rPr>
        <w:t>increased</w:t>
      </w:r>
      <w:r w:rsidRPr="009F519E">
        <w:rPr>
          <w:rFonts w:ascii="Arial" w:hAnsi="Arial" w:cs="Arial"/>
          <w:sz w:val="24"/>
          <w:szCs w:val="24"/>
        </w:rPr>
        <w:t xml:space="preserve"> our stock holding of</w:t>
      </w:r>
      <w:r w:rsidR="008476A2">
        <w:rPr>
          <w:rFonts w:ascii="Arial" w:hAnsi="Arial" w:cs="Arial"/>
          <w:sz w:val="24"/>
          <w:szCs w:val="24"/>
        </w:rPr>
        <w:t xml:space="preserve"> parts and</w:t>
      </w:r>
      <w:r w:rsidRPr="009F519E">
        <w:rPr>
          <w:rFonts w:ascii="Arial" w:hAnsi="Arial" w:cs="Arial"/>
          <w:sz w:val="24"/>
          <w:szCs w:val="24"/>
        </w:rPr>
        <w:t xml:space="preserve"> </w:t>
      </w:r>
      <w:r w:rsidR="009F519E" w:rsidRPr="009F519E">
        <w:rPr>
          <w:rFonts w:ascii="Arial" w:hAnsi="Arial" w:cs="Arial"/>
          <w:sz w:val="24"/>
          <w:szCs w:val="24"/>
        </w:rPr>
        <w:t>products</w:t>
      </w:r>
      <w:r w:rsidR="009F519E">
        <w:rPr>
          <w:rFonts w:ascii="Arial" w:hAnsi="Arial" w:cs="Arial"/>
          <w:sz w:val="24"/>
          <w:szCs w:val="24"/>
        </w:rPr>
        <w:t xml:space="preserve"> and will maintain this for the </w:t>
      </w:r>
      <w:r w:rsidR="005560F6">
        <w:rPr>
          <w:rFonts w:ascii="Arial" w:hAnsi="Arial" w:cs="Arial"/>
          <w:sz w:val="24"/>
          <w:szCs w:val="24"/>
        </w:rPr>
        <w:t>foreseeable</w:t>
      </w:r>
      <w:r w:rsidR="009F519E">
        <w:rPr>
          <w:rFonts w:ascii="Arial" w:hAnsi="Arial" w:cs="Arial"/>
          <w:sz w:val="24"/>
          <w:szCs w:val="24"/>
        </w:rPr>
        <w:t xml:space="preserve"> future</w:t>
      </w:r>
    </w:p>
    <w:p w14:paraId="7ED4BF52" w14:textId="5CA9742E" w:rsidR="004D28E9" w:rsidRPr="009F519E" w:rsidRDefault="004D28E9">
      <w:pPr>
        <w:rPr>
          <w:rFonts w:ascii="Arial" w:hAnsi="Arial" w:cs="Arial"/>
          <w:sz w:val="24"/>
          <w:szCs w:val="24"/>
        </w:rPr>
      </w:pPr>
      <w:r w:rsidRPr="009F519E">
        <w:rPr>
          <w:rFonts w:ascii="Arial" w:hAnsi="Arial" w:cs="Arial"/>
          <w:sz w:val="24"/>
          <w:szCs w:val="24"/>
        </w:rPr>
        <w:lastRenderedPageBreak/>
        <w:t xml:space="preserve">Products that are manufactured in the UK will have </w:t>
      </w:r>
      <w:r w:rsidR="009F519E" w:rsidRPr="009F519E">
        <w:rPr>
          <w:rFonts w:ascii="Arial" w:hAnsi="Arial" w:cs="Arial"/>
          <w:sz w:val="24"/>
          <w:szCs w:val="24"/>
        </w:rPr>
        <w:t>minimal</w:t>
      </w:r>
      <w:r w:rsidRPr="009F519E">
        <w:rPr>
          <w:rFonts w:ascii="Arial" w:hAnsi="Arial" w:cs="Arial"/>
          <w:sz w:val="24"/>
          <w:szCs w:val="24"/>
        </w:rPr>
        <w:t xml:space="preserve"> effect on </w:t>
      </w:r>
      <w:r w:rsidR="009F519E" w:rsidRPr="009F519E">
        <w:rPr>
          <w:rFonts w:ascii="Arial" w:hAnsi="Arial" w:cs="Arial"/>
          <w:sz w:val="24"/>
          <w:szCs w:val="24"/>
        </w:rPr>
        <w:t>supplies to</w:t>
      </w:r>
      <w:r w:rsidRPr="009F519E">
        <w:rPr>
          <w:rFonts w:ascii="Arial" w:hAnsi="Arial" w:cs="Arial"/>
          <w:sz w:val="24"/>
          <w:szCs w:val="24"/>
        </w:rPr>
        <w:t xml:space="preserve"> the NHS and UK customers. It is </w:t>
      </w:r>
      <w:r w:rsidR="009F519E" w:rsidRPr="009F519E">
        <w:rPr>
          <w:rFonts w:ascii="Arial" w:hAnsi="Arial" w:cs="Arial"/>
          <w:sz w:val="24"/>
          <w:szCs w:val="24"/>
        </w:rPr>
        <w:t>anticipated</w:t>
      </w:r>
      <w:r w:rsidRPr="009F519E">
        <w:rPr>
          <w:rFonts w:ascii="Arial" w:hAnsi="Arial" w:cs="Arial"/>
          <w:sz w:val="24"/>
          <w:szCs w:val="24"/>
        </w:rPr>
        <w:t xml:space="preserve"> products and parts that are </w:t>
      </w:r>
      <w:r w:rsidR="005560F6" w:rsidRPr="009F519E">
        <w:rPr>
          <w:rFonts w:ascii="Arial" w:hAnsi="Arial" w:cs="Arial"/>
          <w:sz w:val="24"/>
          <w:szCs w:val="24"/>
        </w:rPr>
        <w:t>s</w:t>
      </w:r>
      <w:r w:rsidR="005560F6">
        <w:rPr>
          <w:rFonts w:ascii="Arial" w:hAnsi="Arial" w:cs="Arial"/>
          <w:sz w:val="24"/>
          <w:szCs w:val="24"/>
        </w:rPr>
        <w:t>ource</w:t>
      </w:r>
      <w:r w:rsidR="005560F6" w:rsidRPr="009F519E">
        <w:rPr>
          <w:rFonts w:ascii="Arial" w:hAnsi="Arial" w:cs="Arial"/>
          <w:sz w:val="24"/>
          <w:szCs w:val="24"/>
        </w:rPr>
        <w:t>d</w:t>
      </w:r>
      <w:r w:rsidRPr="009F519E">
        <w:rPr>
          <w:rFonts w:ascii="Arial" w:hAnsi="Arial" w:cs="Arial"/>
          <w:sz w:val="24"/>
          <w:szCs w:val="24"/>
        </w:rPr>
        <w:t xml:space="preserve"> fr</w:t>
      </w:r>
      <w:r w:rsidR="009F519E">
        <w:rPr>
          <w:rFonts w:ascii="Arial" w:hAnsi="Arial" w:cs="Arial"/>
          <w:sz w:val="24"/>
          <w:szCs w:val="24"/>
        </w:rPr>
        <w:t>o</w:t>
      </w:r>
      <w:r w:rsidRPr="009F519E">
        <w:rPr>
          <w:rFonts w:ascii="Arial" w:hAnsi="Arial" w:cs="Arial"/>
          <w:sz w:val="24"/>
          <w:szCs w:val="24"/>
        </w:rPr>
        <w:t xml:space="preserve">m the USA will be stable, </w:t>
      </w:r>
      <w:r w:rsidR="009F519E" w:rsidRPr="009F519E">
        <w:rPr>
          <w:rFonts w:ascii="Arial" w:hAnsi="Arial" w:cs="Arial"/>
          <w:sz w:val="24"/>
          <w:szCs w:val="24"/>
        </w:rPr>
        <w:t>apart</w:t>
      </w:r>
      <w:r w:rsidRPr="009F519E">
        <w:rPr>
          <w:rFonts w:ascii="Arial" w:hAnsi="Arial" w:cs="Arial"/>
          <w:sz w:val="24"/>
          <w:szCs w:val="24"/>
        </w:rPr>
        <w:t xml:space="preserve"> fr</w:t>
      </w:r>
      <w:r w:rsidR="009F519E">
        <w:rPr>
          <w:rFonts w:ascii="Arial" w:hAnsi="Arial" w:cs="Arial"/>
          <w:sz w:val="24"/>
          <w:szCs w:val="24"/>
        </w:rPr>
        <w:t>o</w:t>
      </w:r>
      <w:r w:rsidRPr="009F519E">
        <w:rPr>
          <w:rFonts w:ascii="Arial" w:hAnsi="Arial" w:cs="Arial"/>
          <w:sz w:val="24"/>
          <w:szCs w:val="24"/>
        </w:rPr>
        <w:t>m possible increased currency fluctuations.</w:t>
      </w:r>
    </w:p>
    <w:p w14:paraId="64665809" w14:textId="6A707C35" w:rsidR="004D28E9" w:rsidRPr="009F519E" w:rsidRDefault="004D28E9">
      <w:pPr>
        <w:rPr>
          <w:rFonts w:ascii="Arial" w:hAnsi="Arial" w:cs="Arial"/>
          <w:sz w:val="24"/>
          <w:szCs w:val="24"/>
        </w:rPr>
      </w:pPr>
      <w:r w:rsidRPr="009F519E">
        <w:rPr>
          <w:rFonts w:ascii="Arial" w:hAnsi="Arial" w:cs="Arial"/>
          <w:sz w:val="24"/>
          <w:szCs w:val="24"/>
        </w:rPr>
        <w:t xml:space="preserve">It is </w:t>
      </w:r>
      <w:r w:rsidR="008476A2">
        <w:rPr>
          <w:rFonts w:ascii="Arial" w:hAnsi="Arial" w:cs="Arial"/>
          <w:sz w:val="24"/>
          <w:szCs w:val="24"/>
        </w:rPr>
        <w:t xml:space="preserve">also </w:t>
      </w:r>
      <w:r w:rsidRPr="009F519E">
        <w:rPr>
          <w:rFonts w:ascii="Arial" w:hAnsi="Arial" w:cs="Arial"/>
          <w:sz w:val="24"/>
          <w:szCs w:val="24"/>
        </w:rPr>
        <w:t xml:space="preserve">anticipated that </w:t>
      </w:r>
      <w:r w:rsidR="009F519E">
        <w:rPr>
          <w:rFonts w:ascii="Arial" w:hAnsi="Arial" w:cs="Arial"/>
          <w:sz w:val="24"/>
          <w:szCs w:val="24"/>
        </w:rPr>
        <w:t>p</w:t>
      </w:r>
      <w:r w:rsidRPr="009F519E">
        <w:rPr>
          <w:rFonts w:ascii="Arial" w:hAnsi="Arial" w:cs="Arial"/>
          <w:sz w:val="24"/>
          <w:szCs w:val="24"/>
        </w:rPr>
        <w:t xml:space="preserve">arts and </w:t>
      </w:r>
      <w:r w:rsidR="009F519E" w:rsidRPr="009F519E">
        <w:rPr>
          <w:rFonts w:ascii="Arial" w:hAnsi="Arial" w:cs="Arial"/>
          <w:sz w:val="24"/>
          <w:szCs w:val="24"/>
        </w:rPr>
        <w:t>products</w:t>
      </w:r>
      <w:r w:rsidRPr="009F519E">
        <w:rPr>
          <w:rFonts w:ascii="Arial" w:hAnsi="Arial" w:cs="Arial"/>
          <w:sz w:val="24"/>
          <w:szCs w:val="24"/>
        </w:rPr>
        <w:t xml:space="preserve"> that are </w:t>
      </w:r>
      <w:r w:rsidR="005560F6">
        <w:rPr>
          <w:rFonts w:ascii="Arial" w:hAnsi="Arial" w:cs="Arial"/>
          <w:sz w:val="24"/>
          <w:szCs w:val="24"/>
        </w:rPr>
        <w:t>procured</w:t>
      </w:r>
      <w:r w:rsidRPr="009F519E">
        <w:rPr>
          <w:rFonts w:ascii="Arial" w:hAnsi="Arial" w:cs="Arial"/>
          <w:sz w:val="24"/>
          <w:szCs w:val="24"/>
        </w:rPr>
        <w:t xml:space="preserve"> within </w:t>
      </w:r>
      <w:r w:rsidR="009F519E" w:rsidRPr="009F519E">
        <w:rPr>
          <w:rFonts w:ascii="Arial" w:hAnsi="Arial" w:cs="Arial"/>
          <w:sz w:val="24"/>
          <w:szCs w:val="24"/>
        </w:rPr>
        <w:t>the</w:t>
      </w:r>
      <w:r w:rsidRPr="009F519E">
        <w:rPr>
          <w:rFonts w:ascii="Arial" w:hAnsi="Arial" w:cs="Arial"/>
          <w:sz w:val="24"/>
          <w:szCs w:val="24"/>
        </w:rPr>
        <w:t xml:space="preserve"> EU will have </w:t>
      </w:r>
      <w:r w:rsidR="009F519E" w:rsidRPr="009F519E">
        <w:rPr>
          <w:rFonts w:ascii="Arial" w:hAnsi="Arial" w:cs="Arial"/>
          <w:sz w:val="24"/>
          <w:szCs w:val="24"/>
        </w:rPr>
        <w:t>minimum</w:t>
      </w:r>
      <w:r w:rsidRPr="009F519E">
        <w:rPr>
          <w:rFonts w:ascii="Arial" w:hAnsi="Arial" w:cs="Arial"/>
          <w:sz w:val="24"/>
          <w:szCs w:val="24"/>
        </w:rPr>
        <w:t xml:space="preserve"> </w:t>
      </w:r>
      <w:r w:rsidR="009F519E" w:rsidRPr="009F519E">
        <w:rPr>
          <w:rFonts w:ascii="Arial" w:hAnsi="Arial" w:cs="Arial"/>
          <w:sz w:val="24"/>
          <w:szCs w:val="24"/>
        </w:rPr>
        <w:t>disruption, as</w:t>
      </w:r>
      <w:r w:rsidRPr="009F519E">
        <w:rPr>
          <w:rFonts w:ascii="Arial" w:hAnsi="Arial" w:cs="Arial"/>
          <w:sz w:val="24"/>
          <w:szCs w:val="24"/>
        </w:rPr>
        <w:t xml:space="preserve"> all our shipments are </w:t>
      </w:r>
      <w:r w:rsidR="009F519E" w:rsidRPr="009F519E">
        <w:rPr>
          <w:rFonts w:ascii="Arial" w:hAnsi="Arial" w:cs="Arial"/>
          <w:sz w:val="24"/>
          <w:szCs w:val="24"/>
        </w:rPr>
        <w:t xml:space="preserve">received </w:t>
      </w:r>
      <w:r w:rsidRPr="009F519E">
        <w:rPr>
          <w:rFonts w:ascii="Arial" w:hAnsi="Arial" w:cs="Arial"/>
          <w:sz w:val="24"/>
          <w:szCs w:val="24"/>
        </w:rPr>
        <w:t xml:space="preserve">via airfreight on a regular basis and effects of </w:t>
      </w:r>
      <w:r w:rsidR="009F519E" w:rsidRPr="009F519E">
        <w:rPr>
          <w:rFonts w:ascii="Arial" w:hAnsi="Arial" w:cs="Arial"/>
          <w:sz w:val="24"/>
          <w:szCs w:val="24"/>
        </w:rPr>
        <w:t>tariffs</w:t>
      </w:r>
      <w:r w:rsidRPr="009F519E">
        <w:rPr>
          <w:rFonts w:ascii="Arial" w:hAnsi="Arial" w:cs="Arial"/>
          <w:sz w:val="24"/>
          <w:szCs w:val="24"/>
        </w:rPr>
        <w:t xml:space="preserve"> will be minimal, as they should still be classified as zero</w:t>
      </w:r>
      <w:r w:rsidR="004A2749">
        <w:rPr>
          <w:rFonts w:ascii="Arial" w:hAnsi="Arial" w:cs="Arial"/>
          <w:sz w:val="24"/>
          <w:szCs w:val="24"/>
        </w:rPr>
        <w:t>-</w:t>
      </w:r>
      <w:bookmarkStart w:id="0" w:name="_GoBack"/>
      <w:bookmarkEnd w:id="0"/>
      <w:r w:rsidRPr="009F519E">
        <w:rPr>
          <w:rFonts w:ascii="Arial" w:hAnsi="Arial" w:cs="Arial"/>
          <w:sz w:val="24"/>
          <w:szCs w:val="24"/>
        </w:rPr>
        <w:t>rated.</w:t>
      </w:r>
    </w:p>
    <w:p w14:paraId="07A36645" w14:textId="4C649F26" w:rsidR="005560F6" w:rsidRDefault="004D28E9" w:rsidP="005560F6">
      <w:pPr>
        <w:pStyle w:val="NormalWeb"/>
        <w:spacing w:before="0" w:beforeAutospacing="0" w:after="0" w:afterAutospacing="0"/>
        <w:textAlignment w:val="baseline"/>
        <w:rPr>
          <w:rFonts w:ascii="Arial" w:hAnsi="Arial" w:cs="Arial"/>
        </w:rPr>
      </w:pPr>
      <w:r w:rsidRPr="009F519E">
        <w:rPr>
          <w:rFonts w:ascii="Arial" w:hAnsi="Arial" w:cs="Arial"/>
        </w:rPr>
        <w:t xml:space="preserve">Viamed </w:t>
      </w:r>
      <w:r w:rsidR="005560F6">
        <w:rPr>
          <w:rFonts w:ascii="Arial" w:hAnsi="Arial" w:cs="Arial"/>
        </w:rPr>
        <w:t>anticipates</w:t>
      </w:r>
      <w:r w:rsidRPr="009F519E">
        <w:rPr>
          <w:rFonts w:ascii="Arial" w:hAnsi="Arial" w:cs="Arial"/>
        </w:rPr>
        <w:t xml:space="preserve"> that any effects from BREXIT should have minimal effect on our customers and </w:t>
      </w:r>
      <w:r w:rsidR="005560F6">
        <w:rPr>
          <w:rFonts w:ascii="Arial" w:hAnsi="Arial" w:cs="Arial"/>
        </w:rPr>
        <w:t>w</w:t>
      </w:r>
      <w:r w:rsidR="005560F6" w:rsidRPr="009F519E">
        <w:rPr>
          <w:rFonts w:ascii="Arial" w:hAnsi="Arial" w:cs="Arial"/>
        </w:rPr>
        <w:t xml:space="preserve">e will be undertaking a review of our </w:t>
      </w:r>
      <w:r w:rsidR="008476A2">
        <w:rPr>
          <w:rFonts w:ascii="Arial" w:hAnsi="Arial" w:cs="Arial"/>
        </w:rPr>
        <w:t>suppliers</w:t>
      </w:r>
      <w:r w:rsidR="005560F6" w:rsidRPr="009F519E">
        <w:rPr>
          <w:rFonts w:ascii="Arial" w:hAnsi="Arial" w:cs="Arial"/>
        </w:rPr>
        <w:t xml:space="preserve"> and distributors contracts to ensure that they </w:t>
      </w:r>
      <w:r w:rsidR="008476A2">
        <w:rPr>
          <w:rFonts w:ascii="Arial" w:hAnsi="Arial" w:cs="Arial"/>
        </w:rPr>
        <w:t>remain</w:t>
      </w:r>
      <w:r w:rsidR="005560F6" w:rsidRPr="009F519E">
        <w:rPr>
          <w:rFonts w:ascii="Arial" w:hAnsi="Arial" w:cs="Arial"/>
        </w:rPr>
        <w:t xml:space="preserve"> relevant.  We wish to reassure our partners of our ongoing commitment to continued trade, both within the EU and with our other export markets.</w:t>
      </w:r>
    </w:p>
    <w:p w14:paraId="4B3A449A" w14:textId="1566B2F2" w:rsidR="008476A2" w:rsidRDefault="008476A2" w:rsidP="005560F6">
      <w:pPr>
        <w:pStyle w:val="NormalWeb"/>
        <w:spacing w:before="0" w:beforeAutospacing="0" w:after="0" w:afterAutospacing="0"/>
        <w:textAlignment w:val="baseline"/>
        <w:rPr>
          <w:rFonts w:ascii="Arial" w:hAnsi="Arial" w:cs="Arial"/>
        </w:rPr>
      </w:pPr>
    </w:p>
    <w:p w14:paraId="1FEBB014" w14:textId="668DF5A1" w:rsidR="008476A2" w:rsidRDefault="008476A2" w:rsidP="005560F6">
      <w:pPr>
        <w:pStyle w:val="NormalWeb"/>
        <w:spacing w:before="0" w:beforeAutospacing="0" w:after="0" w:afterAutospacing="0"/>
        <w:textAlignment w:val="baseline"/>
        <w:rPr>
          <w:rFonts w:ascii="Arial" w:hAnsi="Arial" w:cs="Arial"/>
        </w:rPr>
      </w:pPr>
      <w:r>
        <w:rPr>
          <w:rFonts w:ascii="Arial" w:hAnsi="Arial" w:cs="Arial"/>
        </w:rPr>
        <w:t xml:space="preserve">As the UK and EU formulate and release a formal agreement, we will of course adjust our </w:t>
      </w:r>
      <w:r w:rsidR="00C169C3">
        <w:rPr>
          <w:rFonts w:ascii="Arial" w:hAnsi="Arial" w:cs="Arial"/>
        </w:rPr>
        <w:t>strategies</w:t>
      </w:r>
      <w:r>
        <w:rPr>
          <w:rFonts w:ascii="Arial" w:hAnsi="Arial" w:cs="Arial"/>
        </w:rPr>
        <w:t xml:space="preserve"> accordingly.</w:t>
      </w:r>
    </w:p>
    <w:p w14:paraId="3EE5CFA8" w14:textId="115C256B" w:rsidR="008476A2" w:rsidRDefault="008476A2" w:rsidP="005560F6">
      <w:pPr>
        <w:pStyle w:val="NormalWeb"/>
        <w:spacing w:before="0" w:beforeAutospacing="0" w:after="0" w:afterAutospacing="0"/>
        <w:textAlignment w:val="baseline"/>
        <w:rPr>
          <w:rFonts w:ascii="Arial" w:hAnsi="Arial" w:cs="Arial"/>
        </w:rPr>
      </w:pPr>
    </w:p>
    <w:p w14:paraId="171434FE" w14:textId="77777777" w:rsidR="008476A2" w:rsidRDefault="008476A2" w:rsidP="005560F6">
      <w:pPr>
        <w:pStyle w:val="NormalWeb"/>
        <w:spacing w:before="0" w:beforeAutospacing="0" w:after="0" w:afterAutospacing="0"/>
        <w:textAlignment w:val="baseline"/>
        <w:rPr>
          <w:rFonts w:ascii="Arial" w:hAnsi="Arial" w:cs="Arial"/>
        </w:rPr>
      </w:pPr>
    </w:p>
    <w:p w14:paraId="1C2EC688" w14:textId="4983105E" w:rsidR="008476A2" w:rsidRDefault="008476A2" w:rsidP="005560F6">
      <w:pPr>
        <w:pStyle w:val="NormalWeb"/>
        <w:spacing w:before="0" w:beforeAutospacing="0" w:after="0" w:afterAutospacing="0"/>
        <w:textAlignment w:val="baseline"/>
        <w:rPr>
          <w:rFonts w:ascii="Arial" w:hAnsi="Arial" w:cs="Arial"/>
        </w:rPr>
      </w:pPr>
    </w:p>
    <w:p w14:paraId="4417D27F" w14:textId="6C370F20" w:rsidR="008476A2" w:rsidRPr="008476A2" w:rsidRDefault="008476A2" w:rsidP="008476A2">
      <w:pPr>
        <w:pStyle w:val="NormalWeb"/>
        <w:spacing w:before="0" w:beforeAutospacing="0" w:after="0" w:afterAutospacing="0"/>
        <w:jc w:val="right"/>
        <w:textAlignment w:val="baseline"/>
        <w:rPr>
          <w:rFonts w:ascii="Arial" w:hAnsi="Arial" w:cs="Arial"/>
          <w:sz w:val="20"/>
          <w:szCs w:val="20"/>
        </w:rPr>
      </w:pPr>
      <w:r w:rsidRPr="008476A2">
        <w:rPr>
          <w:rFonts w:ascii="Arial" w:hAnsi="Arial" w:cs="Arial"/>
          <w:sz w:val="20"/>
          <w:szCs w:val="20"/>
        </w:rPr>
        <w:t>November 2018</w:t>
      </w:r>
    </w:p>
    <w:p w14:paraId="7D9C6207" w14:textId="15054E8E" w:rsidR="004D28E9" w:rsidRPr="009F519E" w:rsidRDefault="004D28E9">
      <w:pPr>
        <w:rPr>
          <w:rFonts w:ascii="Arial" w:hAnsi="Arial" w:cs="Arial"/>
          <w:sz w:val="24"/>
          <w:szCs w:val="24"/>
        </w:rPr>
      </w:pPr>
    </w:p>
    <w:sectPr w:rsidR="004D28E9" w:rsidRPr="009F51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E9"/>
    <w:rsid w:val="004A2749"/>
    <w:rsid w:val="004D28E9"/>
    <w:rsid w:val="005560F6"/>
    <w:rsid w:val="005B45F5"/>
    <w:rsid w:val="008476A2"/>
    <w:rsid w:val="009F519E"/>
    <w:rsid w:val="00C169C3"/>
    <w:rsid w:val="00E35139"/>
    <w:rsid w:val="00E92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DF14"/>
  <w15:chartTrackingRefBased/>
  <w15:docId w15:val="{6EAFE38F-B209-4AB7-824D-06557971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28E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16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210</dc:creator>
  <cp:keywords/>
  <dc:description/>
  <cp:lastModifiedBy>Office 210</cp:lastModifiedBy>
  <cp:revision>2</cp:revision>
  <cp:lastPrinted>2018-11-22T17:44:00Z</cp:lastPrinted>
  <dcterms:created xsi:type="dcterms:W3CDTF">2018-11-22T17:56:00Z</dcterms:created>
  <dcterms:modified xsi:type="dcterms:W3CDTF">2018-11-22T17:56:00Z</dcterms:modified>
</cp:coreProperties>
</file>