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444A1" w14:textId="77777777" w:rsidR="00EF7B83" w:rsidRDefault="00EF7B83" w:rsidP="00EF7B83">
      <w:pPr>
        <w:ind w:right="720"/>
        <w:rPr>
          <w:rFonts w:ascii="Calibri" w:hAnsi="Calibri"/>
          <w:i/>
          <w:color w:val="auto"/>
          <w:sz w:val="24"/>
          <w:szCs w:val="24"/>
        </w:rPr>
      </w:pPr>
      <w:bookmarkStart w:id="0" w:name="_GoBack"/>
      <w:bookmarkEnd w:id="0"/>
    </w:p>
    <w:p w14:paraId="7439A9FB" w14:textId="77777777" w:rsidR="009B4CF1" w:rsidRPr="008A4410" w:rsidRDefault="00E77B1D" w:rsidP="00EF7B83">
      <w:pPr>
        <w:ind w:right="720"/>
        <w:rPr>
          <w:rFonts w:ascii="Calibri" w:hAnsi="Calibri"/>
          <w:i/>
          <w:color w:val="auto"/>
          <w:sz w:val="24"/>
          <w:szCs w:val="24"/>
        </w:rPr>
      </w:pPr>
      <w:r>
        <w:rPr>
          <w:rFonts w:ascii="Calibri" w:hAnsi="Calibri"/>
          <w:i/>
          <w:color w:val="auto"/>
          <w:sz w:val="24"/>
          <w:szCs w:val="24"/>
        </w:rPr>
        <w:t>January 1, 2018</w:t>
      </w:r>
    </w:p>
    <w:p w14:paraId="633AE5B0" w14:textId="77777777" w:rsidR="00EF7B83" w:rsidRPr="008A4410" w:rsidRDefault="00EF7B83" w:rsidP="00EF7B83">
      <w:pPr>
        <w:ind w:right="720"/>
        <w:rPr>
          <w:rFonts w:ascii="Calibri" w:hAnsi="Calibri"/>
          <w:i/>
          <w:color w:val="auto"/>
          <w:sz w:val="24"/>
          <w:szCs w:val="24"/>
        </w:rPr>
      </w:pPr>
    </w:p>
    <w:p w14:paraId="658A732B" w14:textId="77777777" w:rsidR="00EF7B83" w:rsidRPr="008A4410" w:rsidRDefault="006013EF" w:rsidP="00FE1945">
      <w:pPr>
        <w:ind w:right="720"/>
        <w:jc w:val="center"/>
        <w:rPr>
          <w:rFonts w:ascii="Calibri" w:hAnsi="Calibri"/>
          <w:i/>
          <w:color w:val="auto"/>
          <w:sz w:val="24"/>
          <w:szCs w:val="24"/>
        </w:rPr>
      </w:pPr>
      <w:r w:rsidRPr="008A4410">
        <w:rPr>
          <w:rFonts w:ascii="Calibri" w:hAnsi="Calibri"/>
          <w:i/>
          <w:color w:val="auto"/>
          <w:sz w:val="24"/>
          <w:szCs w:val="24"/>
        </w:rPr>
        <w:t>Letter of Authorization</w:t>
      </w:r>
    </w:p>
    <w:p w14:paraId="0B71177C" w14:textId="77777777" w:rsidR="00FE1945" w:rsidRPr="008A4410" w:rsidRDefault="00FE1945" w:rsidP="00FE1945">
      <w:pPr>
        <w:ind w:right="720"/>
        <w:jc w:val="center"/>
        <w:rPr>
          <w:rFonts w:ascii="Calibri" w:hAnsi="Calibri"/>
          <w:i/>
          <w:color w:val="auto"/>
          <w:sz w:val="24"/>
          <w:szCs w:val="24"/>
        </w:rPr>
      </w:pPr>
      <w:r w:rsidRPr="008A4410">
        <w:rPr>
          <w:rFonts w:ascii="Calibri" w:hAnsi="Calibri"/>
          <w:i/>
          <w:color w:val="auto"/>
          <w:sz w:val="24"/>
          <w:szCs w:val="24"/>
        </w:rPr>
        <w:t>Precision Medical, Inc. and Medical Fittings</w:t>
      </w:r>
    </w:p>
    <w:p w14:paraId="0C9EA1E1" w14:textId="77777777" w:rsidR="00FE1945" w:rsidRPr="008A4410" w:rsidRDefault="00FE1945" w:rsidP="00FE1945">
      <w:pPr>
        <w:ind w:right="720"/>
        <w:jc w:val="center"/>
        <w:rPr>
          <w:rFonts w:ascii="Calibri" w:hAnsi="Calibri"/>
          <w:i/>
          <w:color w:val="auto"/>
          <w:sz w:val="24"/>
          <w:szCs w:val="24"/>
        </w:rPr>
      </w:pPr>
      <w:r w:rsidRPr="00807576">
        <w:rPr>
          <w:rFonts w:ascii="Calibri" w:hAnsi="Calibri"/>
          <w:i/>
          <w:color w:val="auto"/>
          <w:sz w:val="24"/>
          <w:szCs w:val="24"/>
        </w:rPr>
        <w:t>300 Held Drive</w:t>
      </w:r>
      <w:r w:rsidRPr="008A4410">
        <w:rPr>
          <w:rFonts w:ascii="Calibri" w:hAnsi="Calibri"/>
          <w:i/>
          <w:color w:val="auto"/>
          <w:sz w:val="24"/>
          <w:szCs w:val="24"/>
        </w:rPr>
        <w:t xml:space="preserve"> </w:t>
      </w:r>
    </w:p>
    <w:p w14:paraId="3CB4E032" w14:textId="77777777" w:rsidR="00EF7B83" w:rsidRPr="008A4410" w:rsidRDefault="00FE1945" w:rsidP="00FE1945">
      <w:pPr>
        <w:ind w:right="720"/>
        <w:jc w:val="center"/>
        <w:rPr>
          <w:rFonts w:ascii="Calibri" w:hAnsi="Calibri"/>
          <w:i/>
          <w:color w:val="auto"/>
          <w:sz w:val="24"/>
          <w:szCs w:val="24"/>
        </w:rPr>
      </w:pPr>
      <w:r w:rsidRPr="008A4410">
        <w:rPr>
          <w:rFonts w:ascii="Calibri" w:hAnsi="Calibri"/>
          <w:i/>
          <w:color w:val="auto"/>
          <w:sz w:val="24"/>
          <w:szCs w:val="24"/>
        </w:rPr>
        <w:t>Northampton, PA  18067</w:t>
      </w:r>
    </w:p>
    <w:p w14:paraId="0209C57F" w14:textId="77777777" w:rsidR="00EF7B83" w:rsidRDefault="00EF7B83" w:rsidP="00EF7B83">
      <w:pPr>
        <w:ind w:right="720"/>
        <w:rPr>
          <w:rFonts w:ascii="Calibri" w:hAnsi="Calibri"/>
          <w:i/>
          <w:color w:val="auto"/>
          <w:sz w:val="24"/>
          <w:szCs w:val="24"/>
        </w:rPr>
      </w:pPr>
    </w:p>
    <w:p w14:paraId="4BEA38C2" w14:textId="77777777" w:rsidR="005C697B" w:rsidRPr="008A4410" w:rsidRDefault="005C697B" w:rsidP="00EF7B83">
      <w:pPr>
        <w:ind w:right="720"/>
        <w:rPr>
          <w:rFonts w:ascii="Calibri" w:hAnsi="Calibri"/>
          <w:i/>
          <w:color w:val="auto"/>
          <w:sz w:val="24"/>
          <w:szCs w:val="24"/>
        </w:rPr>
      </w:pPr>
    </w:p>
    <w:p w14:paraId="739036FA" w14:textId="77777777" w:rsidR="00EF7B83" w:rsidRPr="00232161" w:rsidRDefault="00EF7B83" w:rsidP="00EF7B83">
      <w:pPr>
        <w:ind w:right="720"/>
        <w:jc w:val="both"/>
        <w:rPr>
          <w:rFonts w:ascii="Calibri" w:hAnsi="Calibri"/>
          <w:i/>
          <w:color w:val="auto"/>
          <w:sz w:val="24"/>
          <w:szCs w:val="24"/>
        </w:rPr>
      </w:pPr>
      <w:r w:rsidRPr="00232161">
        <w:rPr>
          <w:rFonts w:ascii="Calibri" w:hAnsi="Calibri"/>
          <w:i/>
          <w:color w:val="auto"/>
          <w:sz w:val="24"/>
          <w:szCs w:val="24"/>
        </w:rPr>
        <w:t>To Whom It May Concern:</w:t>
      </w:r>
    </w:p>
    <w:p w14:paraId="7E9A171E" w14:textId="77777777" w:rsidR="00EF7B83" w:rsidRPr="00232161" w:rsidRDefault="00EF7B83" w:rsidP="00EF7B83">
      <w:pPr>
        <w:ind w:right="720"/>
        <w:jc w:val="both"/>
        <w:rPr>
          <w:rFonts w:ascii="Calibri" w:hAnsi="Calibri"/>
          <w:i/>
          <w:color w:val="auto"/>
          <w:sz w:val="24"/>
          <w:szCs w:val="24"/>
        </w:rPr>
      </w:pPr>
    </w:p>
    <w:p w14:paraId="7875D54D" w14:textId="77777777" w:rsidR="00EF7B83" w:rsidRPr="00232161" w:rsidRDefault="00EF7B83" w:rsidP="00EF7B83">
      <w:pPr>
        <w:ind w:right="720"/>
        <w:jc w:val="both"/>
        <w:rPr>
          <w:rFonts w:ascii="Calibri" w:hAnsi="Calibri"/>
          <w:i/>
          <w:color w:val="auto"/>
          <w:sz w:val="24"/>
          <w:szCs w:val="24"/>
        </w:rPr>
      </w:pPr>
    </w:p>
    <w:p w14:paraId="5B84F178" w14:textId="77777777" w:rsidR="00232161" w:rsidRPr="00232161" w:rsidRDefault="00EF7B83" w:rsidP="00232161">
      <w:pPr>
        <w:rPr>
          <w:rFonts w:ascii="Calibri" w:hAnsi="Calibri"/>
          <w:i/>
          <w:color w:val="auto"/>
          <w:sz w:val="24"/>
          <w:szCs w:val="24"/>
        </w:rPr>
      </w:pPr>
      <w:r w:rsidRPr="00232161">
        <w:rPr>
          <w:rFonts w:ascii="Calibri" w:hAnsi="Calibri"/>
          <w:i/>
          <w:color w:val="auto"/>
          <w:sz w:val="24"/>
          <w:szCs w:val="24"/>
        </w:rPr>
        <w:t>This letter is to state</w:t>
      </w:r>
      <w:r w:rsidR="00972E0D">
        <w:rPr>
          <w:rFonts w:ascii="Calibri" w:hAnsi="Calibri"/>
          <w:i/>
          <w:color w:val="auto"/>
          <w:sz w:val="24"/>
          <w:szCs w:val="24"/>
        </w:rPr>
        <w:t xml:space="preserve"> that </w:t>
      </w:r>
      <w:r w:rsidR="00972E0D">
        <w:rPr>
          <w:rFonts w:ascii="Verdana" w:hAnsi="Verdana"/>
          <w:b/>
          <w:color w:val="auto"/>
        </w:rPr>
        <w:t xml:space="preserve">Viamed Limited, 15 Station Road, Cross Hills, Keighley, West Yorkshire BD20 7DT, United Kingdom </w:t>
      </w:r>
      <w:r w:rsidRPr="00232161">
        <w:rPr>
          <w:rFonts w:ascii="Calibri" w:hAnsi="Calibri"/>
          <w:i/>
          <w:color w:val="auto"/>
          <w:sz w:val="24"/>
          <w:szCs w:val="24"/>
        </w:rPr>
        <w:t xml:space="preserve">is hereby a distributor for Precision Medical, Inc. and Medical Fittings Inc. products.  </w:t>
      </w:r>
    </w:p>
    <w:p w14:paraId="1630643C" w14:textId="77777777" w:rsidR="00232161" w:rsidRPr="00232161" w:rsidRDefault="00232161" w:rsidP="00232161">
      <w:pPr>
        <w:rPr>
          <w:rFonts w:ascii="Calibri" w:hAnsi="Calibri"/>
          <w:i/>
          <w:color w:val="auto"/>
          <w:sz w:val="24"/>
          <w:szCs w:val="24"/>
        </w:rPr>
      </w:pPr>
    </w:p>
    <w:p w14:paraId="59820AE4" w14:textId="1EC6316C" w:rsidR="00EF7B83" w:rsidRPr="00232161" w:rsidRDefault="00972E0D" w:rsidP="00232161">
      <w:pPr>
        <w:rPr>
          <w:rFonts w:ascii="Calibri" w:hAnsi="Calibri" w:cs="Arial"/>
          <w:i/>
          <w:iCs/>
          <w:color w:val="auto"/>
          <w:sz w:val="24"/>
          <w:szCs w:val="24"/>
          <w:lang w:val="fr-FR"/>
        </w:rPr>
      </w:pPr>
      <w:r w:rsidRPr="00972E0D">
        <w:rPr>
          <w:rFonts w:ascii="Verdana" w:hAnsi="Verdana"/>
          <w:color w:val="auto"/>
        </w:rPr>
        <w:t>Viamed Limited</w:t>
      </w:r>
      <w:r w:rsidR="00855416">
        <w:rPr>
          <w:rFonts w:ascii="Verdana" w:hAnsi="Verdana"/>
          <w:b/>
          <w:color w:val="5F5F5F"/>
        </w:rPr>
        <w:t xml:space="preserve"> </w:t>
      </w:r>
      <w:r w:rsidR="006013EF" w:rsidRPr="00232161">
        <w:rPr>
          <w:rFonts w:ascii="Calibri" w:hAnsi="Calibri"/>
          <w:i/>
          <w:color w:val="auto"/>
          <w:sz w:val="24"/>
          <w:szCs w:val="24"/>
        </w:rPr>
        <w:t>is responsible to register the product</w:t>
      </w:r>
      <w:r>
        <w:rPr>
          <w:rFonts w:ascii="Calibri" w:hAnsi="Calibri"/>
          <w:i/>
          <w:color w:val="auto"/>
          <w:sz w:val="24"/>
          <w:szCs w:val="24"/>
        </w:rPr>
        <w:t>s</w:t>
      </w:r>
      <w:r w:rsidR="006013EF" w:rsidRPr="00232161">
        <w:rPr>
          <w:rFonts w:ascii="Calibri" w:hAnsi="Calibri"/>
          <w:i/>
          <w:color w:val="auto"/>
          <w:sz w:val="24"/>
          <w:szCs w:val="24"/>
        </w:rPr>
        <w:t xml:space="preserve"> </w:t>
      </w:r>
      <w:r>
        <w:rPr>
          <w:rFonts w:ascii="Calibri" w:hAnsi="Calibri"/>
          <w:i/>
          <w:color w:val="auto"/>
          <w:sz w:val="24"/>
          <w:szCs w:val="24"/>
        </w:rPr>
        <w:t xml:space="preserve">in the United Kingdom with the </w:t>
      </w:r>
      <w:r w:rsidR="00F514CE">
        <w:rPr>
          <w:rFonts w:ascii="Calibri" w:hAnsi="Calibri"/>
          <w:i/>
          <w:color w:val="auto"/>
          <w:sz w:val="24"/>
          <w:szCs w:val="24"/>
        </w:rPr>
        <w:t xml:space="preserve">MHRA </w:t>
      </w:r>
      <w:r w:rsidR="00F514CE">
        <w:rPr>
          <w:rFonts w:ascii="Arial" w:hAnsi="Arial" w:cs="Arial"/>
          <w:color w:val="222222"/>
          <w:shd w:val="clear" w:color="auto" w:fill="FFFFFF"/>
        </w:rPr>
        <w:t>(</w:t>
      </w:r>
      <w:r w:rsidRPr="00972E0D">
        <w:rPr>
          <w:rFonts w:asciiTheme="minorHAnsi" w:hAnsiTheme="minorHAnsi" w:cstheme="minorHAnsi"/>
          <w:color w:val="222222"/>
          <w:sz w:val="24"/>
          <w:szCs w:val="24"/>
          <w:shd w:val="clear" w:color="auto" w:fill="FFFFFF"/>
        </w:rPr>
        <w:t xml:space="preserve">Medicines and Healthcare </w:t>
      </w:r>
      <w:r w:rsidR="00F514CE" w:rsidRPr="00972E0D">
        <w:rPr>
          <w:rFonts w:asciiTheme="minorHAnsi" w:hAnsiTheme="minorHAnsi" w:cstheme="minorHAnsi"/>
          <w:color w:val="222222"/>
          <w:sz w:val="24"/>
          <w:szCs w:val="24"/>
          <w:shd w:val="clear" w:color="auto" w:fill="FFFFFF"/>
        </w:rPr>
        <w:t>Products</w:t>
      </w:r>
      <w:r w:rsidRPr="00972E0D">
        <w:rPr>
          <w:rFonts w:asciiTheme="minorHAnsi" w:hAnsiTheme="minorHAnsi" w:cstheme="minorHAnsi"/>
          <w:color w:val="222222"/>
          <w:sz w:val="24"/>
          <w:szCs w:val="24"/>
          <w:shd w:val="clear" w:color="auto" w:fill="FFFFFF"/>
        </w:rPr>
        <w:t xml:space="preserve"> Regulatory Agency)</w:t>
      </w:r>
      <w:r>
        <w:rPr>
          <w:rFonts w:asciiTheme="minorHAnsi" w:hAnsiTheme="minorHAnsi" w:cstheme="minorHAnsi"/>
          <w:i/>
          <w:color w:val="auto"/>
          <w:sz w:val="24"/>
          <w:szCs w:val="24"/>
        </w:rPr>
        <w:t>.</w:t>
      </w:r>
      <w:r w:rsidR="006013EF" w:rsidRPr="00972E0D">
        <w:rPr>
          <w:rFonts w:asciiTheme="minorHAnsi" w:hAnsiTheme="minorHAnsi" w:cstheme="minorHAnsi"/>
          <w:i/>
          <w:color w:val="auto"/>
          <w:sz w:val="24"/>
          <w:szCs w:val="24"/>
        </w:rPr>
        <w:t xml:space="preserve"> </w:t>
      </w:r>
      <w:r w:rsidR="00EF7B83" w:rsidRPr="00232161">
        <w:rPr>
          <w:rFonts w:ascii="Calibri" w:hAnsi="Calibri"/>
          <w:i/>
          <w:color w:val="auto"/>
          <w:sz w:val="24"/>
          <w:szCs w:val="24"/>
        </w:rPr>
        <w:t xml:space="preserve">The products include all types of medical gas quick outlets, adapters, medical grade hose, flowmeters, oxygen regulators, vacuum regulators, oxygen monitors, blenders and all accessories, all product that Precision Medical, Inc. and Medical Fittings </w:t>
      </w:r>
      <w:r w:rsidR="003C20F5" w:rsidRPr="00232161">
        <w:rPr>
          <w:rFonts w:ascii="Calibri" w:hAnsi="Calibri"/>
          <w:i/>
          <w:color w:val="auto"/>
          <w:sz w:val="24"/>
          <w:szCs w:val="24"/>
        </w:rPr>
        <w:t>s</w:t>
      </w:r>
      <w:r w:rsidR="00EF7B83" w:rsidRPr="00232161">
        <w:rPr>
          <w:rFonts w:ascii="Calibri" w:hAnsi="Calibri"/>
          <w:i/>
          <w:color w:val="auto"/>
          <w:sz w:val="24"/>
          <w:szCs w:val="24"/>
        </w:rPr>
        <w:t xml:space="preserve">old are original. </w:t>
      </w:r>
    </w:p>
    <w:p w14:paraId="6CE8B666" w14:textId="77777777" w:rsidR="00EF7B83" w:rsidRPr="00232161" w:rsidRDefault="00EF7B83" w:rsidP="00EF7B83">
      <w:pPr>
        <w:ind w:right="720"/>
        <w:jc w:val="both"/>
        <w:rPr>
          <w:rFonts w:ascii="Calibri" w:hAnsi="Calibri"/>
          <w:i/>
          <w:color w:val="auto"/>
          <w:sz w:val="24"/>
          <w:szCs w:val="24"/>
        </w:rPr>
      </w:pPr>
    </w:p>
    <w:p w14:paraId="36AA64A3" w14:textId="77777777" w:rsidR="00EF7B83" w:rsidRPr="00232161" w:rsidRDefault="00972E0D" w:rsidP="00232161">
      <w:pPr>
        <w:rPr>
          <w:rFonts w:ascii="Calibri" w:hAnsi="Calibri" w:cs="Arial"/>
          <w:i/>
          <w:iCs/>
          <w:color w:val="auto"/>
          <w:sz w:val="24"/>
          <w:szCs w:val="24"/>
          <w:lang w:val="fr-FR"/>
        </w:rPr>
      </w:pPr>
      <w:r w:rsidRPr="00972E0D">
        <w:rPr>
          <w:rFonts w:ascii="Verdana" w:hAnsi="Verdana"/>
          <w:color w:val="auto"/>
        </w:rPr>
        <w:t>Viamed Limited</w:t>
      </w:r>
      <w:r w:rsidR="00EE5456" w:rsidRPr="00232161">
        <w:rPr>
          <w:rFonts w:ascii="Calibri" w:hAnsi="Calibri"/>
          <w:i/>
          <w:color w:val="auto"/>
          <w:sz w:val="24"/>
          <w:szCs w:val="24"/>
        </w:rPr>
        <w:t xml:space="preserve"> </w:t>
      </w:r>
      <w:r w:rsidR="00EF7B83" w:rsidRPr="00232161">
        <w:rPr>
          <w:rFonts w:ascii="Calibri" w:hAnsi="Calibri"/>
          <w:i/>
          <w:color w:val="auto"/>
          <w:sz w:val="24"/>
          <w:szCs w:val="24"/>
        </w:rPr>
        <w:t>is authorized to distribute, register, attend Government tenders, submit quotation, accept orders, supply technical information and regulate marketing activities</w:t>
      </w:r>
      <w:r w:rsidR="008E71EC" w:rsidRPr="00232161">
        <w:rPr>
          <w:rFonts w:ascii="Calibri" w:hAnsi="Calibri"/>
          <w:i/>
          <w:color w:val="auto"/>
          <w:sz w:val="24"/>
          <w:szCs w:val="24"/>
        </w:rPr>
        <w:t>.</w:t>
      </w:r>
      <w:r w:rsidR="00EF7B83" w:rsidRPr="00232161">
        <w:rPr>
          <w:rFonts w:ascii="Calibri" w:hAnsi="Calibri"/>
          <w:i/>
          <w:color w:val="auto"/>
          <w:sz w:val="24"/>
          <w:szCs w:val="24"/>
        </w:rPr>
        <w:t xml:space="preserve">  </w:t>
      </w:r>
    </w:p>
    <w:p w14:paraId="41E3852D" w14:textId="77777777" w:rsidR="00EF7B83" w:rsidRPr="00232161" w:rsidRDefault="00EF7B83" w:rsidP="00EF7B83">
      <w:pPr>
        <w:ind w:right="720"/>
        <w:jc w:val="both"/>
        <w:rPr>
          <w:rFonts w:ascii="Calibri" w:hAnsi="Calibri"/>
          <w:i/>
          <w:color w:val="auto"/>
          <w:sz w:val="24"/>
          <w:szCs w:val="24"/>
        </w:rPr>
      </w:pPr>
    </w:p>
    <w:p w14:paraId="5078DF85" w14:textId="77777777" w:rsidR="00EF7B83" w:rsidRPr="00232161" w:rsidRDefault="00972E0D" w:rsidP="00232161">
      <w:pPr>
        <w:rPr>
          <w:rFonts w:ascii="Calibri" w:hAnsi="Calibri" w:cs="Arial"/>
          <w:i/>
          <w:iCs/>
          <w:color w:val="auto"/>
          <w:sz w:val="24"/>
          <w:szCs w:val="24"/>
          <w:lang w:val="fr-FR"/>
        </w:rPr>
      </w:pPr>
      <w:r>
        <w:rPr>
          <w:rFonts w:ascii="Calibri" w:hAnsi="Calibri"/>
          <w:i/>
          <w:color w:val="auto"/>
          <w:sz w:val="24"/>
          <w:szCs w:val="24"/>
        </w:rPr>
        <w:t xml:space="preserve">Viamed Limited </w:t>
      </w:r>
      <w:r w:rsidR="006013EF" w:rsidRPr="00232161">
        <w:rPr>
          <w:rFonts w:ascii="Calibri" w:hAnsi="Calibri"/>
          <w:i/>
          <w:color w:val="auto"/>
          <w:sz w:val="24"/>
          <w:szCs w:val="24"/>
        </w:rPr>
        <w:t xml:space="preserve">is </w:t>
      </w:r>
      <w:r w:rsidR="00EF7B83" w:rsidRPr="00232161">
        <w:rPr>
          <w:rFonts w:ascii="Calibri" w:hAnsi="Calibri"/>
          <w:i/>
          <w:color w:val="auto"/>
          <w:sz w:val="24"/>
          <w:szCs w:val="24"/>
        </w:rPr>
        <w:t xml:space="preserve">authorized to sell currently manufactured product from Precision Medical, Inc.  Note:  Precision Medical, Inc. only sells current product from its factory.  No used products are sold by Precision Medical, Inc. or one of </w:t>
      </w:r>
      <w:r w:rsidR="008E71EC" w:rsidRPr="00232161">
        <w:rPr>
          <w:rFonts w:ascii="Calibri" w:hAnsi="Calibri"/>
          <w:i/>
          <w:color w:val="auto"/>
          <w:sz w:val="24"/>
          <w:szCs w:val="24"/>
        </w:rPr>
        <w:t>its</w:t>
      </w:r>
      <w:r w:rsidR="00EF7B83" w:rsidRPr="00232161">
        <w:rPr>
          <w:rFonts w:ascii="Calibri" w:hAnsi="Calibri"/>
          <w:i/>
          <w:color w:val="auto"/>
          <w:sz w:val="24"/>
          <w:szCs w:val="24"/>
        </w:rPr>
        <w:t xml:space="preserve"> distributors.</w:t>
      </w:r>
    </w:p>
    <w:p w14:paraId="4823D8CB" w14:textId="77777777" w:rsidR="00EF7B83" w:rsidRPr="00232161" w:rsidRDefault="00EF7B83" w:rsidP="00EF7B83">
      <w:pPr>
        <w:ind w:right="720"/>
        <w:jc w:val="both"/>
        <w:rPr>
          <w:rFonts w:ascii="Calibri" w:hAnsi="Calibri"/>
          <w:i/>
          <w:color w:val="auto"/>
          <w:sz w:val="24"/>
          <w:szCs w:val="24"/>
        </w:rPr>
      </w:pPr>
    </w:p>
    <w:p w14:paraId="2240B7AB" w14:textId="77777777" w:rsidR="00EF7B83" w:rsidRPr="00232161" w:rsidRDefault="00EF7B83" w:rsidP="00EF7B83">
      <w:pPr>
        <w:ind w:right="720"/>
        <w:jc w:val="both"/>
        <w:rPr>
          <w:rFonts w:ascii="Calibri" w:hAnsi="Calibri"/>
          <w:i/>
          <w:color w:val="auto"/>
          <w:sz w:val="24"/>
          <w:szCs w:val="24"/>
        </w:rPr>
      </w:pPr>
      <w:r w:rsidRPr="00232161">
        <w:rPr>
          <w:rFonts w:ascii="Calibri" w:hAnsi="Calibri"/>
          <w:i/>
          <w:color w:val="auto"/>
          <w:sz w:val="24"/>
          <w:szCs w:val="24"/>
        </w:rPr>
        <w:t>All products shipped by Precision Medical, Inc. to distributors which are then sold to the end user are current manufactured units and are no older than 6 months from date of shipment.</w:t>
      </w:r>
    </w:p>
    <w:p w14:paraId="27D2DF62" w14:textId="77777777" w:rsidR="00EF7B83" w:rsidRPr="00232161" w:rsidRDefault="00EF7B83" w:rsidP="00EF7B83">
      <w:pPr>
        <w:ind w:right="720"/>
        <w:jc w:val="both"/>
        <w:rPr>
          <w:rFonts w:ascii="Calibri" w:hAnsi="Calibri"/>
          <w:i/>
          <w:color w:val="auto"/>
          <w:sz w:val="24"/>
          <w:szCs w:val="24"/>
        </w:rPr>
      </w:pPr>
    </w:p>
    <w:p w14:paraId="5FD07849" w14:textId="77777777" w:rsidR="00EF7B83" w:rsidRDefault="00EF7B83" w:rsidP="00EF7B83">
      <w:pPr>
        <w:ind w:right="720"/>
        <w:jc w:val="both"/>
        <w:rPr>
          <w:rFonts w:ascii="Calibri" w:hAnsi="Calibri" w:cs="Arial"/>
          <w:i/>
          <w:color w:val="auto"/>
          <w:sz w:val="24"/>
          <w:szCs w:val="24"/>
        </w:rPr>
      </w:pPr>
      <w:r w:rsidRPr="00232161">
        <w:rPr>
          <w:rFonts w:ascii="Calibri" w:hAnsi="Calibri" w:cs="Arial"/>
          <w:i/>
          <w:color w:val="auto"/>
          <w:sz w:val="24"/>
          <w:szCs w:val="24"/>
        </w:rPr>
        <w:t>This authorization is valid for 2 (two) years.</w:t>
      </w:r>
    </w:p>
    <w:p w14:paraId="5BA35F83" w14:textId="77777777" w:rsidR="00E77B1D" w:rsidRDefault="00E77B1D" w:rsidP="00EF7B83">
      <w:pPr>
        <w:ind w:right="720"/>
        <w:jc w:val="both"/>
        <w:rPr>
          <w:rFonts w:ascii="Calibri" w:hAnsi="Calibri" w:cs="Arial"/>
          <w:i/>
          <w:color w:val="auto"/>
          <w:sz w:val="24"/>
          <w:szCs w:val="24"/>
        </w:rPr>
      </w:pPr>
      <w:r>
        <w:rPr>
          <w:rFonts w:ascii="Calibri" w:hAnsi="Calibri" w:cs="Arial"/>
          <w:i/>
          <w:color w:val="auto"/>
          <w:sz w:val="24"/>
          <w:szCs w:val="24"/>
        </w:rPr>
        <w:t xml:space="preserve">Note Terms and Conditions of sale: </w:t>
      </w:r>
      <w:hyperlink r:id="rId7" w:history="1">
        <w:r w:rsidRPr="00256D9D">
          <w:rPr>
            <w:rStyle w:val="Hyperlink"/>
            <w:rFonts w:ascii="Calibri" w:hAnsi="Calibri" w:cs="Arial"/>
            <w:i/>
            <w:sz w:val="24"/>
            <w:szCs w:val="24"/>
          </w:rPr>
          <w:t>http://www.precisionmedical.com/terms</w:t>
        </w:r>
      </w:hyperlink>
    </w:p>
    <w:p w14:paraId="2593FA03" w14:textId="77777777" w:rsidR="00E77B1D" w:rsidRDefault="00E77B1D" w:rsidP="00EF7B83">
      <w:pPr>
        <w:ind w:right="720"/>
        <w:jc w:val="both"/>
        <w:rPr>
          <w:rFonts w:ascii="Calibri" w:hAnsi="Calibri" w:cs="Arial"/>
          <w:i/>
          <w:color w:val="auto"/>
          <w:sz w:val="24"/>
          <w:szCs w:val="24"/>
        </w:rPr>
      </w:pPr>
      <w:r>
        <w:rPr>
          <w:rFonts w:ascii="Calibri" w:hAnsi="Calibri" w:cs="Arial"/>
          <w:i/>
          <w:color w:val="auto"/>
          <w:sz w:val="24"/>
          <w:szCs w:val="24"/>
        </w:rPr>
        <w:t xml:space="preserve">Precision Medical Return Policy: </w:t>
      </w:r>
      <w:hyperlink r:id="rId8" w:history="1">
        <w:r w:rsidRPr="00256D9D">
          <w:rPr>
            <w:rStyle w:val="Hyperlink"/>
            <w:rFonts w:ascii="Calibri" w:hAnsi="Calibri" w:cs="Arial"/>
            <w:i/>
            <w:sz w:val="24"/>
            <w:szCs w:val="24"/>
          </w:rPr>
          <w:t>http://www.precisionmedical.com/documentation</w:t>
        </w:r>
      </w:hyperlink>
    </w:p>
    <w:p w14:paraId="38EAFB44" w14:textId="77777777" w:rsidR="00E77B1D" w:rsidRDefault="00E77B1D" w:rsidP="00EF7B83">
      <w:pPr>
        <w:tabs>
          <w:tab w:val="left" w:pos="5925"/>
        </w:tabs>
        <w:ind w:right="720"/>
        <w:rPr>
          <w:rFonts w:ascii="Calibri" w:hAnsi="Calibri" w:cs="Arial"/>
          <w:bCs/>
          <w:i/>
          <w:color w:val="auto"/>
          <w:sz w:val="24"/>
          <w:szCs w:val="24"/>
        </w:rPr>
      </w:pPr>
      <w:r w:rsidRPr="00E77B1D">
        <w:rPr>
          <w:rFonts w:ascii="Calibri" w:hAnsi="Calibri" w:cs="Arial"/>
          <w:bCs/>
          <w:i/>
          <w:color w:val="auto"/>
          <w:sz w:val="24"/>
          <w:szCs w:val="24"/>
        </w:rPr>
        <w:t>The listed prices are “Ex Works” Supplier’s Northampton, Pennsylvania facility</w:t>
      </w:r>
      <w:r>
        <w:rPr>
          <w:rFonts w:ascii="Calibri" w:hAnsi="Calibri" w:cs="Arial"/>
          <w:bCs/>
          <w:i/>
          <w:color w:val="auto"/>
          <w:sz w:val="24"/>
          <w:szCs w:val="24"/>
        </w:rPr>
        <w:t>.</w:t>
      </w:r>
    </w:p>
    <w:p w14:paraId="29B61FB2" w14:textId="77777777" w:rsidR="00EF7B83" w:rsidRPr="00232161" w:rsidRDefault="00EF7B83" w:rsidP="00EF7B83">
      <w:pPr>
        <w:tabs>
          <w:tab w:val="left" w:pos="5925"/>
        </w:tabs>
        <w:ind w:right="720"/>
        <w:rPr>
          <w:rFonts w:ascii="Calibri" w:hAnsi="Calibri"/>
          <w:i/>
          <w:color w:val="auto"/>
          <w:sz w:val="24"/>
          <w:szCs w:val="24"/>
        </w:rPr>
      </w:pPr>
      <w:r w:rsidRPr="00232161">
        <w:rPr>
          <w:rFonts w:ascii="Calibri" w:hAnsi="Calibri"/>
          <w:i/>
          <w:color w:val="auto"/>
          <w:sz w:val="24"/>
          <w:szCs w:val="24"/>
        </w:rPr>
        <w:tab/>
      </w:r>
    </w:p>
    <w:p w14:paraId="4AEAA7C9" w14:textId="77777777" w:rsidR="00EF7B83" w:rsidRPr="00232161" w:rsidRDefault="00EF7B83" w:rsidP="00EF7B83">
      <w:pPr>
        <w:ind w:right="720"/>
        <w:rPr>
          <w:rFonts w:ascii="Calibri" w:hAnsi="Calibri"/>
          <w:i/>
          <w:color w:val="auto"/>
          <w:sz w:val="24"/>
          <w:szCs w:val="24"/>
        </w:rPr>
      </w:pPr>
      <w:r w:rsidRPr="00232161">
        <w:rPr>
          <w:rFonts w:ascii="Calibri" w:hAnsi="Calibri"/>
          <w:i/>
          <w:color w:val="auto"/>
          <w:sz w:val="24"/>
          <w:szCs w:val="24"/>
        </w:rPr>
        <w:t>Sincerely,</w:t>
      </w:r>
    </w:p>
    <w:p w14:paraId="2733A5BC" w14:textId="77777777" w:rsidR="00EF7B83" w:rsidRPr="00232161" w:rsidRDefault="00EF7B83" w:rsidP="00EF7B83">
      <w:pPr>
        <w:ind w:right="720"/>
        <w:rPr>
          <w:rFonts w:ascii="Calibri" w:hAnsi="Calibri"/>
          <w:i/>
          <w:color w:val="auto"/>
          <w:sz w:val="24"/>
          <w:szCs w:val="24"/>
        </w:rPr>
      </w:pPr>
    </w:p>
    <w:p w14:paraId="0369DD5D" w14:textId="77777777" w:rsidR="00EF7B83" w:rsidRPr="00232161" w:rsidRDefault="00701A62" w:rsidP="00EF7B83">
      <w:pPr>
        <w:ind w:right="720"/>
        <w:rPr>
          <w:rFonts w:ascii="Calibri" w:hAnsi="Calibri"/>
          <w:i/>
          <w:color w:val="auto"/>
          <w:sz w:val="24"/>
          <w:szCs w:val="24"/>
        </w:rPr>
      </w:pPr>
      <w:r>
        <w:rPr>
          <w:rFonts w:ascii="Calibri" w:hAnsi="Calibri"/>
          <w:i/>
          <w:noProof/>
          <w:color w:val="auto"/>
          <w:sz w:val="24"/>
          <w:szCs w:val="24"/>
        </w:rPr>
        <w:drawing>
          <wp:inline distT="0" distB="0" distL="0" distR="0" wp14:anchorId="6B538C97" wp14:editId="7F456587">
            <wp:extent cx="1329690" cy="25666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_abrow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8363" cy="293080"/>
                    </a:xfrm>
                    <a:prstGeom prst="rect">
                      <a:avLst/>
                    </a:prstGeom>
                  </pic:spPr>
                </pic:pic>
              </a:graphicData>
            </a:graphic>
          </wp:inline>
        </w:drawing>
      </w:r>
      <w:r>
        <w:rPr>
          <w:rFonts w:ascii="Calibri" w:hAnsi="Calibri"/>
          <w:i/>
          <w:color w:val="auto"/>
          <w:sz w:val="24"/>
          <w:szCs w:val="24"/>
        </w:rPr>
        <w:t xml:space="preserve"> 4/11/18</w:t>
      </w:r>
    </w:p>
    <w:p w14:paraId="0F5DF7E1" w14:textId="77777777" w:rsidR="00EF7B83" w:rsidRPr="00232161" w:rsidRDefault="00EF7B83" w:rsidP="00EF7B83">
      <w:pPr>
        <w:ind w:right="720"/>
        <w:rPr>
          <w:rFonts w:ascii="Calibri" w:hAnsi="Calibri"/>
          <w:i/>
          <w:color w:val="auto"/>
          <w:sz w:val="24"/>
          <w:szCs w:val="24"/>
        </w:rPr>
      </w:pPr>
    </w:p>
    <w:p w14:paraId="22FB23F8" w14:textId="4BC48AB7" w:rsidR="00EF7B83" w:rsidRDefault="0073113B" w:rsidP="00EF7B83">
      <w:pPr>
        <w:ind w:right="720"/>
        <w:rPr>
          <w:rFonts w:ascii="Calibri" w:hAnsi="Calibri"/>
          <w:i/>
          <w:color w:val="auto"/>
          <w:sz w:val="24"/>
          <w:szCs w:val="24"/>
        </w:rPr>
      </w:pPr>
      <w:r>
        <w:rPr>
          <w:rFonts w:ascii="Calibri" w:hAnsi="Calibri"/>
          <w:i/>
          <w:color w:val="auto"/>
          <w:sz w:val="24"/>
          <w:szCs w:val="24"/>
        </w:rPr>
        <w:t>Andy Brown RRT-NPS</w:t>
      </w:r>
      <w:r w:rsidR="00701A62">
        <w:rPr>
          <w:rFonts w:ascii="Calibri" w:hAnsi="Calibri"/>
          <w:i/>
          <w:color w:val="auto"/>
          <w:sz w:val="24"/>
          <w:szCs w:val="24"/>
        </w:rPr>
        <w:tab/>
      </w:r>
      <w:r w:rsidR="00701A62">
        <w:rPr>
          <w:rFonts w:ascii="Calibri" w:hAnsi="Calibri"/>
          <w:i/>
          <w:color w:val="auto"/>
          <w:sz w:val="24"/>
          <w:szCs w:val="24"/>
        </w:rPr>
        <w:tab/>
      </w:r>
      <w:r w:rsidR="00701A62">
        <w:rPr>
          <w:rFonts w:ascii="Calibri" w:hAnsi="Calibri"/>
          <w:i/>
          <w:color w:val="auto"/>
          <w:sz w:val="24"/>
          <w:szCs w:val="24"/>
        </w:rPr>
        <w:tab/>
      </w:r>
      <w:r w:rsidR="00701A62">
        <w:rPr>
          <w:rFonts w:ascii="Calibri" w:hAnsi="Calibri"/>
          <w:i/>
          <w:color w:val="auto"/>
          <w:sz w:val="24"/>
          <w:szCs w:val="24"/>
        </w:rPr>
        <w:tab/>
      </w:r>
      <w:r w:rsidR="00701A62">
        <w:rPr>
          <w:rFonts w:ascii="Calibri" w:hAnsi="Calibri"/>
          <w:i/>
          <w:color w:val="auto"/>
          <w:sz w:val="24"/>
          <w:szCs w:val="24"/>
        </w:rPr>
        <w:tab/>
      </w:r>
      <w:r w:rsidR="00701A62">
        <w:rPr>
          <w:rFonts w:ascii="Calibri" w:hAnsi="Calibri"/>
          <w:i/>
          <w:color w:val="auto"/>
          <w:sz w:val="24"/>
          <w:szCs w:val="24"/>
        </w:rPr>
        <w:tab/>
        <w:t xml:space="preserve">Viamed </w:t>
      </w:r>
      <w:r w:rsidR="00F514CE">
        <w:rPr>
          <w:rFonts w:ascii="Calibri" w:hAnsi="Calibri"/>
          <w:i/>
          <w:color w:val="auto"/>
          <w:sz w:val="24"/>
          <w:szCs w:val="24"/>
        </w:rPr>
        <w:t>Signature</w:t>
      </w:r>
      <w:r w:rsidR="00701A62">
        <w:rPr>
          <w:rFonts w:ascii="Calibri" w:hAnsi="Calibri"/>
          <w:i/>
          <w:color w:val="auto"/>
          <w:sz w:val="24"/>
          <w:szCs w:val="24"/>
        </w:rPr>
        <w:t xml:space="preserve"> and Date</w:t>
      </w:r>
    </w:p>
    <w:p w14:paraId="179FA189" w14:textId="77777777" w:rsidR="0073113B" w:rsidRPr="00232161" w:rsidRDefault="0073113B" w:rsidP="00EF7B83">
      <w:pPr>
        <w:ind w:right="720"/>
        <w:rPr>
          <w:rFonts w:ascii="Calibri" w:hAnsi="Calibri"/>
          <w:i/>
          <w:color w:val="auto"/>
          <w:sz w:val="24"/>
          <w:szCs w:val="24"/>
        </w:rPr>
      </w:pPr>
      <w:r>
        <w:rPr>
          <w:rFonts w:ascii="Calibri" w:hAnsi="Calibri"/>
          <w:i/>
          <w:color w:val="auto"/>
          <w:sz w:val="24"/>
          <w:szCs w:val="24"/>
        </w:rPr>
        <w:t>Director Global Hospital Sales</w:t>
      </w:r>
    </w:p>
    <w:p w14:paraId="6204C056" w14:textId="77777777" w:rsidR="009B4CF1" w:rsidRPr="009B4CF1" w:rsidRDefault="00EF7B83" w:rsidP="00D10136">
      <w:pPr>
        <w:ind w:right="720"/>
        <w:rPr>
          <w:lang w:val="es-ES" w:eastAsia="es-SV"/>
        </w:rPr>
      </w:pPr>
      <w:r w:rsidRPr="00232161">
        <w:rPr>
          <w:rFonts w:ascii="Calibri" w:hAnsi="Calibri"/>
          <w:i/>
          <w:color w:val="auto"/>
          <w:sz w:val="24"/>
          <w:szCs w:val="24"/>
        </w:rPr>
        <w:t>Precision Medical, Inc.</w:t>
      </w:r>
    </w:p>
    <w:sectPr w:rsidR="009B4CF1" w:rsidRPr="009B4CF1" w:rsidSect="0020050C">
      <w:headerReference w:type="default" r:id="rId10"/>
      <w:pgSz w:w="12240" w:h="15840"/>
      <w:pgMar w:top="540" w:right="540" w:bottom="5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43CFC" w14:textId="77777777" w:rsidR="00E255E3" w:rsidRDefault="00E255E3">
      <w:r>
        <w:separator/>
      </w:r>
    </w:p>
  </w:endnote>
  <w:endnote w:type="continuationSeparator" w:id="0">
    <w:p w14:paraId="71F747DD" w14:textId="77777777" w:rsidR="00E255E3" w:rsidRDefault="00E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2702F" w14:textId="77777777" w:rsidR="00E255E3" w:rsidRDefault="00E255E3">
      <w:r>
        <w:separator/>
      </w:r>
    </w:p>
  </w:footnote>
  <w:footnote w:type="continuationSeparator" w:id="0">
    <w:p w14:paraId="60979E4A" w14:textId="77777777" w:rsidR="00E255E3" w:rsidRDefault="00E2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61270" w14:textId="77777777" w:rsidR="00FF3BD8" w:rsidRDefault="003456C0" w:rsidP="002A72A4">
    <w:pPr>
      <w:pStyle w:val="Header"/>
    </w:pPr>
    <w:r>
      <w:rPr>
        <w:noProof/>
      </w:rPr>
      <w:drawing>
        <wp:inline distT="0" distB="0" distL="0" distR="0" wp14:anchorId="30BA2DA7" wp14:editId="7176256C">
          <wp:extent cx="2065020" cy="388620"/>
          <wp:effectExtent l="19050" t="0" r="0" b="0"/>
          <wp:docPr id="1" name="圖片 1" descr="PM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 logo_rgb"/>
                  <pic:cNvPicPr>
                    <a:picLocks noChangeAspect="1" noChangeArrowheads="1"/>
                  </pic:cNvPicPr>
                </pic:nvPicPr>
                <pic:blipFill>
                  <a:blip r:embed="rId1"/>
                  <a:srcRect/>
                  <a:stretch>
                    <a:fillRect/>
                  </a:stretch>
                </pic:blipFill>
                <pic:spPr bwMode="auto">
                  <a:xfrm>
                    <a:off x="0" y="0"/>
                    <a:ext cx="2065020" cy="388620"/>
                  </a:xfrm>
                  <a:prstGeom prst="rect">
                    <a:avLst/>
                  </a:prstGeom>
                  <a:noFill/>
                  <a:ln w="9525">
                    <a:noFill/>
                    <a:miter lim="800000"/>
                    <a:headEnd/>
                    <a:tailEnd/>
                  </a:ln>
                </pic:spPr>
              </pic:pic>
            </a:graphicData>
          </a:graphic>
        </wp:inline>
      </w:drawing>
    </w:r>
  </w:p>
  <w:p w14:paraId="26FE5956" w14:textId="77777777" w:rsidR="002A72A4" w:rsidRPr="00FF3BD8" w:rsidRDefault="002A72A4" w:rsidP="002A72A4">
    <w:smartTag w:uri="urn:schemas-microsoft-com:office:smarttags" w:element="Street">
      <w:smartTag w:uri="urn:schemas-microsoft-com:office:smarttags" w:element="address">
        <w:r w:rsidRPr="00FF3BD8">
          <w:t>300 Held Drive</w:t>
        </w:r>
      </w:smartTag>
    </w:smartTag>
  </w:p>
  <w:p w14:paraId="06B5FB75" w14:textId="77777777" w:rsidR="002A72A4" w:rsidRPr="00FF3BD8" w:rsidRDefault="002A72A4" w:rsidP="002A72A4">
    <w:smartTag w:uri="urn:schemas-microsoft-com:office:smarttags" w:element="place">
      <w:smartTag w:uri="urn:schemas-microsoft-com:office:smarttags" w:element="City">
        <w:r w:rsidRPr="00FF3BD8">
          <w:t>Northampton</w:t>
        </w:r>
      </w:smartTag>
      <w:r w:rsidRPr="00FF3BD8">
        <w:t xml:space="preserve">, </w:t>
      </w:r>
      <w:smartTag w:uri="urn:schemas-microsoft-com:office:smarttags" w:element="State">
        <w:r w:rsidRPr="00FF3BD8">
          <w:t>PA</w:t>
        </w:r>
      </w:smartTag>
      <w:r w:rsidRPr="00FF3BD8">
        <w:t xml:space="preserve">  </w:t>
      </w:r>
      <w:smartTag w:uri="urn:schemas-microsoft-com:office:smarttags" w:element="PostalCode">
        <w:r w:rsidRPr="00FF3BD8">
          <w:t>18067</w:t>
        </w:r>
      </w:smartTag>
    </w:smartTag>
  </w:p>
  <w:p w14:paraId="0E7C685C" w14:textId="77777777" w:rsidR="002A72A4" w:rsidRDefault="00773566" w:rsidP="002A72A4">
    <w:pPr>
      <w:pStyle w:val="Header"/>
    </w:pPr>
    <w:r>
      <w:t xml:space="preserve">Phone: </w:t>
    </w:r>
    <w:r w:rsidR="00B43665">
      <w:t xml:space="preserve">   </w:t>
    </w:r>
    <w:r>
      <w:t>(</w:t>
    </w:r>
    <w:r w:rsidR="002A72A4" w:rsidRPr="00FF3BD8">
      <w:t>610</w:t>
    </w:r>
    <w:r>
      <w:t>)</w:t>
    </w:r>
    <w:r w:rsidR="002A72A4" w:rsidRPr="00FF3BD8">
      <w:t>-262-6090</w:t>
    </w:r>
  </w:p>
  <w:p w14:paraId="55BC5561" w14:textId="77777777" w:rsidR="00773566" w:rsidRDefault="00773566" w:rsidP="002A72A4">
    <w:pPr>
      <w:pStyle w:val="Header"/>
    </w:pPr>
    <w:r>
      <w:t xml:space="preserve">Fax:     </w:t>
    </w:r>
    <w:r w:rsidR="00B43665">
      <w:t xml:space="preserve">   </w:t>
    </w:r>
    <w:r>
      <w:t>(610)-262-6080</w:t>
    </w:r>
  </w:p>
  <w:p w14:paraId="352460C7" w14:textId="77777777" w:rsidR="00773566" w:rsidRDefault="00B43665" w:rsidP="002A72A4">
    <w:pPr>
      <w:pStyle w:val="Header"/>
    </w:pPr>
    <w:r>
      <w:t xml:space="preserve">Website: </w:t>
    </w:r>
    <w:r w:rsidR="00773566">
      <w:t>www.precisionmedical.com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FAB"/>
    <w:rsid w:val="0000626A"/>
    <w:rsid w:val="000177C3"/>
    <w:rsid w:val="00023464"/>
    <w:rsid w:val="0002504D"/>
    <w:rsid w:val="00082617"/>
    <w:rsid w:val="00087A19"/>
    <w:rsid w:val="00087FCD"/>
    <w:rsid w:val="000B0E85"/>
    <w:rsid w:val="00145E67"/>
    <w:rsid w:val="00153C9B"/>
    <w:rsid w:val="001903A3"/>
    <w:rsid w:val="001A0F24"/>
    <w:rsid w:val="001A33FE"/>
    <w:rsid w:val="0020050C"/>
    <w:rsid w:val="00232161"/>
    <w:rsid w:val="00287AF0"/>
    <w:rsid w:val="00291D1F"/>
    <w:rsid w:val="002A72A4"/>
    <w:rsid w:val="002E1A7B"/>
    <w:rsid w:val="002F4D53"/>
    <w:rsid w:val="002F587D"/>
    <w:rsid w:val="003456C0"/>
    <w:rsid w:val="00346B72"/>
    <w:rsid w:val="003C025B"/>
    <w:rsid w:val="003C20F5"/>
    <w:rsid w:val="003D1D3C"/>
    <w:rsid w:val="00430A99"/>
    <w:rsid w:val="004709D4"/>
    <w:rsid w:val="00486D4C"/>
    <w:rsid w:val="004D49FC"/>
    <w:rsid w:val="005352ED"/>
    <w:rsid w:val="005948CC"/>
    <w:rsid w:val="005C697B"/>
    <w:rsid w:val="006013EF"/>
    <w:rsid w:val="0068395C"/>
    <w:rsid w:val="006A104E"/>
    <w:rsid w:val="00701A62"/>
    <w:rsid w:val="0070323B"/>
    <w:rsid w:val="00712035"/>
    <w:rsid w:val="0073113B"/>
    <w:rsid w:val="007371B8"/>
    <w:rsid w:val="00773566"/>
    <w:rsid w:val="007A1966"/>
    <w:rsid w:val="007D44E6"/>
    <w:rsid w:val="007E1736"/>
    <w:rsid w:val="007E24E4"/>
    <w:rsid w:val="00807576"/>
    <w:rsid w:val="00823B62"/>
    <w:rsid w:val="00855416"/>
    <w:rsid w:val="008577E6"/>
    <w:rsid w:val="008615CE"/>
    <w:rsid w:val="00884095"/>
    <w:rsid w:val="008A4410"/>
    <w:rsid w:val="008B447A"/>
    <w:rsid w:val="008E71EC"/>
    <w:rsid w:val="00930FAB"/>
    <w:rsid w:val="00972E0D"/>
    <w:rsid w:val="00981B4E"/>
    <w:rsid w:val="009B4CF1"/>
    <w:rsid w:val="009B7E81"/>
    <w:rsid w:val="009C69F9"/>
    <w:rsid w:val="009F609A"/>
    <w:rsid w:val="00A10957"/>
    <w:rsid w:val="00A22E90"/>
    <w:rsid w:val="00AD00CA"/>
    <w:rsid w:val="00B00EA5"/>
    <w:rsid w:val="00B43665"/>
    <w:rsid w:val="00B974BE"/>
    <w:rsid w:val="00B9775F"/>
    <w:rsid w:val="00BA3C0D"/>
    <w:rsid w:val="00C0604B"/>
    <w:rsid w:val="00C31722"/>
    <w:rsid w:val="00C57C76"/>
    <w:rsid w:val="00C637CC"/>
    <w:rsid w:val="00CE7EE2"/>
    <w:rsid w:val="00D10136"/>
    <w:rsid w:val="00D14DC9"/>
    <w:rsid w:val="00DA18EE"/>
    <w:rsid w:val="00E03075"/>
    <w:rsid w:val="00E255E3"/>
    <w:rsid w:val="00E477EB"/>
    <w:rsid w:val="00E7206D"/>
    <w:rsid w:val="00E77B1D"/>
    <w:rsid w:val="00E91C3D"/>
    <w:rsid w:val="00EE5456"/>
    <w:rsid w:val="00EF7B83"/>
    <w:rsid w:val="00F0660C"/>
    <w:rsid w:val="00F34483"/>
    <w:rsid w:val="00F514CE"/>
    <w:rsid w:val="00F97553"/>
    <w:rsid w:val="00FE1945"/>
    <w:rsid w:val="00FE5AB5"/>
    <w:rsid w:val="00FF3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3463D366"/>
  <w15:docId w15:val="{AFF88F13-E1EF-4908-84AB-2267D9E7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7EE2"/>
    <w:rPr>
      <w:color w:val="000000"/>
      <w:kern w:val="28"/>
      <w:lang w:eastAsia="en-US"/>
    </w:rPr>
  </w:style>
  <w:style w:type="paragraph" w:styleId="Heading2">
    <w:name w:val="heading 2"/>
    <w:basedOn w:val="Normal"/>
    <w:next w:val="Normal"/>
    <w:link w:val="Heading2Char"/>
    <w:qFormat/>
    <w:rsid w:val="008A4410"/>
    <w:pPr>
      <w:keepNext/>
      <w:jc w:val="right"/>
      <w:outlineLvl w:val="1"/>
    </w:pPr>
    <w:rPr>
      <w:color w:val="auto"/>
      <w:kern w:val="0"/>
      <w:sz w:val="24"/>
      <w:lang w:val="es-ES" w:eastAsia="es-SV"/>
    </w:rPr>
  </w:style>
  <w:style w:type="paragraph" w:styleId="Heading3">
    <w:name w:val="heading 3"/>
    <w:basedOn w:val="Normal"/>
    <w:next w:val="Normal"/>
    <w:link w:val="Heading3Char"/>
    <w:qFormat/>
    <w:rsid w:val="008A4410"/>
    <w:pPr>
      <w:keepNext/>
      <w:jc w:val="center"/>
      <w:outlineLvl w:val="2"/>
    </w:pPr>
    <w:rPr>
      <w:b/>
      <w:color w:val="auto"/>
      <w:kern w:val="0"/>
      <w:lang w:val="es-ES" w:eastAsia="es-S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0FAB"/>
    <w:pPr>
      <w:tabs>
        <w:tab w:val="center" w:pos="4320"/>
        <w:tab w:val="right" w:pos="8640"/>
      </w:tabs>
    </w:pPr>
  </w:style>
  <w:style w:type="paragraph" w:styleId="Footer">
    <w:name w:val="footer"/>
    <w:basedOn w:val="Normal"/>
    <w:rsid w:val="00930FAB"/>
    <w:pPr>
      <w:tabs>
        <w:tab w:val="center" w:pos="4320"/>
        <w:tab w:val="right" w:pos="8640"/>
      </w:tabs>
    </w:pPr>
  </w:style>
  <w:style w:type="table" w:styleId="TableGrid">
    <w:name w:val="Table Grid"/>
    <w:basedOn w:val="TableNormal"/>
    <w:rsid w:val="00E03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cing">
    <w:name w:val="Pricing"/>
    <w:basedOn w:val="Normal"/>
    <w:rsid w:val="0020050C"/>
    <w:pPr>
      <w:tabs>
        <w:tab w:val="left" w:pos="1260"/>
        <w:tab w:val="left" w:pos="2970"/>
        <w:tab w:val="left" w:pos="5040"/>
        <w:tab w:val="left" w:pos="5940"/>
      </w:tabs>
      <w:ind w:left="-1620" w:firstLine="810"/>
    </w:pPr>
    <w:rPr>
      <w:color w:val="auto"/>
      <w:kern w:val="0"/>
    </w:rPr>
  </w:style>
  <w:style w:type="character" w:customStyle="1" w:styleId="Heading2Char">
    <w:name w:val="Heading 2 Char"/>
    <w:basedOn w:val="DefaultParagraphFont"/>
    <w:link w:val="Heading2"/>
    <w:rsid w:val="008A4410"/>
    <w:rPr>
      <w:sz w:val="24"/>
      <w:lang w:val="es-ES" w:eastAsia="es-SV"/>
    </w:rPr>
  </w:style>
  <w:style w:type="character" w:customStyle="1" w:styleId="Heading3Char">
    <w:name w:val="Heading 3 Char"/>
    <w:basedOn w:val="DefaultParagraphFont"/>
    <w:link w:val="Heading3"/>
    <w:rsid w:val="008A4410"/>
    <w:rPr>
      <w:b/>
      <w:lang w:val="es-ES" w:eastAsia="es-SV"/>
    </w:rPr>
  </w:style>
  <w:style w:type="paragraph" w:styleId="BodyText">
    <w:name w:val="Body Text"/>
    <w:basedOn w:val="Normal"/>
    <w:link w:val="BodyTextChar"/>
    <w:rsid w:val="008A4410"/>
    <w:pPr>
      <w:jc w:val="both"/>
    </w:pPr>
    <w:rPr>
      <w:color w:val="auto"/>
      <w:kern w:val="0"/>
      <w:sz w:val="24"/>
      <w:lang w:val="es-ES" w:eastAsia="es-SV"/>
    </w:rPr>
  </w:style>
  <w:style w:type="character" w:customStyle="1" w:styleId="BodyTextChar">
    <w:name w:val="Body Text Char"/>
    <w:basedOn w:val="DefaultParagraphFont"/>
    <w:link w:val="BodyText"/>
    <w:rsid w:val="008A4410"/>
    <w:rPr>
      <w:sz w:val="24"/>
      <w:lang w:val="es-ES" w:eastAsia="es-SV"/>
    </w:rPr>
  </w:style>
  <w:style w:type="paragraph" w:styleId="BodyText2">
    <w:name w:val="Body Text 2"/>
    <w:basedOn w:val="Normal"/>
    <w:link w:val="BodyText2Char"/>
    <w:rsid w:val="008A4410"/>
    <w:pPr>
      <w:jc w:val="both"/>
    </w:pPr>
    <w:rPr>
      <w:color w:val="auto"/>
      <w:kern w:val="0"/>
      <w:lang w:val="es-ES" w:eastAsia="es-SV"/>
    </w:rPr>
  </w:style>
  <w:style w:type="character" w:customStyle="1" w:styleId="BodyText2Char">
    <w:name w:val="Body Text 2 Char"/>
    <w:basedOn w:val="DefaultParagraphFont"/>
    <w:link w:val="BodyText2"/>
    <w:rsid w:val="008A4410"/>
    <w:rPr>
      <w:lang w:val="es-ES" w:eastAsia="es-SV"/>
    </w:rPr>
  </w:style>
  <w:style w:type="paragraph" w:styleId="BalloonText">
    <w:name w:val="Balloon Text"/>
    <w:basedOn w:val="Normal"/>
    <w:link w:val="BalloonTextChar"/>
    <w:rsid w:val="00F3448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F34483"/>
    <w:rPr>
      <w:rFonts w:asciiTheme="majorHAnsi" w:eastAsiaTheme="majorEastAsia" w:hAnsiTheme="majorHAnsi" w:cstheme="majorBidi"/>
      <w:color w:val="000000"/>
      <w:kern w:val="28"/>
      <w:sz w:val="18"/>
      <w:szCs w:val="18"/>
      <w:lang w:eastAsia="en-US"/>
    </w:rPr>
  </w:style>
  <w:style w:type="character" w:styleId="Hyperlink">
    <w:name w:val="Hyperlink"/>
    <w:basedOn w:val="DefaultParagraphFont"/>
    <w:unhideWhenUsed/>
    <w:rsid w:val="00E77B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31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cisionmedical.com/documentation" TargetMode="External"/><Relationship Id="rId3" Type="http://schemas.openxmlformats.org/officeDocument/2006/relationships/settings" Target="settings.xml"/><Relationship Id="rId7" Type="http://schemas.openxmlformats.org/officeDocument/2006/relationships/hyperlink" Target="http://www.precisionmedical.com/ter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HRISC~1\LOCALS~1\Temp\TCD106.tmp\Financial%20services%20letterhead.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D7500-0266-48E5-82DC-5C875E66F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Financial services letterhead</Template>
  <TotalTime>0</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StockLayouts</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Cruz</dc:creator>
  <cp:lastModifiedBy>Office 210</cp:lastModifiedBy>
  <cp:revision>2</cp:revision>
  <cp:lastPrinted>2012-09-11T06:57:00Z</cp:lastPrinted>
  <dcterms:created xsi:type="dcterms:W3CDTF">2018-04-18T12:09:00Z</dcterms:created>
  <dcterms:modified xsi:type="dcterms:W3CDTF">2018-04-18T12:09:00Z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TC100908431033</vt:lpwstr>
  </property>
</Properties>
</file>