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20B" w:rsidRDefault="00C4220B" w:rsidP="00C4220B">
      <w:pPr>
        <w:tabs>
          <w:tab w:val="left" w:pos="1843"/>
          <w:tab w:val="left" w:pos="3420"/>
          <w:tab w:val="left" w:pos="3600"/>
        </w:tabs>
        <w:rPr>
          <w:rFonts w:ascii="Arial" w:hAnsi="Arial" w:cs="Arial"/>
        </w:rPr>
      </w:pPr>
      <w:r>
        <w:rPr>
          <w:rFonts w:ascii="Arial" w:hAnsi="Arial" w:cs="Arial"/>
        </w:rPr>
        <w:t>It is hereby declared that the medical device(s) specified above is (are) in compliance with EC Council Directive 93/42/EEC (Medical Devices Directive) of the 14</w:t>
      </w:r>
      <w:r>
        <w:rPr>
          <w:rFonts w:ascii="Arial" w:hAnsi="Arial" w:cs="Arial"/>
          <w:vertAlign w:val="superscript"/>
        </w:rPr>
        <w:t>th</w:t>
      </w:r>
      <w:r>
        <w:rPr>
          <w:rFonts w:ascii="Arial" w:hAnsi="Arial" w:cs="Arial"/>
        </w:rPr>
        <w:t xml:space="preserve"> June 1993 and considering the amendments by directive 2007/47/EC - as transposed into National Law in the countries where the product is intended to be marketed.</w:t>
      </w:r>
    </w:p>
    <w:p w:rsidR="00E21AA4" w:rsidRPr="00CF7F3E" w:rsidRDefault="005A6C3E" w:rsidP="005E1114">
      <w:pPr>
        <w:jc w:val="both"/>
        <w:rPr>
          <w:rFonts w:ascii="Arial" w:hAnsi="Arial" w:cs="Arial"/>
        </w:rPr>
      </w:pPr>
      <w:bookmarkStart w:id="0" w:name="_GoBack"/>
      <w:bookmarkEnd w:id="0"/>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283481" w:rsidRDefault="00283481" w:rsidP="00B61D32">
      <w:pPr>
        <w:jc w:val="both"/>
        <w:rPr>
          <w:rFonts w:ascii="Arial" w:hAnsi="Arial" w:cs="Arial"/>
          <w:sz w:val="22"/>
          <w:szCs w:val="22"/>
        </w:rPr>
      </w:pPr>
    </w:p>
    <w:p w:rsidR="00283481" w:rsidRDefault="00283481" w:rsidP="00B61D32">
      <w:pPr>
        <w:jc w:val="both"/>
        <w:rPr>
          <w:rFonts w:ascii="Arial" w:hAnsi="Arial" w:cs="Arial"/>
          <w:sz w:val="22"/>
          <w:szCs w:val="22"/>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747" w:type="dxa"/>
        <w:tblLayout w:type="fixed"/>
        <w:tblLook w:val="04A0" w:firstRow="1" w:lastRow="0" w:firstColumn="1" w:lastColumn="0" w:noHBand="0" w:noVBand="1"/>
      </w:tblPr>
      <w:tblGrid>
        <w:gridCol w:w="1951"/>
        <w:gridCol w:w="1276"/>
        <w:gridCol w:w="1417"/>
        <w:gridCol w:w="1276"/>
        <w:gridCol w:w="1559"/>
        <w:gridCol w:w="2268"/>
      </w:tblGrid>
      <w:tr w:rsidR="001F79E8" w:rsidRPr="001F79E8" w:rsidTr="00435E9A">
        <w:tc>
          <w:tcPr>
            <w:tcW w:w="1951" w:type="dxa"/>
          </w:tcPr>
          <w:p w:rsidR="001F79E8" w:rsidRPr="001F79E8" w:rsidRDefault="001F79E8" w:rsidP="001F79E8">
            <w:pPr>
              <w:spacing w:before="60" w:after="60"/>
              <w:jc w:val="center"/>
              <w:rPr>
                <w:rFonts w:ascii="Arial" w:hAnsi="Arial" w:cs="Arial"/>
                <w:b/>
                <w:sz w:val="20"/>
                <w:szCs w:val="20"/>
                <w:lang w:val="en-GB"/>
              </w:rPr>
            </w:pPr>
            <w:r w:rsidRPr="001F79E8">
              <w:rPr>
                <w:rFonts w:ascii="Arial" w:hAnsi="Arial" w:cs="Arial"/>
                <w:b/>
                <w:sz w:val="20"/>
                <w:szCs w:val="20"/>
                <w:lang w:val="en-GB"/>
              </w:rPr>
              <w:t>Chemical composition</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CAS No.</w:t>
            </w:r>
          </w:p>
        </w:tc>
        <w:tc>
          <w:tcPr>
            <w:tcW w:w="1417"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EC#</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Weight (%)</w:t>
            </w:r>
          </w:p>
        </w:tc>
        <w:tc>
          <w:tcPr>
            <w:tcW w:w="1559"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Hazard statement</w:t>
            </w:r>
          </w:p>
        </w:tc>
        <w:tc>
          <w:tcPr>
            <w:tcW w:w="2268"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Pr>
                <w:rFonts w:ascii="Arial" w:hAnsi="Arial" w:cs="Arial"/>
                <w:b/>
                <w:sz w:val="20"/>
                <w:szCs w:val="20"/>
                <w:lang w:val="en-GB"/>
              </w:rPr>
              <w:t>Precaution statement</w:t>
            </w:r>
          </w:p>
        </w:tc>
      </w:tr>
      <w:tr w:rsidR="001F79E8" w:rsidRPr="001F79E8" w:rsidTr="00435E9A">
        <w:tc>
          <w:tcPr>
            <w:tcW w:w="1951" w:type="dxa"/>
          </w:tcPr>
          <w:p w:rsidR="001F79E8" w:rsidRPr="001F79E8" w:rsidRDefault="009803E8" w:rsidP="000A1FFA">
            <w:pPr>
              <w:spacing w:before="60" w:after="60"/>
              <w:rPr>
                <w:rFonts w:ascii="Arial" w:hAnsi="Arial" w:cs="Arial"/>
                <w:sz w:val="20"/>
                <w:szCs w:val="20"/>
                <w:lang w:val="en-GB"/>
              </w:rPr>
            </w:pPr>
            <w:r w:rsidRPr="009803E8">
              <w:rPr>
                <w:rFonts w:ascii="Arial" w:hAnsi="Arial" w:cs="Arial"/>
                <w:sz w:val="20"/>
                <w:szCs w:val="20"/>
                <w:lang w:val="en-GB"/>
              </w:rPr>
              <w:t>Cobaltate, lithium</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12190-79-3</w:t>
            </w:r>
          </w:p>
        </w:tc>
        <w:tc>
          <w:tcPr>
            <w:tcW w:w="1417"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235-362-0</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38</w:t>
            </w:r>
          </w:p>
        </w:tc>
        <w:tc>
          <w:tcPr>
            <w:tcW w:w="1559" w:type="dxa"/>
          </w:tcPr>
          <w:p w:rsidR="001F79E8" w:rsidRPr="001F79E8" w:rsidRDefault="001F79E8" w:rsidP="001F79E8">
            <w:pPr>
              <w:spacing w:before="60" w:after="60"/>
              <w:jc w:val="center"/>
              <w:rPr>
                <w:rFonts w:ascii="Arial" w:hAnsi="Arial" w:cs="Arial"/>
                <w:sz w:val="20"/>
                <w:szCs w:val="20"/>
                <w:lang w:val="en-GB"/>
              </w:rPr>
            </w:pPr>
            <w:r w:rsidRPr="001F79E8">
              <w:rPr>
                <w:rFonts w:ascii="Arial" w:hAnsi="Arial" w:cs="Arial"/>
                <w:sz w:val="20"/>
                <w:szCs w:val="20"/>
                <w:lang w:val="en-GB"/>
              </w:rPr>
              <w:t>H317</w:t>
            </w:r>
            <w:r>
              <w:rPr>
                <w:rFonts w:ascii="Arial" w:hAnsi="Arial" w:cs="Arial"/>
                <w:sz w:val="20"/>
                <w:szCs w:val="20"/>
                <w:lang w:val="en-GB"/>
              </w:rPr>
              <w:t>,</w:t>
            </w:r>
            <w:r>
              <w:t xml:space="preserve"> </w:t>
            </w:r>
            <w:r w:rsidRPr="001F79E8">
              <w:rPr>
                <w:rFonts w:ascii="Arial" w:hAnsi="Arial" w:cs="Arial"/>
                <w:sz w:val="20"/>
                <w:szCs w:val="20"/>
                <w:lang w:val="en-GB"/>
              </w:rPr>
              <w:t>H350</w:t>
            </w:r>
          </w:p>
        </w:tc>
        <w:tc>
          <w:tcPr>
            <w:tcW w:w="2268" w:type="dxa"/>
          </w:tcPr>
          <w:p w:rsidR="001F79E8" w:rsidRPr="001F79E8" w:rsidRDefault="001F79E8" w:rsidP="001F79E8">
            <w:pPr>
              <w:spacing w:before="60" w:after="60"/>
              <w:jc w:val="center"/>
              <w:rPr>
                <w:rFonts w:ascii="Arial" w:hAnsi="Arial" w:cs="Arial"/>
                <w:sz w:val="20"/>
                <w:szCs w:val="20"/>
                <w:lang w:val="en-GB"/>
              </w:rPr>
            </w:pPr>
            <w:r>
              <w:rPr>
                <w:rFonts w:ascii="Arial" w:hAnsi="Arial" w:cs="Arial"/>
                <w:sz w:val="20"/>
                <w:szCs w:val="20"/>
                <w:lang w:val="en-GB"/>
              </w:rPr>
              <w:t xml:space="preserve">P201, P280, </w:t>
            </w:r>
            <w:r w:rsidRPr="001F79E8">
              <w:rPr>
                <w:rFonts w:ascii="Arial" w:hAnsi="Arial" w:cs="Arial"/>
                <w:sz w:val="20"/>
                <w:szCs w:val="20"/>
                <w:lang w:val="en-GB"/>
              </w:rPr>
              <w:t>P308 + P313</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Aluminium</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7429-90-5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231-072-3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H228</w:t>
            </w:r>
          </w:p>
        </w:tc>
        <w:tc>
          <w:tcPr>
            <w:tcW w:w="2268"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P210, P240, P241, P280, P370+P378</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Graphite</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7782-42-5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231-955-3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Copper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7440-50-8</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231-159-6</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Carbonic acid, ethyl methyl ester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623-53-0</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613-014-2</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18.5</w:t>
            </w:r>
          </w:p>
        </w:tc>
        <w:tc>
          <w:tcPr>
            <w:tcW w:w="1559"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H226, H315, H319, H335</w:t>
            </w:r>
          </w:p>
        </w:tc>
        <w:tc>
          <w:tcPr>
            <w:tcW w:w="2268"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P261, P305+P351+P338</w:t>
            </w:r>
          </w:p>
        </w:tc>
      </w:tr>
    </w:tbl>
    <w:p w:rsidR="00AC6501" w:rsidRDefault="00AC6501" w:rsidP="00B61D32">
      <w:pPr>
        <w:jc w:val="both"/>
        <w:rPr>
          <w:rFonts w:ascii="Arial" w:hAnsi="Arial" w:cs="Arial"/>
          <w:sz w:val="22"/>
          <w:szCs w:val="22"/>
        </w:rPr>
      </w:pPr>
    </w:p>
    <w:p w:rsidR="00283481" w:rsidRDefault="0028348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w:t>
      </w:r>
      <w:r w:rsidR="00475855">
        <w:rPr>
          <w:rFonts w:ascii="Arial" w:hAnsi="Arial" w:cs="Arial"/>
          <w:sz w:val="22"/>
          <w:szCs w:val="22"/>
          <w:lang w:val="en-GB"/>
        </w:rPr>
        <w:t>Poly</w:t>
      </w:r>
      <w:r w:rsidR="00D576A6" w:rsidRPr="00CF7F3E">
        <w:rPr>
          <w:rFonts w:ascii="Arial" w:hAnsi="Arial" w:cs="Arial"/>
          <w:sz w:val="22"/>
          <w:szCs w:val="22"/>
          <w:lang w:val="en-GB"/>
        </w:rPr>
        <w:t xml:space="preserve">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Default="00203367" w:rsidP="0096444B">
      <w:pPr>
        <w:autoSpaceDE w:val="0"/>
        <w:autoSpaceDN w:val="0"/>
        <w:adjustRightInd w:val="0"/>
        <w:jc w:val="both"/>
        <w:rPr>
          <w:rFonts w:ascii="Arial" w:hAnsi="Arial" w:cs="Arial"/>
          <w:sz w:val="22"/>
          <w:szCs w:val="22"/>
          <w:lang w:val="en-GB"/>
        </w:rPr>
      </w:pPr>
    </w:p>
    <w:p w:rsidR="001F79E8" w:rsidRPr="001F79E8" w:rsidRDefault="001F79E8" w:rsidP="001F79E8">
      <w:pPr>
        <w:jc w:val="both"/>
        <w:rPr>
          <w:rFonts w:ascii="Arial" w:hAnsi="Arial" w:cs="Arial"/>
          <w:b/>
          <w:sz w:val="20"/>
          <w:szCs w:val="20"/>
          <w:lang w:val="en-GB"/>
        </w:rPr>
      </w:pPr>
      <w:r w:rsidRPr="001F79E8">
        <w:rPr>
          <w:rFonts w:ascii="Arial" w:hAnsi="Arial" w:cs="Arial"/>
          <w:b/>
          <w:sz w:val="20"/>
          <w:szCs w:val="20"/>
          <w:lang w:val="en-GB"/>
        </w:rPr>
        <w:t>- CAS# 12190-79-3 (</w:t>
      </w:r>
      <w:r w:rsidR="009803E8" w:rsidRPr="009803E8">
        <w:rPr>
          <w:rFonts w:ascii="Arial" w:hAnsi="Arial" w:cs="Arial"/>
          <w:b/>
          <w:sz w:val="20"/>
          <w:szCs w:val="20"/>
          <w:lang w:val="en-GB"/>
        </w:rPr>
        <w:t>Cobaltate, lithium</w:t>
      </w:r>
      <w:r w:rsidRPr="001F79E8">
        <w:rPr>
          <w:rFonts w:ascii="Arial" w:hAnsi="Arial" w:cs="Arial"/>
          <w:b/>
          <w:sz w:val="20"/>
          <w:szCs w:val="20"/>
          <w:lang w:val="en-GB"/>
        </w:rPr>
        <w:t>)</w:t>
      </w: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lastRenderedPageBreak/>
        <w:t>Skin sensitization (Category 1)</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Carcinogenicity (Category 1B)</w:t>
      </w:r>
    </w:p>
    <w:p w:rsidR="001F79E8" w:rsidRPr="001F79E8" w:rsidRDefault="001F79E8" w:rsidP="0096444B">
      <w:pPr>
        <w:autoSpaceDE w:val="0"/>
        <w:autoSpaceDN w:val="0"/>
        <w:adjustRightInd w:val="0"/>
        <w:jc w:val="both"/>
        <w:rPr>
          <w:rFonts w:ascii="Arial" w:hAnsi="Arial" w:cs="Arial"/>
          <w:b/>
          <w:sz w:val="20"/>
          <w:szCs w:val="20"/>
          <w:lang w:val="en-GB"/>
        </w:rPr>
      </w:pP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H317 May cause an allergic skin reaction.</w:t>
      </w:r>
    </w:p>
    <w:p w:rsid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H350 May cause cancer.</w:t>
      </w:r>
    </w:p>
    <w:p w:rsidR="001F79E8" w:rsidRPr="001F79E8" w:rsidRDefault="001F79E8" w:rsidP="001F79E8">
      <w:pPr>
        <w:autoSpaceDE w:val="0"/>
        <w:autoSpaceDN w:val="0"/>
        <w:adjustRightInd w:val="0"/>
        <w:jc w:val="both"/>
        <w:rPr>
          <w:rFonts w:ascii="Arial" w:hAnsi="Arial" w:cs="Arial"/>
          <w:sz w:val="20"/>
          <w:szCs w:val="20"/>
          <w:lang w:val="en-GB"/>
        </w:rPr>
      </w:pP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P201 Obtain special instructions before use.</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P280 Wear protective gloves.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P308 + P313 IF exposed or concerned: Get medical advice/ attention.</w:t>
      </w:r>
    </w:p>
    <w:p w:rsidR="001F79E8" w:rsidRDefault="001F79E8" w:rsidP="0096444B">
      <w:pPr>
        <w:autoSpaceDE w:val="0"/>
        <w:autoSpaceDN w:val="0"/>
        <w:adjustRightInd w:val="0"/>
        <w:jc w:val="both"/>
        <w:rPr>
          <w:rFonts w:ascii="Arial" w:hAnsi="Arial" w:cs="Arial"/>
          <w:sz w:val="22"/>
          <w:szCs w:val="22"/>
          <w:lang w:val="en-GB"/>
        </w:rPr>
      </w:pPr>
    </w:p>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7429-90-5 </w:t>
      </w:r>
      <w:r w:rsidRPr="001F79E8">
        <w:rPr>
          <w:rFonts w:ascii="Arial" w:hAnsi="Arial" w:cs="Arial"/>
          <w:b/>
          <w:sz w:val="20"/>
          <w:szCs w:val="20"/>
          <w:lang w:val="en-GB"/>
        </w:rPr>
        <w:t>(</w:t>
      </w:r>
      <w:r>
        <w:rPr>
          <w:rFonts w:ascii="Arial" w:hAnsi="Arial" w:cs="Arial"/>
          <w:b/>
          <w:sz w:val="20"/>
          <w:szCs w:val="20"/>
          <w:lang w:val="en-GB"/>
        </w:rPr>
        <w:t>A</w:t>
      </w:r>
      <w:r w:rsidRPr="00227185">
        <w:rPr>
          <w:rFonts w:ascii="Arial" w:hAnsi="Arial" w:cs="Arial"/>
          <w:b/>
          <w:sz w:val="20"/>
          <w:szCs w:val="20"/>
          <w:lang w:val="en-GB"/>
        </w:rPr>
        <w:t>luminium</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Flammable solids (Category 1), H228</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H228 Flammable solid.</w:t>
      </w:r>
    </w:p>
    <w:p w:rsidR="00227185" w:rsidRPr="001F79E8" w:rsidRDefault="00227185"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P210 Keep away from heat/sparks/open flames/hot surfaces. - No smoking.</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P240 Ground/bond container and receiving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P241 Use explosion-proof electrical/ ventilating/ lighting/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P280 Wear protective gloves/ protective clothing/ eye protection/ face</w:t>
      </w:r>
      <w:r>
        <w:rPr>
          <w:rFonts w:ascii="Arial" w:hAnsi="Arial" w:cs="Arial"/>
          <w:sz w:val="20"/>
          <w:szCs w:val="20"/>
          <w:lang w:val="en-GB"/>
        </w:rPr>
        <w:t xml:space="preserve"> </w:t>
      </w:r>
      <w:r w:rsidRPr="00227185">
        <w:rPr>
          <w:rFonts w:ascii="Arial" w:hAnsi="Arial" w:cs="Arial"/>
          <w:sz w:val="20"/>
          <w:szCs w:val="20"/>
          <w:lang w:val="en-GB"/>
        </w:rPr>
        <w:t>protection.</w:t>
      </w:r>
    </w:p>
    <w:p w:rsidR="00227185" w:rsidRDefault="00227185" w:rsidP="00227185">
      <w:pPr>
        <w:autoSpaceDE w:val="0"/>
        <w:autoSpaceDN w:val="0"/>
        <w:adjustRightInd w:val="0"/>
        <w:jc w:val="both"/>
        <w:rPr>
          <w:rFonts w:ascii="Arial" w:hAnsi="Arial" w:cs="Arial"/>
          <w:sz w:val="22"/>
          <w:szCs w:val="22"/>
          <w:lang w:val="en-GB"/>
        </w:rPr>
      </w:pPr>
      <w:r w:rsidRPr="00227185">
        <w:rPr>
          <w:rFonts w:ascii="Arial" w:hAnsi="Arial" w:cs="Arial"/>
          <w:sz w:val="20"/>
          <w:szCs w:val="20"/>
          <w:lang w:val="en-GB"/>
        </w:rPr>
        <w:t>P370 + P378 In case of fire: Use sand for extinction.</w:t>
      </w:r>
    </w:p>
    <w:p w:rsidR="001F79E8" w:rsidRDefault="001F79E8" w:rsidP="0096444B">
      <w:pPr>
        <w:autoSpaceDE w:val="0"/>
        <w:autoSpaceDN w:val="0"/>
        <w:adjustRightInd w:val="0"/>
        <w:jc w:val="both"/>
        <w:rPr>
          <w:rFonts w:ascii="Arial" w:hAnsi="Arial" w:cs="Arial"/>
          <w:sz w:val="22"/>
          <w:szCs w:val="22"/>
          <w:lang w:val="en-GB"/>
        </w:rPr>
      </w:pPr>
    </w:p>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623-53-0 </w:t>
      </w:r>
      <w:r w:rsidRPr="001F79E8">
        <w:rPr>
          <w:rFonts w:ascii="Arial" w:hAnsi="Arial" w:cs="Arial"/>
          <w:b/>
          <w:sz w:val="20"/>
          <w:szCs w:val="20"/>
          <w:lang w:val="en-GB"/>
        </w:rPr>
        <w:t>(</w:t>
      </w:r>
      <w:r w:rsidR="00385D74" w:rsidRPr="00385D74">
        <w:rPr>
          <w:rFonts w:ascii="Arial" w:hAnsi="Arial" w:cs="Arial"/>
          <w:b/>
          <w:sz w:val="20"/>
          <w:szCs w:val="20"/>
          <w:lang w:val="en-GB"/>
        </w:rPr>
        <w:t>Carbonic acid, ethyl methyl ester;</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Flammable liquids (Category 3)</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Skin irritation (Category 2)</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Eye irritation (Category 2)</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Specific target organ toxicity - single exposure (Category 3)</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H226 Flammable liquid and vapour.</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H315 Causes skin irritation.</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H319 Causes serious eye irritation.</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H335 May cause respiratory irritation.</w:t>
      </w:r>
    </w:p>
    <w:p w:rsidR="00F7039F" w:rsidRPr="001F79E8" w:rsidRDefault="00F7039F"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P261 Avoid breathing vapours.</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P305 + P351 + P338 IF IN EYES: Rinse cautiously with water for several minutes. Remove</w:t>
      </w:r>
      <w:r>
        <w:rPr>
          <w:rFonts w:ascii="Arial" w:hAnsi="Arial" w:cs="Arial"/>
          <w:sz w:val="20"/>
          <w:szCs w:val="20"/>
          <w:lang w:val="en-GB"/>
        </w:rPr>
        <w:t xml:space="preserve"> </w:t>
      </w:r>
      <w:r w:rsidRPr="00F7039F">
        <w:rPr>
          <w:rFonts w:ascii="Arial" w:hAnsi="Arial" w:cs="Arial"/>
          <w:sz w:val="20"/>
          <w:szCs w:val="20"/>
          <w:lang w:val="en-GB"/>
        </w:rPr>
        <w:t>contact lenses, if present and easy to do. Continue rinsing.</w:t>
      </w:r>
    </w:p>
    <w:p w:rsidR="001F79E8" w:rsidRDefault="001F79E8" w:rsidP="0096444B">
      <w:pPr>
        <w:autoSpaceDE w:val="0"/>
        <w:autoSpaceDN w:val="0"/>
        <w:adjustRightInd w:val="0"/>
        <w:jc w:val="both"/>
        <w:rPr>
          <w:rFonts w:ascii="Arial" w:hAnsi="Arial" w:cs="Arial"/>
          <w:sz w:val="22"/>
          <w:szCs w:val="22"/>
          <w:lang w:val="en-GB"/>
        </w:rPr>
      </w:pPr>
    </w:p>
    <w:p w:rsidR="001648E0" w:rsidRDefault="001648E0" w:rsidP="0096444B">
      <w:pPr>
        <w:jc w:val="both"/>
        <w:rPr>
          <w:rFonts w:ascii="Arial" w:hAnsi="Arial" w:cs="Arial"/>
          <w:sz w:val="22"/>
          <w:szCs w:val="22"/>
          <w:lang w:val="en-GB"/>
        </w:rPr>
      </w:pPr>
    </w:p>
    <w:p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rsidR="00D72526" w:rsidRDefault="00D72526" w:rsidP="0096444B">
      <w:pPr>
        <w:jc w:val="both"/>
        <w:rPr>
          <w:rFonts w:ascii="Arial" w:hAnsi="Arial" w:cs="Arial"/>
          <w:sz w:val="22"/>
          <w:szCs w:val="22"/>
          <w:lang w:val="en-GB"/>
        </w:rPr>
      </w:pPr>
    </w:p>
    <w:p w:rsidR="00283481" w:rsidRPr="00EE110C" w:rsidRDefault="00283481"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lastRenderedPageBreak/>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48BA" w:rsidRPr="00EE110C" w:rsidRDefault="008948BA" w:rsidP="0096444B">
      <w:pPr>
        <w:autoSpaceDE w:val="0"/>
        <w:autoSpaceDN w:val="0"/>
        <w:adjustRightInd w:val="0"/>
        <w:jc w:val="both"/>
        <w:rPr>
          <w:rFonts w:ascii="Arial" w:hAnsi="Arial" w:cs="Arial"/>
          <w:sz w:val="22"/>
          <w:szCs w:val="22"/>
          <w:lang w:val="en-GB"/>
        </w:rPr>
      </w:pP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957555"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Do not induce vomiting</w:t>
      </w:r>
      <w:r w:rsidR="00893001" w:rsidRPr="00EE110C">
        <w:rPr>
          <w:rFonts w:ascii="Arial" w:hAnsi="Arial" w:cs="Arial"/>
          <w:sz w:val="22"/>
          <w:szCs w:val="22"/>
          <w:lang w:val="en-GB"/>
        </w:rPr>
        <w:t xml:space="preserv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8E57B0" w:rsidRDefault="008E57B0" w:rsidP="0096444B">
      <w:pPr>
        <w:jc w:val="both"/>
        <w:rPr>
          <w:rFonts w:ascii="Arial" w:hAnsi="Arial" w:cs="Arial"/>
          <w:b/>
          <w:bCs/>
        </w:rPr>
      </w:pPr>
    </w:p>
    <w:p w:rsidR="00283481" w:rsidRDefault="00283481"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Battery may burst and release hazardous decomposition products when expos</w:t>
      </w:r>
      <w:r w:rsidR="00475855">
        <w:rPr>
          <w:rFonts w:ascii="Arial" w:hAnsi="Arial" w:cs="Arial"/>
          <w:sz w:val="22"/>
          <w:szCs w:val="22"/>
        </w:rPr>
        <w:t xml:space="preserve">ed to a fire situation. Lithium-Poly </w:t>
      </w:r>
      <w:r>
        <w:rPr>
          <w:rFonts w:ascii="Arial" w:hAnsi="Arial" w:cs="Arial"/>
          <w:sz w:val="22"/>
          <w:szCs w:val="22"/>
        </w:rPr>
        <w:t xml:space="preserve">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D911F7" w:rsidRDefault="00D911F7" w:rsidP="0096444B">
      <w:pPr>
        <w:jc w:val="both"/>
        <w:rPr>
          <w:rFonts w:ascii="Arial" w:hAnsi="Arial" w:cs="Arial"/>
          <w:sz w:val="22"/>
          <w:szCs w:val="22"/>
          <w:highlight w:val="yellow"/>
        </w:rPr>
      </w:pPr>
    </w:p>
    <w:p w:rsidR="00283481" w:rsidRPr="00EE110C" w:rsidRDefault="00283481"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lastRenderedPageBreak/>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985833" w:rsidRDefault="00985833" w:rsidP="0096444B">
      <w:pPr>
        <w:autoSpaceDE w:val="0"/>
        <w:autoSpaceDN w:val="0"/>
        <w:adjustRightInd w:val="0"/>
        <w:jc w:val="both"/>
        <w:rPr>
          <w:rFonts w:ascii="Arial" w:hAnsi="Arial" w:cs="Arial"/>
          <w:bCs/>
          <w:sz w:val="22"/>
          <w:szCs w:val="22"/>
        </w:rPr>
      </w:pPr>
    </w:p>
    <w:p w:rsidR="008E57B0" w:rsidRPr="00214514" w:rsidRDefault="008E57B0" w:rsidP="0096444B">
      <w:pPr>
        <w:autoSpaceDE w:val="0"/>
        <w:autoSpaceDN w:val="0"/>
        <w:adjustRightInd w:val="0"/>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 xml:space="preserve">Batteries may explode or cause burns, if </w:t>
      </w:r>
      <w:r w:rsidR="000E1394">
        <w:rPr>
          <w:rFonts w:ascii="Arial" w:hAnsi="Arial" w:cs="Arial"/>
          <w:sz w:val="22"/>
          <w:szCs w:val="22"/>
        </w:rPr>
        <w:t>dis</w:t>
      </w:r>
      <w:r>
        <w:rPr>
          <w:rFonts w:ascii="Arial" w:hAnsi="Arial" w:cs="Arial"/>
          <w:sz w:val="22"/>
          <w:szCs w:val="22"/>
        </w:rPr>
        <w:t>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rsidR="00D83E57" w:rsidRDefault="00D83E57" w:rsidP="0096444B">
      <w:pPr>
        <w:jc w:val="both"/>
        <w:rPr>
          <w:rFonts w:ascii="Arial" w:hAnsi="Arial" w:cs="Arial"/>
          <w:b/>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 xml:space="preserve">Read and observe the following warnings and precautions to ensure correct and safe use of </w:t>
      </w:r>
      <w:r w:rsidR="00475855" w:rsidRPr="00475855">
        <w:rPr>
          <w:rFonts w:ascii="Arial" w:hAnsi="Arial" w:cs="Arial"/>
          <w:sz w:val="22"/>
          <w:szCs w:val="22"/>
        </w:rPr>
        <w:t xml:space="preserve">Lithium-Poly </w:t>
      </w:r>
      <w:r w:rsidRPr="00EE110C">
        <w:rPr>
          <w:rFonts w:ascii="Arial" w:hAnsi="Arial" w:cs="Arial"/>
          <w:sz w:val="22"/>
          <w:szCs w:val="22"/>
        </w:rPr>
        <w:t>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00BC1CF1">
        <w:rPr>
          <w:rFonts w:ascii="Arial" w:eastAsia="MS Mincho" w:hAnsi="Arial" w:cs="Arial"/>
          <w:sz w:val="22"/>
          <w:szCs w:val="22"/>
        </w:rPr>
        <w:t xml:space="preserve">is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lastRenderedPageBreak/>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8E57B0" w:rsidRPr="00EE110C" w:rsidRDefault="008E57B0"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8E57B0" w:rsidRDefault="008E57B0"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955710" w:rsidRDefault="00955710"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CF7F3E" w:rsidRDefault="00CF7F3E" w:rsidP="0096444B">
      <w:pPr>
        <w:jc w:val="both"/>
        <w:rPr>
          <w:rFonts w:ascii="Arial" w:hAnsi="Arial" w:cs="Arial"/>
          <w:b/>
          <w:bCs/>
          <w:sz w:val="22"/>
          <w:szCs w:val="22"/>
        </w:rPr>
      </w:pP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w:t>
      </w:r>
      <w:r w:rsidR="000E7CAA">
        <w:rPr>
          <w:rFonts w:ascii="Arial" w:hAnsi="Arial" w:cs="Arial"/>
          <w:sz w:val="22"/>
          <w:szCs w:val="22"/>
        </w:rPr>
        <w:t>one</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lastRenderedPageBreak/>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 xml:space="preserve">When properly used or disposed, the </w:t>
      </w:r>
      <w:r w:rsidR="00475855" w:rsidRPr="00EE110C">
        <w:rPr>
          <w:rFonts w:ascii="Arial" w:hAnsi="Arial" w:cs="Arial"/>
          <w:sz w:val="22"/>
          <w:szCs w:val="22"/>
        </w:rPr>
        <w:t>Lithium-</w:t>
      </w:r>
      <w:r w:rsidR="00475855">
        <w:rPr>
          <w:rFonts w:ascii="Arial" w:hAnsi="Arial" w:cs="Arial"/>
          <w:sz w:val="22"/>
          <w:szCs w:val="22"/>
        </w:rPr>
        <w:t>Poly</w:t>
      </w:r>
      <w:r w:rsidRPr="00EE110C">
        <w:rPr>
          <w:rFonts w:ascii="Arial" w:hAnsi="Arial" w:cs="Arial"/>
          <w:sz w:val="22"/>
          <w:szCs w:val="22"/>
        </w:rPr>
        <w:t xml:space="preserve">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475855" w:rsidP="0096444B">
      <w:pPr>
        <w:jc w:val="both"/>
        <w:rPr>
          <w:rFonts w:ascii="Arial" w:hAnsi="Arial" w:cs="Arial"/>
          <w:sz w:val="22"/>
          <w:szCs w:val="22"/>
          <w:lang w:val="en-GB"/>
        </w:rPr>
      </w:pPr>
      <w:r w:rsidRPr="00EE110C">
        <w:rPr>
          <w:rFonts w:ascii="Arial" w:hAnsi="Arial" w:cs="Arial"/>
          <w:sz w:val="22"/>
          <w:szCs w:val="22"/>
        </w:rPr>
        <w:t>Lithium-</w:t>
      </w:r>
      <w:r>
        <w:rPr>
          <w:rFonts w:ascii="Arial" w:hAnsi="Arial" w:cs="Arial"/>
          <w:sz w:val="22"/>
          <w:szCs w:val="22"/>
        </w:rPr>
        <w:t>Poly</w:t>
      </w:r>
      <w:r w:rsidR="003A4B30" w:rsidRPr="00EE110C">
        <w:rPr>
          <w:rFonts w:ascii="Arial" w:hAnsi="Arial" w:cs="Arial"/>
          <w:sz w:val="22"/>
          <w:szCs w:val="22"/>
          <w:lang w:val="en-GB"/>
        </w:rPr>
        <w:t xml:space="preserve">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8E57B0" w:rsidRDefault="008E57B0"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283481" w:rsidRDefault="00283481" w:rsidP="0096444B">
      <w:pPr>
        <w:jc w:val="both"/>
        <w:rPr>
          <w:rFonts w:ascii="Arial" w:hAnsi="Arial" w:cs="Arial"/>
          <w:sz w:val="22"/>
          <w:szCs w:val="22"/>
          <w:lang w:val="en-GB"/>
        </w:rPr>
      </w:pP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B7236C" w:rsidRDefault="00B7236C"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B7236C" w:rsidRDefault="00B7236C"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12779C" w:rsidRDefault="0012779C" w:rsidP="0096444B">
      <w:pPr>
        <w:jc w:val="both"/>
        <w:rPr>
          <w:rFonts w:ascii="Arial" w:hAnsi="Arial" w:cs="Arial"/>
          <w:bCs/>
          <w:sz w:val="22"/>
          <w:szCs w:val="22"/>
        </w:rPr>
      </w:pPr>
    </w:p>
    <w:p w:rsidR="00395035" w:rsidRDefault="00395035" w:rsidP="0096444B">
      <w:pPr>
        <w:jc w:val="both"/>
        <w:rPr>
          <w:rFonts w:ascii="Arial" w:hAnsi="Arial" w:cs="Arial"/>
          <w:bCs/>
          <w:sz w:val="22"/>
          <w:szCs w:val="22"/>
        </w:rPr>
      </w:pPr>
    </w:p>
    <w:p w:rsidR="00395035" w:rsidRPr="00D8652D" w:rsidRDefault="00395035" w:rsidP="0096444B">
      <w:pPr>
        <w:jc w:val="both"/>
        <w:rPr>
          <w:rFonts w:ascii="Arial" w:hAnsi="Arial" w:cs="Arial"/>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r>
        <w:rPr>
          <w:rFonts w:ascii="Arial" w:hAnsi="Arial" w:cs="Arial"/>
          <w:b/>
          <w:bCs/>
          <w:sz w:val="22"/>
          <w:szCs w:val="22"/>
        </w:rPr>
        <w:br w:type="page"/>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0A4" w:rsidRDefault="001660A4">
      <w:r>
        <w:separator/>
      </w:r>
    </w:p>
  </w:endnote>
  <w:endnote w:type="continuationSeparator" w:id="0">
    <w:p w:rsidR="001660A4" w:rsidRDefault="0016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475855">
    <w:pPr>
      <w:pStyle w:val="Footer"/>
      <w:pBdr>
        <w:top w:val="single" w:sz="4" w:space="1" w:color="002060"/>
      </w:pBdr>
      <w:tabs>
        <w:tab w:val="clear" w:pos="9072"/>
        <w:tab w:val="right" w:pos="9639"/>
      </w:tabs>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00946FD2">
      <w:rPr>
        <w:sz w:val="20"/>
        <w:szCs w:val="20"/>
      </w:rPr>
      <w:t>, 08/2017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C4220B">
      <w:rPr>
        <w:rFonts w:eastAsia="SimSun"/>
        <w:noProof/>
        <w:sz w:val="20"/>
        <w:szCs w:val="20"/>
      </w:rPr>
      <w:t>1</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C4220B">
      <w:rPr>
        <w:rFonts w:eastAsia="SimSun"/>
        <w:noProof/>
        <w:sz w:val="20"/>
        <w:szCs w:val="20"/>
      </w:rPr>
      <w:t>8</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0A4" w:rsidRDefault="001660A4">
      <w:r>
        <w:separator/>
      </w:r>
    </w:p>
  </w:footnote>
  <w:footnote w:type="continuationSeparator" w:id="0">
    <w:p w:rsidR="001660A4" w:rsidRDefault="0016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ED9"/>
    <w:rsid w:val="000508BB"/>
    <w:rsid w:val="00086E31"/>
    <w:rsid w:val="00090DAD"/>
    <w:rsid w:val="00095EEE"/>
    <w:rsid w:val="000A1FFA"/>
    <w:rsid w:val="000A5483"/>
    <w:rsid w:val="000E1394"/>
    <w:rsid w:val="000E43B7"/>
    <w:rsid w:val="000E7CAA"/>
    <w:rsid w:val="00103FD9"/>
    <w:rsid w:val="0012779C"/>
    <w:rsid w:val="00130D8E"/>
    <w:rsid w:val="0014412E"/>
    <w:rsid w:val="00144429"/>
    <w:rsid w:val="00154254"/>
    <w:rsid w:val="001561D0"/>
    <w:rsid w:val="00160F02"/>
    <w:rsid w:val="001636B0"/>
    <w:rsid w:val="001648E0"/>
    <w:rsid w:val="001660A4"/>
    <w:rsid w:val="001711A8"/>
    <w:rsid w:val="00177CCB"/>
    <w:rsid w:val="001B1A3A"/>
    <w:rsid w:val="001C0337"/>
    <w:rsid w:val="001C18D2"/>
    <w:rsid w:val="001C6357"/>
    <w:rsid w:val="001D4D16"/>
    <w:rsid w:val="001F1398"/>
    <w:rsid w:val="001F59F9"/>
    <w:rsid w:val="001F79E8"/>
    <w:rsid w:val="00201D65"/>
    <w:rsid w:val="00203367"/>
    <w:rsid w:val="00214514"/>
    <w:rsid w:val="00222B79"/>
    <w:rsid w:val="00224444"/>
    <w:rsid w:val="00227185"/>
    <w:rsid w:val="0023129A"/>
    <w:rsid w:val="002431F0"/>
    <w:rsid w:val="00255AE6"/>
    <w:rsid w:val="00273288"/>
    <w:rsid w:val="0027728D"/>
    <w:rsid w:val="00280341"/>
    <w:rsid w:val="00283481"/>
    <w:rsid w:val="002869EF"/>
    <w:rsid w:val="0029310F"/>
    <w:rsid w:val="00295605"/>
    <w:rsid w:val="002A6381"/>
    <w:rsid w:val="002B14DC"/>
    <w:rsid w:val="002C2528"/>
    <w:rsid w:val="002D3416"/>
    <w:rsid w:val="002E5112"/>
    <w:rsid w:val="002F5252"/>
    <w:rsid w:val="002F6E57"/>
    <w:rsid w:val="002F7135"/>
    <w:rsid w:val="00322993"/>
    <w:rsid w:val="00351394"/>
    <w:rsid w:val="00363BB1"/>
    <w:rsid w:val="003756A3"/>
    <w:rsid w:val="003847BD"/>
    <w:rsid w:val="00385557"/>
    <w:rsid w:val="00385D74"/>
    <w:rsid w:val="00395035"/>
    <w:rsid w:val="003A4B30"/>
    <w:rsid w:val="003A5E59"/>
    <w:rsid w:val="003B20B7"/>
    <w:rsid w:val="003C6B1F"/>
    <w:rsid w:val="003D1122"/>
    <w:rsid w:val="003D4405"/>
    <w:rsid w:val="00416444"/>
    <w:rsid w:val="00425A51"/>
    <w:rsid w:val="00430514"/>
    <w:rsid w:val="00435E9A"/>
    <w:rsid w:val="00465333"/>
    <w:rsid w:val="00473F3D"/>
    <w:rsid w:val="00475855"/>
    <w:rsid w:val="00491C2E"/>
    <w:rsid w:val="004B7D7D"/>
    <w:rsid w:val="004C3A70"/>
    <w:rsid w:val="004C3F33"/>
    <w:rsid w:val="004C5B6F"/>
    <w:rsid w:val="004D4B6E"/>
    <w:rsid w:val="004E77C4"/>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460A"/>
    <w:rsid w:val="005F551F"/>
    <w:rsid w:val="006009D7"/>
    <w:rsid w:val="00631A48"/>
    <w:rsid w:val="00646CD7"/>
    <w:rsid w:val="00661AE3"/>
    <w:rsid w:val="00661F76"/>
    <w:rsid w:val="00695BB5"/>
    <w:rsid w:val="006C1A25"/>
    <w:rsid w:val="006C6B4B"/>
    <w:rsid w:val="006E180A"/>
    <w:rsid w:val="006E4652"/>
    <w:rsid w:val="00715104"/>
    <w:rsid w:val="00727BCE"/>
    <w:rsid w:val="00734A44"/>
    <w:rsid w:val="00744179"/>
    <w:rsid w:val="00761886"/>
    <w:rsid w:val="0076367E"/>
    <w:rsid w:val="007C02A3"/>
    <w:rsid w:val="007F2996"/>
    <w:rsid w:val="007F395D"/>
    <w:rsid w:val="007F5C6D"/>
    <w:rsid w:val="00803F60"/>
    <w:rsid w:val="00824926"/>
    <w:rsid w:val="0082619A"/>
    <w:rsid w:val="00832A6B"/>
    <w:rsid w:val="008710B3"/>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22FDC"/>
    <w:rsid w:val="00937E19"/>
    <w:rsid w:val="00946FD2"/>
    <w:rsid w:val="00955710"/>
    <w:rsid w:val="00957555"/>
    <w:rsid w:val="0096444B"/>
    <w:rsid w:val="00980241"/>
    <w:rsid w:val="009803E8"/>
    <w:rsid w:val="00985833"/>
    <w:rsid w:val="00991091"/>
    <w:rsid w:val="009B568D"/>
    <w:rsid w:val="009B61F8"/>
    <w:rsid w:val="009C30B1"/>
    <w:rsid w:val="009C678C"/>
    <w:rsid w:val="009D7B34"/>
    <w:rsid w:val="009E5F8C"/>
    <w:rsid w:val="009E6DEE"/>
    <w:rsid w:val="009F72E6"/>
    <w:rsid w:val="00A02965"/>
    <w:rsid w:val="00A575E5"/>
    <w:rsid w:val="00A60EBD"/>
    <w:rsid w:val="00A62449"/>
    <w:rsid w:val="00A671A8"/>
    <w:rsid w:val="00A71A63"/>
    <w:rsid w:val="00A71C72"/>
    <w:rsid w:val="00A726EB"/>
    <w:rsid w:val="00A83998"/>
    <w:rsid w:val="00A93CA6"/>
    <w:rsid w:val="00AC08A6"/>
    <w:rsid w:val="00AC6501"/>
    <w:rsid w:val="00AF273D"/>
    <w:rsid w:val="00AF3F41"/>
    <w:rsid w:val="00B0346F"/>
    <w:rsid w:val="00B072D5"/>
    <w:rsid w:val="00B16798"/>
    <w:rsid w:val="00B20A97"/>
    <w:rsid w:val="00B61D32"/>
    <w:rsid w:val="00B64B7C"/>
    <w:rsid w:val="00B6637F"/>
    <w:rsid w:val="00B7236C"/>
    <w:rsid w:val="00B738FB"/>
    <w:rsid w:val="00B778E9"/>
    <w:rsid w:val="00B940D1"/>
    <w:rsid w:val="00BA45D9"/>
    <w:rsid w:val="00BC1CF1"/>
    <w:rsid w:val="00BC522E"/>
    <w:rsid w:val="00BC5AB1"/>
    <w:rsid w:val="00BD04B0"/>
    <w:rsid w:val="00BD1453"/>
    <w:rsid w:val="00BD2F40"/>
    <w:rsid w:val="00BE452F"/>
    <w:rsid w:val="00BF7C95"/>
    <w:rsid w:val="00C00E35"/>
    <w:rsid w:val="00C12BA2"/>
    <w:rsid w:val="00C32868"/>
    <w:rsid w:val="00C4220B"/>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0024"/>
    <w:rsid w:val="00D911F7"/>
    <w:rsid w:val="00DB0712"/>
    <w:rsid w:val="00DC480E"/>
    <w:rsid w:val="00DC7A1B"/>
    <w:rsid w:val="00DD7278"/>
    <w:rsid w:val="00DF1EF9"/>
    <w:rsid w:val="00E05123"/>
    <w:rsid w:val="00E14847"/>
    <w:rsid w:val="00E21AA4"/>
    <w:rsid w:val="00E24927"/>
    <w:rsid w:val="00E27B7E"/>
    <w:rsid w:val="00E40D07"/>
    <w:rsid w:val="00E45939"/>
    <w:rsid w:val="00E629D7"/>
    <w:rsid w:val="00E64023"/>
    <w:rsid w:val="00E66DA3"/>
    <w:rsid w:val="00E86CA3"/>
    <w:rsid w:val="00E97FDE"/>
    <w:rsid w:val="00ED267B"/>
    <w:rsid w:val="00EE110C"/>
    <w:rsid w:val="00EE5181"/>
    <w:rsid w:val="00F26394"/>
    <w:rsid w:val="00F31FCC"/>
    <w:rsid w:val="00F35F76"/>
    <w:rsid w:val="00F40932"/>
    <w:rsid w:val="00F62FBD"/>
    <w:rsid w:val="00F7039F"/>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B8E7D9-B166-42E9-B290-2F416D7F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2341</Words>
  <Characters>13347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15657</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Office 210</cp:lastModifiedBy>
  <cp:revision>2</cp:revision>
  <cp:lastPrinted>2017-08-21T14:08:00Z</cp:lastPrinted>
  <dcterms:created xsi:type="dcterms:W3CDTF">2017-08-21T16:50:00Z</dcterms:created>
  <dcterms:modified xsi:type="dcterms:W3CDTF">2017-08-21T16:50:00Z</dcterms:modified>
</cp:coreProperties>
</file>