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F3659" w14:textId="1C61AE52" w:rsidR="000C3E30" w:rsidRDefault="005A60F5">
      <w:r w:rsidRPr="005A60F5">
        <w:t>Template Email SOR Requesting Terms &amp; Conditions signed</w:t>
      </w:r>
      <w:r w:rsidR="00014A7B">
        <w:t xml:space="preserve"> </w:t>
      </w:r>
      <w:r w:rsidR="00014A7B" w:rsidRPr="00014A7B">
        <w:rPr>
          <w:b/>
          <w:bCs/>
        </w:rPr>
        <w:t>notes</w:t>
      </w:r>
    </w:p>
    <w:p w14:paraId="05E324E3" w14:textId="760ABCBA" w:rsidR="005A60F5" w:rsidRDefault="005A60F5"/>
    <w:p w14:paraId="5A6D9306" w14:textId="77777777" w:rsidR="005A60F5" w:rsidRDefault="005A60F5" w:rsidP="005A60F5">
      <w:r>
        <w:t>If you wish to formalize a trial, please can you have the attached Terms &amp; Conditions Form completed by an authorized person within the Trust, including the specific department where the trial will take place.</w:t>
      </w:r>
    </w:p>
    <w:p w14:paraId="38AE3601" w14:textId="77777777" w:rsidR="005A60F5" w:rsidRDefault="005A60F5" w:rsidP="005A60F5"/>
    <w:p w14:paraId="0E5AA2A0" w14:textId="77777777" w:rsidR="005A60F5" w:rsidRDefault="005A60F5" w:rsidP="005A60F5">
      <w:r>
        <w:t>The form can be returned by fax or you can simply take a photo and return it by email.</w:t>
      </w:r>
    </w:p>
    <w:p w14:paraId="461D9AEF" w14:textId="77777777" w:rsidR="005A60F5" w:rsidRDefault="005A60F5" w:rsidP="005A60F5"/>
    <w:p w14:paraId="14F7287B" w14:textId="00FD6E95" w:rsidR="005A60F5" w:rsidRDefault="005A60F5" w:rsidP="005A60F5">
      <w:r>
        <w:t>We would ask that you make every effort to complete your assessment within 30-days of receiving the device, and if it does not prove suitable, return it at your own expense via a traceable courier service, complete and undamaged with the original packaging.</w:t>
      </w:r>
    </w:p>
    <w:p w14:paraId="15880600" w14:textId="1E5AE680" w:rsidR="005A60F5" w:rsidRDefault="005A60F5" w:rsidP="005A60F5"/>
    <w:p w14:paraId="1459E287" w14:textId="77777777" w:rsidR="005A60F5" w:rsidRPr="005A60F5" w:rsidRDefault="005A60F5" w:rsidP="005A60F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t xml:space="preserve">Please find attached our 'Sale </w:t>
      </w:r>
      <w:proofErr w:type="gramStart"/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t>Or</w:t>
      </w:r>
      <w:proofErr w:type="gramEnd"/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t xml:space="preserve"> Return' Terms &amp; Conditions Form, which will need </w:t>
      </w:r>
      <w:r w:rsidRPr="005A60F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to be completed</w:t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t> by an authorised person within the Trust; it differs from Trust to Trust but this will usually be Procurement or any person responsible for organising loan equipment and/or trials.</w:t>
      </w:r>
    </w:p>
    <w:p w14:paraId="57541149" w14:textId="77777777" w:rsidR="005A60F5" w:rsidRPr="005A60F5" w:rsidRDefault="005A60F5" w:rsidP="005A60F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  <w:t>Please can you return the form to me (a picture or scan attached to an email is fine), and can you also confirm a specific delivery address complete with department and contact details of the person that will accept responsibility for receiving and returning the goods, usually a senior member of Clinical Engineering. </w:t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  <w:t>The Sale or Return process allows you to trial a new and unused device for a period of 30-days, covered under the Master Indemnity Agreement for the duration. We would ask that you attempt to keep to this time-frame and arrange for the device to be moved between key evaluators during that period if possible. </w:t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  <w:t>The trial is without obligation to purchase. If the device proves to be unsuitable, we ask that you return it using a traceable courier service with the original accessories (with the exception of any disposable items) in its original packaging.</w:t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  <w:t>We will supply 1 device complete with cables, 1 reusable hand adapter, and a number of disposable thumb adapters. If you wish to purchase more of the disposable thumb adapters for a more extensive trial, these are available in packs of 50.</w:t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</w:r>
      <w:r w:rsidRPr="005A60F5">
        <w:rPr>
          <w:rFonts w:ascii="Tahoma" w:eastAsia="Times New Roman" w:hAnsi="Tahoma" w:cs="Tahoma"/>
          <w:color w:val="222222"/>
          <w:sz w:val="24"/>
          <w:szCs w:val="24"/>
          <w:lang w:eastAsia="en-GB"/>
        </w:rPr>
        <w:br/>
        <w:t>The device can be used in a table-top configuration, or can be pole mounted, would you require an I.V pole mount sending with the unit?</w:t>
      </w:r>
    </w:p>
    <w:p w14:paraId="204979D5" w14:textId="77777777" w:rsidR="005A60F5" w:rsidRDefault="005A60F5" w:rsidP="005A60F5"/>
    <w:sectPr w:rsidR="005A6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0F5"/>
    <w:rsid w:val="00014A7B"/>
    <w:rsid w:val="000C3E30"/>
    <w:rsid w:val="005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FEEBB"/>
  <w15:chartTrackingRefBased/>
  <w15:docId w15:val="{C3DB2173-2840-4FB6-B737-F9119E59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Hollings</dc:creator>
  <cp:keywords/>
  <dc:description/>
  <cp:lastModifiedBy>Catrin Hollings</cp:lastModifiedBy>
  <cp:revision>1</cp:revision>
  <dcterms:created xsi:type="dcterms:W3CDTF">2021-09-21T09:26:00Z</dcterms:created>
  <dcterms:modified xsi:type="dcterms:W3CDTF">2021-09-21T10:23:00Z</dcterms:modified>
</cp:coreProperties>
</file>