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0_2094520608"/>
      <w:r>
        <w:rPr>
          <w:rFonts w:ascii="Arial" w:hAnsi="Arial"/>
          <w:sz w:val="28"/>
          <w:szCs w:val="28"/>
          <w:u w:val="single"/>
        </w:rPr>
        <w:t>VM3COP30.00</w:t>
      </w:r>
    </w:p>
    <w:p>
      <w:pPr>
        <w:pStyle w:val="Normal"/>
        <w:rPr>
          <w:rFonts w:ascii="Arial" w:hAnsi="Arial"/>
          <w:sz w:val="28"/>
          <w:szCs w:val="28"/>
          <w:u w:val="single"/>
        </w:rPr>
      </w:pPr>
      <w:bookmarkStart w:id="1" w:name="__DdeLink__10_2094520608"/>
      <w:r>
        <w:rPr>
          <w:rFonts w:ascii="Arial" w:hAnsi="Arial"/>
          <w:sz w:val="28"/>
          <w:szCs w:val="28"/>
          <w:u w:val="single"/>
        </w:rPr>
        <w:t>Procedure for goods that do not require QA</w:t>
      </w:r>
      <w:bookmarkEnd w:id="1"/>
      <w:r>
        <w:rPr>
          <w:rFonts w:ascii="Arial" w:hAnsi="Arial"/>
          <w:sz w:val="28"/>
          <w:szCs w:val="28"/>
          <w:u w:val="single"/>
        </w:rPr>
        <w:t xml:space="preserve"> (that is testing or any re labelling)</w:t>
      </w:r>
    </w:p>
    <w:p>
      <w:pPr>
        <w:pStyle w:val="Normal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Normal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Normal"/>
        <w:rPr>
          <w:rFonts w:ascii="Arial" w:hAnsi="Arial"/>
          <w:sz w:val="28"/>
          <w:szCs w:val="28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Goods that do not need QA to be carried out. </w:t>
      </w:r>
    </w:p>
    <w:p>
      <w:pPr>
        <w:pStyle w:val="Normal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</w:rPr>
      </w:pPr>
      <w:r>
        <w:rPr>
          <w:b w:val="false"/>
          <w:i w:val="false"/>
          <w:caps w:val="false"/>
          <w:smallCaps w:val="false"/>
          <w:color w:val="000000"/>
          <w:spacing w:val="0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The goods are counted as they come in and separate them by batch/lot number if there is one. A quick visual inspection for any damage is done.  </w:t>
      </w:r>
    </w:p>
    <w:p>
      <w:pPr>
        <w:pStyle w:val="Normal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</w:rPr>
      </w:pPr>
      <w:r>
        <w:rPr>
          <w:b w:val="false"/>
          <w:i w:val="false"/>
          <w:caps w:val="false"/>
          <w:smallCaps w:val="false"/>
          <w:color w:val="000000"/>
          <w:spacing w:val="0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Then the batches and numbers are checked against the delivery note and Purchase Order. </w:t>
      </w:r>
    </w:p>
    <w:p>
      <w:pPr>
        <w:pStyle w:val="Normal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</w:rPr>
      </w:pPr>
      <w:r>
        <w:rPr>
          <w:b w:val="false"/>
          <w:i w:val="false"/>
          <w:caps w:val="false"/>
          <w:smallCaps w:val="false"/>
          <w:color w:val="000000"/>
          <w:spacing w:val="0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They are then booked in directly to the main box location in intrastats. Once labelled the stock is immediately put in this main location.</w:t>
      </w:r>
    </w:p>
    <w:p>
      <w:pPr>
        <w:pStyle w:val="Normal"/>
        <w:rPr/>
      </w:pPr>
      <w:r>
        <w:rPr>
          <w:rFonts w:ascii="Arial" w:hAnsi="Arial"/>
          <w:sz w:val="24"/>
          <w:szCs w:val="24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If something is a box of multiple items, It is assumed the count inside is correct, though for versastream and disposable probes we will weigh every box and individually count any that have a significantly different weight.</w:t>
      </w:r>
      <w:r>
        <w:rPr>
          <w:rFonts w:ascii="Arial" w:hAnsi="Arial"/>
          <w:sz w:val="24"/>
          <w:szCs w:val="24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Cs w:val="24"/>
        <w:lang w:val="en-GB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SimSun" w:cs="Mangal"/>
      <w:color w:val="00000A"/>
      <w:sz w:val="24"/>
      <w:szCs w:val="24"/>
      <w:lang w:val="en-GB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Text Body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116</TotalTime>
  <Application>LibreOffice/5.1.1.3$Windows_x86 LibreOffice_project/89f508ef3ecebd2cfb8e1def0f0ba9a803b88a6d</Application>
  <Pages>1</Pages>
  <Words>128</Words>
  <Characters>603</Characters>
  <CharactersWithSpaces>730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2019-09-30T15:53:07Z</dcterms:created>
  <dc:creator/>
  <dc:description/>
  <dc:language>en-GB</dc:language>
  <cp:lastModifiedBy/>
  <dcterms:modified xsi:type="dcterms:W3CDTF">2019-10-01T16:07:59Z</dcterms:modified>
  <cp:revision>3</cp:revision>
  <dc:subject/>
  <dc:title/>
</cp:coreProperties>
</file>