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282B33" w14:textId="77777777" w:rsidR="00101ABB" w:rsidRDefault="00101ABB" w:rsidP="0067747C"/>
    <w:p w14:paraId="3ADD74E8" w14:textId="5E439B19" w:rsidR="008B1359" w:rsidRDefault="00101ABB" w:rsidP="00101ABB">
      <w:pPr>
        <w:jc w:val="center"/>
      </w:pPr>
      <w:r w:rsidRPr="00101ABB">
        <w:rPr>
          <w:sz w:val="36"/>
          <w:szCs w:val="36"/>
        </w:rPr>
        <w:t>VM3COP</w:t>
      </w:r>
      <w:r w:rsidR="00A43A88">
        <w:rPr>
          <w:sz w:val="36"/>
          <w:szCs w:val="36"/>
        </w:rPr>
        <w:t>44</w:t>
      </w:r>
      <w:r w:rsidRPr="00101ABB">
        <w:rPr>
          <w:sz w:val="36"/>
          <w:szCs w:val="36"/>
        </w:rPr>
        <w:t>.</w:t>
      </w:r>
      <w:r w:rsidR="00A43A88">
        <w:rPr>
          <w:sz w:val="36"/>
          <w:szCs w:val="36"/>
        </w:rPr>
        <w:t>01</w:t>
      </w:r>
      <w:r w:rsidRPr="00101ABB">
        <w:rPr>
          <w:sz w:val="36"/>
          <w:szCs w:val="36"/>
        </w:rPr>
        <w:t xml:space="preserve"> - </w:t>
      </w:r>
      <w:proofErr w:type="spellStart"/>
      <w:r w:rsidRPr="00101ABB">
        <w:rPr>
          <w:sz w:val="36"/>
          <w:szCs w:val="36"/>
        </w:rPr>
        <w:t>Envitec</w:t>
      </w:r>
      <w:proofErr w:type="spellEnd"/>
      <w:r w:rsidRPr="00101ABB">
        <w:rPr>
          <w:sz w:val="36"/>
          <w:szCs w:val="36"/>
        </w:rPr>
        <w:t xml:space="preserve"> </w:t>
      </w:r>
      <w:proofErr w:type="spellStart"/>
      <w:r w:rsidRPr="00101ABB">
        <w:rPr>
          <w:sz w:val="36"/>
          <w:szCs w:val="36"/>
        </w:rPr>
        <w:t>OxiQuant</w:t>
      </w:r>
      <w:proofErr w:type="spellEnd"/>
      <w:r w:rsidRPr="00101ABB">
        <w:rPr>
          <w:sz w:val="36"/>
          <w:szCs w:val="36"/>
        </w:rPr>
        <w:t xml:space="preserve"> S QA Procedure</w:t>
      </w:r>
      <w:bookmarkStart w:id="0" w:name="_GoBack"/>
      <w:bookmarkEnd w:id="0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75"/>
        <w:gridCol w:w="4751"/>
      </w:tblGrid>
      <w:tr w:rsidR="003520E0" w14:paraId="75AC13C2" w14:textId="77777777" w:rsidTr="00101ABB">
        <w:tc>
          <w:tcPr>
            <w:tcW w:w="4621" w:type="dxa"/>
          </w:tcPr>
          <w:p w14:paraId="5E8D5DCE" w14:textId="064D8CAB" w:rsidR="00845103" w:rsidRDefault="00845103" w:rsidP="00845103">
            <w:pPr>
              <w:pStyle w:val="ListParagraph"/>
              <w:ind w:left="360"/>
            </w:pPr>
            <w:r>
              <w:t>Testing:</w:t>
            </w:r>
          </w:p>
        </w:tc>
        <w:tc>
          <w:tcPr>
            <w:tcW w:w="4621" w:type="dxa"/>
          </w:tcPr>
          <w:p w14:paraId="7054862B" w14:textId="77777777" w:rsidR="00845103" w:rsidRDefault="00845103" w:rsidP="00101ABB"/>
        </w:tc>
      </w:tr>
      <w:tr w:rsidR="003520E0" w14:paraId="7CC433F9" w14:textId="77777777" w:rsidTr="00101ABB">
        <w:tc>
          <w:tcPr>
            <w:tcW w:w="4621" w:type="dxa"/>
          </w:tcPr>
          <w:p w14:paraId="64AF23A3" w14:textId="77777777" w:rsidR="00845103" w:rsidRDefault="00845103" w:rsidP="00845103">
            <w:pPr>
              <w:pStyle w:val="ListParagraph"/>
              <w:ind w:left="360"/>
            </w:pPr>
          </w:p>
        </w:tc>
        <w:tc>
          <w:tcPr>
            <w:tcW w:w="4621" w:type="dxa"/>
          </w:tcPr>
          <w:p w14:paraId="2DF72146" w14:textId="77777777" w:rsidR="00845103" w:rsidRDefault="00845103" w:rsidP="00101ABB"/>
        </w:tc>
      </w:tr>
      <w:tr w:rsidR="003520E0" w14:paraId="73B0D909" w14:textId="77777777" w:rsidTr="00101ABB">
        <w:tc>
          <w:tcPr>
            <w:tcW w:w="4621" w:type="dxa"/>
          </w:tcPr>
          <w:p w14:paraId="6F460B51" w14:textId="410C74B6" w:rsidR="00101ABB" w:rsidRDefault="00101ABB" w:rsidP="00101ABB">
            <w:pPr>
              <w:pStyle w:val="ListParagraph"/>
              <w:numPr>
                <w:ilvl w:val="0"/>
                <w:numId w:val="2"/>
              </w:numPr>
            </w:pPr>
            <w:r>
              <w:t xml:space="preserve">Unbox the </w:t>
            </w:r>
            <w:proofErr w:type="spellStart"/>
            <w:r>
              <w:t>OxiQuant</w:t>
            </w:r>
            <w:proofErr w:type="spellEnd"/>
            <w:r>
              <w:t xml:space="preserve"> analyser (PN:0111275) and the Oxygen sensor (PN:0110660).</w:t>
            </w:r>
          </w:p>
        </w:tc>
        <w:tc>
          <w:tcPr>
            <w:tcW w:w="4621" w:type="dxa"/>
          </w:tcPr>
          <w:p w14:paraId="6D2D08A0" w14:textId="68D86CA6" w:rsidR="00101ABB" w:rsidRDefault="006C1EDE" w:rsidP="00101ABB">
            <w:r>
              <w:rPr>
                <w:noProof/>
              </w:rPr>
              <w:drawing>
                <wp:inline distT="0" distB="0" distL="0" distR="0" wp14:anchorId="51CD1038" wp14:editId="7864F42E">
                  <wp:extent cx="2880000" cy="2397600"/>
                  <wp:effectExtent l="0" t="0" r="0" b="317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1060582 (Large)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263" t="19719" r="23057" b="21787"/>
                          <a:stretch/>
                        </pic:blipFill>
                        <pic:spPr bwMode="auto">
                          <a:xfrm>
                            <a:off x="0" y="0"/>
                            <a:ext cx="2880000" cy="23976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20E0" w14:paraId="6C3EE9C9" w14:textId="77777777" w:rsidTr="00101ABB">
        <w:tc>
          <w:tcPr>
            <w:tcW w:w="4621" w:type="dxa"/>
          </w:tcPr>
          <w:p w14:paraId="4915E1FD" w14:textId="77777777" w:rsidR="00101ABB" w:rsidRDefault="00101ABB" w:rsidP="00101ABB">
            <w:pPr>
              <w:pStyle w:val="ListParagraph"/>
              <w:ind w:left="360"/>
            </w:pPr>
          </w:p>
        </w:tc>
        <w:tc>
          <w:tcPr>
            <w:tcW w:w="4621" w:type="dxa"/>
          </w:tcPr>
          <w:p w14:paraId="678B761B" w14:textId="77777777" w:rsidR="00101ABB" w:rsidRDefault="00101ABB" w:rsidP="00101ABB"/>
        </w:tc>
      </w:tr>
      <w:tr w:rsidR="003520E0" w14:paraId="54B527FA" w14:textId="77777777" w:rsidTr="00101ABB">
        <w:tc>
          <w:tcPr>
            <w:tcW w:w="4621" w:type="dxa"/>
          </w:tcPr>
          <w:p w14:paraId="29EB8276" w14:textId="77777777" w:rsidR="00101ABB" w:rsidRDefault="00101ABB" w:rsidP="00101ABB">
            <w:pPr>
              <w:pStyle w:val="ListParagraph"/>
              <w:numPr>
                <w:ilvl w:val="0"/>
                <w:numId w:val="2"/>
              </w:numPr>
            </w:pPr>
            <w:r>
              <w:t>Check the box contains all the items listed:</w:t>
            </w:r>
          </w:p>
          <w:p w14:paraId="27C9C7E6" w14:textId="77777777" w:rsidR="00101ABB" w:rsidRDefault="00101ABB" w:rsidP="00101ABB">
            <w:pPr>
              <w:pStyle w:val="ListParagraph"/>
              <w:ind w:left="360"/>
            </w:pPr>
          </w:p>
          <w:p w14:paraId="6EBFBB67" w14:textId="330C8550" w:rsidR="00101ABB" w:rsidRDefault="009B6446" w:rsidP="00101ABB">
            <w:pPr>
              <w:pStyle w:val="ListParagraph"/>
              <w:ind w:left="360"/>
            </w:pPr>
            <w:r>
              <w:t xml:space="preserve">1 x </w:t>
            </w:r>
            <w:proofErr w:type="spellStart"/>
            <w:r>
              <w:t>OxiQuant</w:t>
            </w:r>
            <w:proofErr w:type="spellEnd"/>
            <w:r>
              <w:t xml:space="preserve"> analyser </w:t>
            </w:r>
            <w:r w:rsidRPr="009B6446">
              <w:t>(PN:0111275)</w:t>
            </w:r>
          </w:p>
          <w:p w14:paraId="1CE7B82B" w14:textId="73719CA8" w:rsidR="009B6446" w:rsidRDefault="009B6446" w:rsidP="00101ABB">
            <w:pPr>
              <w:pStyle w:val="ListParagraph"/>
              <w:ind w:left="360"/>
            </w:pPr>
            <w:r>
              <w:t xml:space="preserve">1 x </w:t>
            </w:r>
            <w:r w:rsidRPr="009B6446">
              <w:t>Oxygen sensor (PN:0110660)</w:t>
            </w:r>
          </w:p>
          <w:p w14:paraId="6893C813" w14:textId="4040DDA5" w:rsidR="009B6446" w:rsidRDefault="009B6446" w:rsidP="00101ABB">
            <w:pPr>
              <w:pStyle w:val="ListParagraph"/>
              <w:ind w:left="360"/>
            </w:pPr>
            <w:r>
              <w:t>1 x T piece adaptor</w:t>
            </w:r>
          </w:p>
          <w:p w14:paraId="1383EC38" w14:textId="535267DE" w:rsidR="009B6446" w:rsidRDefault="009B6446" w:rsidP="00101ABB">
            <w:pPr>
              <w:pStyle w:val="ListParagraph"/>
              <w:ind w:left="360"/>
            </w:pPr>
            <w:r>
              <w:t>1 x Flow diverter</w:t>
            </w:r>
          </w:p>
          <w:p w14:paraId="4E8A7AE9" w14:textId="22A25463" w:rsidR="009B6446" w:rsidRDefault="009B6446" w:rsidP="00101ABB">
            <w:pPr>
              <w:pStyle w:val="ListParagraph"/>
              <w:ind w:left="360"/>
            </w:pPr>
            <w:r>
              <w:t>1 x Hose adaptor</w:t>
            </w:r>
          </w:p>
          <w:p w14:paraId="59F3AB3D" w14:textId="7768D980" w:rsidR="009B6446" w:rsidRDefault="009B6446" w:rsidP="00101ABB">
            <w:pPr>
              <w:pStyle w:val="ListParagraph"/>
              <w:ind w:left="360"/>
            </w:pPr>
            <w:r>
              <w:t>1 x Operating instructions</w:t>
            </w:r>
          </w:p>
        </w:tc>
        <w:tc>
          <w:tcPr>
            <w:tcW w:w="4621" w:type="dxa"/>
          </w:tcPr>
          <w:p w14:paraId="73FD3A5E" w14:textId="624857C3" w:rsidR="00101ABB" w:rsidRDefault="00FD14B4" w:rsidP="00101ABB">
            <w:r>
              <w:rPr>
                <w:noProof/>
              </w:rPr>
              <w:drawing>
                <wp:inline distT="0" distB="0" distL="0" distR="0" wp14:anchorId="0C5BCCB4" wp14:editId="12DEA995">
                  <wp:extent cx="2879090" cy="19240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1060586 (Large)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969" t="15394" r="10425" b="14545"/>
                          <a:stretch/>
                        </pic:blipFill>
                        <pic:spPr bwMode="auto">
                          <a:xfrm>
                            <a:off x="0" y="0"/>
                            <a:ext cx="2880000" cy="192465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20E0" w14:paraId="02589E49" w14:textId="77777777" w:rsidTr="00101ABB">
        <w:tc>
          <w:tcPr>
            <w:tcW w:w="4621" w:type="dxa"/>
          </w:tcPr>
          <w:p w14:paraId="2B10E5CA" w14:textId="77777777" w:rsidR="009B6446" w:rsidRDefault="009B6446" w:rsidP="009B6446">
            <w:pPr>
              <w:pStyle w:val="ListParagraph"/>
              <w:ind w:left="360"/>
            </w:pPr>
          </w:p>
        </w:tc>
        <w:tc>
          <w:tcPr>
            <w:tcW w:w="4621" w:type="dxa"/>
          </w:tcPr>
          <w:p w14:paraId="424C40A4" w14:textId="77777777" w:rsidR="009B6446" w:rsidRDefault="009B6446" w:rsidP="00101ABB"/>
        </w:tc>
      </w:tr>
      <w:tr w:rsidR="003520E0" w14:paraId="4EE3BDC7" w14:textId="77777777" w:rsidTr="00101ABB">
        <w:tc>
          <w:tcPr>
            <w:tcW w:w="4621" w:type="dxa"/>
          </w:tcPr>
          <w:p w14:paraId="42B8B161" w14:textId="2D996A0E" w:rsidR="009B6446" w:rsidRDefault="00C90FC5" w:rsidP="00101ABB">
            <w:pPr>
              <w:pStyle w:val="ListParagraph"/>
              <w:numPr>
                <w:ilvl w:val="0"/>
                <w:numId w:val="2"/>
              </w:numPr>
            </w:pPr>
            <w:r>
              <w:t>Attach the Oxygen sensor to analyser. Place the analyser over the sensor contacts and rotate the analyser clockwise, until locked in place.</w:t>
            </w:r>
          </w:p>
        </w:tc>
        <w:tc>
          <w:tcPr>
            <w:tcW w:w="4621" w:type="dxa"/>
          </w:tcPr>
          <w:p w14:paraId="42799F5E" w14:textId="06E2E859" w:rsidR="009B6446" w:rsidRDefault="00FD14B4" w:rsidP="00101ABB">
            <w:r>
              <w:rPr>
                <w:noProof/>
              </w:rPr>
              <w:drawing>
                <wp:inline distT="0" distB="0" distL="0" distR="0" wp14:anchorId="49F85B79" wp14:editId="4B9F9C4F">
                  <wp:extent cx="2880000" cy="20052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1060588 (Large)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461" t="18833" r="15411" b="15139"/>
                          <a:stretch/>
                        </pic:blipFill>
                        <pic:spPr bwMode="auto">
                          <a:xfrm>
                            <a:off x="0" y="0"/>
                            <a:ext cx="2880000" cy="2005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20E0" w14:paraId="3A8A02FC" w14:textId="77777777" w:rsidTr="00101ABB">
        <w:tc>
          <w:tcPr>
            <w:tcW w:w="4621" w:type="dxa"/>
          </w:tcPr>
          <w:p w14:paraId="581A63D9" w14:textId="77777777" w:rsidR="00C90FC5" w:rsidRDefault="00C90FC5" w:rsidP="00C90FC5">
            <w:pPr>
              <w:pStyle w:val="ListParagraph"/>
              <w:ind w:left="360"/>
            </w:pPr>
          </w:p>
        </w:tc>
        <w:tc>
          <w:tcPr>
            <w:tcW w:w="4621" w:type="dxa"/>
          </w:tcPr>
          <w:p w14:paraId="07754FFB" w14:textId="77777777" w:rsidR="00C90FC5" w:rsidRDefault="00C90FC5" w:rsidP="00101ABB"/>
        </w:tc>
      </w:tr>
      <w:tr w:rsidR="003520E0" w14:paraId="09306BEB" w14:textId="77777777" w:rsidTr="00101ABB">
        <w:tc>
          <w:tcPr>
            <w:tcW w:w="4621" w:type="dxa"/>
          </w:tcPr>
          <w:p w14:paraId="106FDC2C" w14:textId="768512DD" w:rsidR="00B4334D" w:rsidRDefault="00B4334D" w:rsidP="00B4334D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Activate the analyser by pressing and holding the power button for 3 seconds.</w:t>
            </w:r>
          </w:p>
          <w:p w14:paraId="6A31AC9B" w14:textId="77777777" w:rsidR="00C84FC7" w:rsidRDefault="00C84FC7" w:rsidP="00C84FC7">
            <w:pPr>
              <w:pStyle w:val="ListParagraph"/>
              <w:ind w:left="360"/>
            </w:pPr>
          </w:p>
          <w:p w14:paraId="108CDB45" w14:textId="52E5D033" w:rsidR="00C84FC7" w:rsidRDefault="00C84FC7" w:rsidP="00C84FC7">
            <w:pPr>
              <w:pStyle w:val="ListParagraph"/>
              <w:numPr>
                <w:ilvl w:val="0"/>
                <w:numId w:val="2"/>
              </w:numPr>
            </w:pPr>
            <w:r w:rsidRPr="00C84FC7">
              <w:t>The display will briefly activate all the LCD segments</w:t>
            </w:r>
            <w:r>
              <w:t>. Check these are all working.</w:t>
            </w:r>
          </w:p>
          <w:p w14:paraId="02669EA3" w14:textId="77777777" w:rsidR="00B4334D" w:rsidRDefault="00B4334D" w:rsidP="00B4334D">
            <w:pPr>
              <w:pStyle w:val="ListParagraph"/>
              <w:ind w:left="360"/>
            </w:pPr>
          </w:p>
          <w:p w14:paraId="0A62B011" w14:textId="0C301168" w:rsidR="00B4334D" w:rsidRDefault="00B4334D" w:rsidP="00B4334D">
            <w:pPr>
              <w:pStyle w:val="ListParagraph"/>
              <w:numPr>
                <w:ilvl w:val="0"/>
                <w:numId w:val="2"/>
              </w:numPr>
            </w:pPr>
            <w:r>
              <w:t xml:space="preserve">The unit will </w:t>
            </w:r>
            <w:r w:rsidR="00C84FC7">
              <w:t xml:space="preserve">then </w:t>
            </w:r>
            <w:r>
              <w:t>briefly display the version number</w:t>
            </w:r>
            <w:r w:rsidR="00C84FC7">
              <w:t>,</w:t>
            </w:r>
            <w:r>
              <w:t xml:space="preserve"> before showing an Oxygen reading.</w:t>
            </w:r>
          </w:p>
        </w:tc>
        <w:tc>
          <w:tcPr>
            <w:tcW w:w="4621" w:type="dxa"/>
          </w:tcPr>
          <w:p w14:paraId="070941DD" w14:textId="0CEF1CBB" w:rsidR="00C90FC5" w:rsidRDefault="002E123C" w:rsidP="00101ABB">
            <w:r>
              <w:rPr>
                <w:noProof/>
              </w:rPr>
              <w:drawing>
                <wp:inline distT="0" distB="0" distL="0" distR="0" wp14:anchorId="4C2DEFD3" wp14:editId="257FE5B8">
                  <wp:extent cx="2880000" cy="2095200"/>
                  <wp:effectExtent l="0" t="0" r="0" b="63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1060613 (Large).JPG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111" t="24816" r="18070" b="14255"/>
                          <a:stretch/>
                        </pic:blipFill>
                        <pic:spPr bwMode="auto">
                          <a:xfrm>
                            <a:off x="0" y="0"/>
                            <a:ext cx="2880000" cy="2095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20E0" w14:paraId="122EEDD6" w14:textId="77777777" w:rsidTr="00101ABB">
        <w:tc>
          <w:tcPr>
            <w:tcW w:w="4621" w:type="dxa"/>
          </w:tcPr>
          <w:p w14:paraId="5BFB424E" w14:textId="77777777" w:rsidR="00C84FC7" w:rsidRDefault="00C84FC7" w:rsidP="00C84FC7">
            <w:pPr>
              <w:pStyle w:val="ListParagraph"/>
              <w:ind w:left="360"/>
            </w:pPr>
          </w:p>
        </w:tc>
        <w:tc>
          <w:tcPr>
            <w:tcW w:w="4621" w:type="dxa"/>
          </w:tcPr>
          <w:p w14:paraId="512BA392" w14:textId="77777777" w:rsidR="00C84FC7" w:rsidRDefault="00C84FC7" w:rsidP="00101ABB"/>
        </w:tc>
      </w:tr>
      <w:tr w:rsidR="003520E0" w14:paraId="4B9F4810" w14:textId="77777777" w:rsidTr="00101ABB">
        <w:tc>
          <w:tcPr>
            <w:tcW w:w="4621" w:type="dxa"/>
          </w:tcPr>
          <w:p w14:paraId="4241C354" w14:textId="54200232" w:rsidR="00B80A83" w:rsidRDefault="00C84FC7" w:rsidP="00B80A83">
            <w:pPr>
              <w:pStyle w:val="ListParagraph"/>
              <w:numPr>
                <w:ilvl w:val="0"/>
                <w:numId w:val="2"/>
              </w:numPr>
            </w:pPr>
            <w:r>
              <w:t>The initial reading will start at 20.9%. This might fluctuate slightly</w:t>
            </w:r>
            <w:r w:rsidR="00B80A83">
              <w:t xml:space="preserve"> (±1%) in air.</w:t>
            </w:r>
          </w:p>
        </w:tc>
        <w:tc>
          <w:tcPr>
            <w:tcW w:w="4621" w:type="dxa"/>
          </w:tcPr>
          <w:p w14:paraId="6FEF5510" w14:textId="5C88D23F" w:rsidR="00C84FC7" w:rsidRDefault="003520E0" w:rsidP="00101ABB">
            <w:r>
              <w:rPr>
                <w:noProof/>
              </w:rPr>
              <w:drawing>
                <wp:inline distT="0" distB="0" distL="0" distR="0" wp14:anchorId="07F69F5F" wp14:editId="559B1C69">
                  <wp:extent cx="2880000" cy="2113200"/>
                  <wp:effectExtent l="0" t="0" r="0" b="190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1060614 (Large).JP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107" t="21049" r="18901" b="20235"/>
                          <a:stretch/>
                        </pic:blipFill>
                        <pic:spPr bwMode="auto">
                          <a:xfrm>
                            <a:off x="0" y="0"/>
                            <a:ext cx="2880000" cy="2113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20E0" w14:paraId="39C1133D" w14:textId="77777777" w:rsidTr="00101ABB">
        <w:tc>
          <w:tcPr>
            <w:tcW w:w="4621" w:type="dxa"/>
          </w:tcPr>
          <w:p w14:paraId="7D8E4043" w14:textId="77777777" w:rsidR="00B80A83" w:rsidRDefault="00B80A83" w:rsidP="00B80A83">
            <w:pPr>
              <w:pStyle w:val="ListParagraph"/>
              <w:ind w:left="360"/>
            </w:pPr>
          </w:p>
        </w:tc>
        <w:tc>
          <w:tcPr>
            <w:tcW w:w="4621" w:type="dxa"/>
          </w:tcPr>
          <w:p w14:paraId="554456C1" w14:textId="77777777" w:rsidR="00B80A83" w:rsidRDefault="00B80A83" w:rsidP="00101ABB"/>
        </w:tc>
      </w:tr>
      <w:tr w:rsidR="003520E0" w14:paraId="636F7CCA" w14:textId="77777777" w:rsidTr="00101ABB">
        <w:tc>
          <w:tcPr>
            <w:tcW w:w="4621" w:type="dxa"/>
          </w:tcPr>
          <w:p w14:paraId="228700F4" w14:textId="065856A4" w:rsidR="00B80A83" w:rsidRDefault="00B80A83" w:rsidP="00B80A83">
            <w:pPr>
              <w:pStyle w:val="ListParagraph"/>
              <w:numPr>
                <w:ilvl w:val="0"/>
                <w:numId w:val="2"/>
              </w:numPr>
            </w:pPr>
            <w:r>
              <w:t xml:space="preserve">In turn, press the ▲ and ▼buttons. Observe that </w:t>
            </w:r>
            <w:proofErr w:type="gramStart"/>
            <w:r>
              <w:t>these raise</w:t>
            </w:r>
            <w:proofErr w:type="gramEnd"/>
            <w:r>
              <w:t xml:space="preserve"> and lower the displayed Oxygen value.</w:t>
            </w:r>
          </w:p>
          <w:p w14:paraId="0600801D" w14:textId="77777777" w:rsidR="00B80A83" w:rsidRDefault="00B80A83" w:rsidP="00B80A83">
            <w:pPr>
              <w:pStyle w:val="ListParagraph"/>
              <w:ind w:left="360"/>
            </w:pPr>
          </w:p>
          <w:p w14:paraId="4CF1347B" w14:textId="2F726769" w:rsidR="00B80A83" w:rsidRDefault="00B80A83" w:rsidP="00B80A83">
            <w:pPr>
              <w:pStyle w:val="ListParagraph"/>
              <w:numPr>
                <w:ilvl w:val="0"/>
                <w:numId w:val="2"/>
              </w:numPr>
            </w:pPr>
            <w:r>
              <w:t>Return the displayed value to 20.9%.</w:t>
            </w:r>
          </w:p>
        </w:tc>
        <w:tc>
          <w:tcPr>
            <w:tcW w:w="4621" w:type="dxa"/>
          </w:tcPr>
          <w:p w14:paraId="5C772FBE" w14:textId="77777777" w:rsidR="00B80A83" w:rsidRDefault="00B80A83" w:rsidP="00101ABB"/>
        </w:tc>
      </w:tr>
      <w:tr w:rsidR="003520E0" w14:paraId="612E20CB" w14:textId="77777777" w:rsidTr="00101ABB">
        <w:tc>
          <w:tcPr>
            <w:tcW w:w="4621" w:type="dxa"/>
          </w:tcPr>
          <w:p w14:paraId="3910B9EF" w14:textId="77777777" w:rsidR="00B80A83" w:rsidRDefault="00B80A83" w:rsidP="00B80A83">
            <w:pPr>
              <w:pStyle w:val="ListParagraph"/>
              <w:ind w:left="360"/>
            </w:pPr>
          </w:p>
        </w:tc>
        <w:tc>
          <w:tcPr>
            <w:tcW w:w="4621" w:type="dxa"/>
          </w:tcPr>
          <w:p w14:paraId="51B9D506" w14:textId="77777777" w:rsidR="00B80A83" w:rsidRDefault="00B80A83" w:rsidP="00101ABB"/>
        </w:tc>
      </w:tr>
      <w:tr w:rsidR="003520E0" w14:paraId="715D901A" w14:textId="77777777" w:rsidTr="00101ABB">
        <w:tc>
          <w:tcPr>
            <w:tcW w:w="4621" w:type="dxa"/>
          </w:tcPr>
          <w:p w14:paraId="63BBB964" w14:textId="216D3888" w:rsidR="00845103" w:rsidRDefault="00845103" w:rsidP="00B80A83">
            <w:pPr>
              <w:pStyle w:val="ListParagraph"/>
              <w:numPr>
                <w:ilvl w:val="0"/>
                <w:numId w:val="2"/>
              </w:numPr>
            </w:pPr>
            <w:r>
              <w:t>The unit can be switched off by pressing the power button for 3 seconds.</w:t>
            </w:r>
          </w:p>
          <w:p w14:paraId="50844C84" w14:textId="77777777" w:rsidR="00845103" w:rsidRDefault="00845103" w:rsidP="00845103">
            <w:pPr>
              <w:pStyle w:val="ListParagraph"/>
              <w:ind w:left="360"/>
            </w:pPr>
          </w:p>
          <w:p w14:paraId="4BE5F314" w14:textId="44E4A624" w:rsidR="00B80A83" w:rsidRDefault="00845103" w:rsidP="00B80A83">
            <w:pPr>
              <w:pStyle w:val="ListParagraph"/>
              <w:numPr>
                <w:ilvl w:val="0"/>
                <w:numId w:val="2"/>
              </w:numPr>
            </w:pPr>
            <w:r>
              <w:t>Observe that the analyser automatically powers off after 3 minutes.</w:t>
            </w:r>
            <w:r w:rsidR="00F646D3">
              <w:t xml:space="preserve"> Nothing is shown on the display when the analyser is switched off.</w:t>
            </w:r>
          </w:p>
        </w:tc>
        <w:tc>
          <w:tcPr>
            <w:tcW w:w="4621" w:type="dxa"/>
          </w:tcPr>
          <w:p w14:paraId="4FAB1550" w14:textId="513F3E30" w:rsidR="00B80A83" w:rsidRDefault="00F646D3" w:rsidP="00101ABB">
            <w:r>
              <w:rPr>
                <w:noProof/>
              </w:rPr>
              <w:drawing>
                <wp:inline distT="0" distB="0" distL="0" distR="0" wp14:anchorId="02419CD2" wp14:editId="0DC60885">
                  <wp:extent cx="2880000" cy="2052000"/>
                  <wp:effectExtent l="0" t="0" r="0" b="5715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1060606 (Large).JP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611" t="29469" r="21393" b="14474"/>
                          <a:stretch/>
                        </pic:blipFill>
                        <pic:spPr bwMode="auto">
                          <a:xfrm>
                            <a:off x="0" y="0"/>
                            <a:ext cx="2880000" cy="2052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20E0" w14:paraId="39C36721" w14:textId="77777777" w:rsidTr="00101ABB">
        <w:tc>
          <w:tcPr>
            <w:tcW w:w="4621" w:type="dxa"/>
          </w:tcPr>
          <w:p w14:paraId="0E5D0458" w14:textId="77777777" w:rsidR="00845103" w:rsidRDefault="00845103" w:rsidP="00845103">
            <w:pPr>
              <w:pStyle w:val="ListParagraph"/>
              <w:ind w:left="360"/>
            </w:pPr>
          </w:p>
        </w:tc>
        <w:tc>
          <w:tcPr>
            <w:tcW w:w="4621" w:type="dxa"/>
          </w:tcPr>
          <w:p w14:paraId="217C5486" w14:textId="77777777" w:rsidR="00845103" w:rsidRDefault="00845103" w:rsidP="00101ABB"/>
        </w:tc>
      </w:tr>
      <w:tr w:rsidR="00F646D3" w14:paraId="1B89CA14" w14:textId="77777777" w:rsidTr="00101ABB">
        <w:tc>
          <w:tcPr>
            <w:tcW w:w="4621" w:type="dxa"/>
          </w:tcPr>
          <w:p w14:paraId="7021DF74" w14:textId="77777777" w:rsidR="00F646D3" w:rsidRDefault="00F646D3" w:rsidP="00845103">
            <w:pPr>
              <w:pStyle w:val="ListParagraph"/>
              <w:ind w:left="360"/>
            </w:pPr>
          </w:p>
          <w:p w14:paraId="5C5A0BA7" w14:textId="77777777" w:rsidR="00F646D3" w:rsidRDefault="00F646D3" w:rsidP="00845103">
            <w:pPr>
              <w:pStyle w:val="ListParagraph"/>
              <w:ind w:left="360"/>
            </w:pPr>
          </w:p>
          <w:p w14:paraId="7642ACAB" w14:textId="7D951BD7" w:rsidR="00F646D3" w:rsidRDefault="00F646D3" w:rsidP="00845103">
            <w:pPr>
              <w:pStyle w:val="ListParagraph"/>
              <w:ind w:left="360"/>
            </w:pPr>
          </w:p>
        </w:tc>
        <w:tc>
          <w:tcPr>
            <w:tcW w:w="4621" w:type="dxa"/>
          </w:tcPr>
          <w:p w14:paraId="76E71E7E" w14:textId="77777777" w:rsidR="00F646D3" w:rsidRDefault="00F646D3" w:rsidP="00101ABB"/>
        </w:tc>
      </w:tr>
      <w:tr w:rsidR="003520E0" w14:paraId="4E1A6483" w14:textId="77777777" w:rsidTr="00101ABB">
        <w:tc>
          <w:tcPr>
            <w:tcW w:w="4621" w:type="dxa"/>
          </w:tcPr>
          <w:p w14:paraId="14BE9473" w14:textId="409FAE2C" w:rsidR="00845103" w:rsidRDefault="00845103" w:rsidP="00845103">
            <w:pPr>
              <w:pStyle w:val="ListParagraph"/>
              <w:ind w:left="360"/>
            </w:pPr>
            <w:r>
              <w:lastRenderedPageBreak/>
              <w:t>Packing and labelling:</w:t>
            </w:r>
          </w:p>
        </w:tc>
        <w:tc>
          <w:tcPr>
            <w:tcW w:w="4621" w:type="dxa"/>
          </w:tcPr>
          <w:p w14:paraId="6E51AB02" w14:textId="77777777" w:rsidR="00845103" w:rsidRDefault="00845103" w:rsidP="00101ABB"/>
        </w:tc>
      </w:tr>
      <w:tr w:rsidR="003520E0" w14:paraId="30B02777" w14:textId="77777777" w:rsidTr="00101ABB">
        <w:tc>
          <w:tcPr>
            <w:tcW w:w="4621" w:type="dxa"/>
          </w:tcPr>
          <w:p w14:paraId="154269D6" w14:textId="77777777" w:rsidR="00845103" w:rsidRDefault="00845103" w:rsidP="00845103">
            <w:pPr>
              <w:pStyle w:val="ListParagraph"/>
              <w:ind w:left="360"/>
            </w:pPr>
          </w:p>
        </w:tc>
        <w:tc>
          <w:tcPr>
            <w:tcW w:w="4621" w:type="dxa"/>
          </w:tcPr>
          <w:p w14:paraId="2FE2F3CF" w14:textId="77777777" w:rsidR="00845103" w:rsidRDefault="00845103" w:rsidP="00101ABB"/>
        </w:tc>
      </w:tr>
      <w:tr w:rsidR="003520E0" w14:paraId="39F537E3" w14:textId="77777777" w:rsidTr="00101ABB">
        <w:tc>
          <w:tcPr>
            <w:tcW w:w="4621" w:type="dxa"/>
          </w:tcPr>
          <w:p w14:paraId="05C93392" w14:textId="207C4EBD" w:rsidR="00845103" w:rsidRDefault="00B261D2" w:rsidP="00845103">
            <w:pPr>
              <w:pStyle w:val="ListParagraph"/>
              <w:numPr>
                <w:ilvl w:val="0"/>
                <w:numId w:val="3"/>
              </w:numPr>
            </w:pPr>
            <w:r>
              <w:t>Disconnect the Oxygen sensor from the analyser by turning the analyser counter clockwise to the sensor.</w:t>
            </w:r>
          </w:p>
        </w:tc>
        <w:tc>
          <w:tcPr>
            <w:tcW w:w="4621" w:type="dxa"/>
          </w:tcPr>
          <w:p w14:paraId="12CC12AD" w14:textId="18038D72" w:rsidR="00845103" w:rsidRDefault="003520E0" w:rsidP="00101ABB">
            <w:r>
              <w:rPr>
                <w:noProof/>
              </w:rPr>
              <w:drawing>
                <wp:inline distT="0" distB="0" distL="0" distR="0" wp14:anchorId="5B561093" wp14:editId="52D1DCD7">
                  <wp:extent cx="2879090" cy="1628775"/>
                  <wp:effectExtent l="0" t="0" r="0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1060617 (Large).JP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951" t="24066" r="22724" b="30421"/>
                          <a:stretch/>
                        </pic:blipFill>
                        <pic:spPr bwMode="auto">
                          <a:xfrm>
                            <a:off x="0" y="0"/>
                            <a:ext cx="2880000" cy="16292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20E0" w14:paraId="0C2BE47F" w14:textId="77777777" w:rsidTr="00101ABB">
        <w:tc>
          <w:tcPr>
            <w:tcW w:w="4621" w:type="dxa"/>
          </w:tcPr>
          <w:p w14:paraId="5FFD984C" w14:textId="77777777" w:rsidR="00B261D2" w:rsidRDefault="00B261D2" w:rsidP="00B261D2">
            <w:pPr>
              <w:pStyle w:val="ListParagraph"/>
              <w:ind w:left="360"/>
            </w:pPr>
          </w:p>
        </w:tc>
        <w:tc>
          <w:tcPr>
            <w:tcW w:w="4621" w:type="dxa"/>
          </w:tcPr>
          <w:p w14:paraId="1EC87B38" w14:textId="77777777" w:rsidR="00B261D2" w:rsidRDefault="00B261D2" w:rsidP="00101ABB"/>
        </w:tc>
      </w:tr>
      <w:tr w:rsidR="003520E0" w14:paraId="433B4E53" w14:textId="77777777" w:rsidTr="00101ABB">
        <w:tc>
          <w:tcPr>
            <w:tcW w:w="4621" w:type="dxa"/>
          </w:tcPr>
          <w:p w14:paraId="0CC0296E" w14:textId="1CF388A7" w:rsidR="00B261D2" w:rsidRDefault="00B261D2" w:rsidP="00845103">
            <w:pPr>
              <w:pStyle w:val="ListParagraph"/>
              <w:numPr>
                <w:ilvl w:val="0"/>
                <w:numId w:val="3"/>
              </w:numPr>
            </w:pPr>
            <w:r>
              <w:t>Check the serial number of the analyser, which is located on the underside of the unit.</w:t>
            </w:r>
          </w:p>
        </w:tc>
        <w:tc>
          <w:tcPr>
            <w:tcW w:w="4621" w:type="dxa"/>
          </w:tcPr>
          <w:p w14:paraId="43021DBA" w14:textId="555550B5" w:rsidR="00B261D2" w:rsidRDefault="003520E0" w:rsidP="00101ABB">
            <w:r>
              <w:rPr>
                <w:noProof/>
              </w:rPr>
              <w:drawing>
                <wp:inline distT="0" distB="0" distL="0" distR="0" wp14:anchorId="450602C6" wp14:editId="0572EA4C">
                  <wp:extent cx="2878906" cy="208597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1060620 (Large).JP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461" t="18402" r="17073" b="14546"/>
                          <a:stretch/>
                        </pic:blipFill>
                        <pic:spPr bwMode="auto">
                          <a:xfrm>
                            <a:off x="0" y="0"/>
                            <a:ext cx="2880000" cy="20867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20E0" w14:paraId="48FF119E" w14:textId="77777777" w:rsidTr="00101ABB">
        <w:tc>
          <w:tcPr>
            <w:tcW w:w="4621" w:type="dxa"/>
          </w:tcPr>
          <w:p w14:paraId="73C3BCBE" w14:textId="77777777" w:rsidR="00B261D2" w:rsidRDefault="00B261D2" w:rsidP="00B261D2">
            <w:pPr>
              <w:pStyle w:val="ListParagraph"/>
              <w:ind w:left="360"/>
            </w:pPr>
          </w:p>
        </w:tc>
        <w:tc>
          <w:tcPr>
            <w:tcW w:w="4621" w:type="dxa"/>
          </w:tcPr>
          <w:p w14:paraId="372CB3EB" w14:textId="77777777" w:rsidR="00B261D2" w:rsidRDefault="00B261D2" w:rsidP="00101ABB"/>
        </w:tc>
      </w:tr>
      <w:tr w:rsidR="003520E0" w14:paraId="1ED0226D" w14:textId="77777777" w:rsidTr="00101ABB">
        <w:tc>
          <w:tcPr>
            <w:tcW w:w="4621" w:type="dxa"/>
          </w:tcPr>
          <w:p w14:paraId="17A8A11B" w14:textId="7D6F1C62" w:rsidR="00B261D2" w:rsidRDefault="00B261D2" w:rsidP="00845103">
            <w:pPr>
              <w:pStyle w:val="ListParagraph"/>
              <w:numPr>
                <w:ilvl w:val="0"/>
                <w:numId w:val="3"/>
              </w:numPr>
            </w:pPr>
            <w:r>
              <w:t>Confirm that the serial number of the unit matches that of the one found on the label on the outer packaging.</w:t>
            </w:r>
          </w:p>
        </w:tc>
        <w:tc>
          <w:tcPr>
            <w:tcW w:w="4621" w:type="dxa"/>
          </w:tcPr>
          <w:p w14:paraId="3B39431A" w14:textId="464187F2" w:rsidR="00B261D2" w:rsidRDefault="00C47594" w:rsidP="00101ABB">
            <w:r>
              <w:rPr>
                <w:noProof/>
              </w:rPr>
              <w:drawing>
                <wp:inline distT="0" distB="0" distL="0" distR="0" wp14:anchorId="5B091F89" wp14:editId="332CE65A">
                  <wp:extent cx="2879090" cy="15240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1060626 (Large).JP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807" t="25605" r="2948" b="12108"/>
                          <a:stretch/>
                        </pic:blipFill>
                        <pic:spPr bwMode="auto">
                          <a:xfrm>
                            <a:off x="0" y="0"/>
                            <a:ext cx="2880000" cy="15244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20E0" w14:paraId="3AF13629" w14:textId="77777777" w:rsidTr="00101ABB">
        <w:tc>
          <w:tcPr>
            <w:tcW w:w="4621" w:type="dxa"/>
          </w:tcPr>
          <w:p w14:paraId="40BDB28F" w14:textId="77777777" w:rsidR="00B261D2" w:rsidRDefault="00B261D2" w:rsidP="00B261D2">
            <w:pPr>
              <w:pStyle w:val="ListParagraph"/>
              <w:ind w:left="360"/>
            </w:pPr>
          </w:p>
        </w:tc>
        <w:tc>
          <w:tcPr>
            <w:tcW w:w="4621" w:type="dxa"/>
          </w:tcPr>
          <w:p w14:paraId="4877E74C" w14:textId="77777777" w:rsidR="00B261D2" w:rsidRDefault="00B261D2" w:rsidP="00101ABB"/>
        </w:tc>
      </w:tr>
      <w:tr w:rsidR="003520E0" w14:paraId="1864C509" w14:textId="77777777" w:rsidTr="00101ABB">
        <w:tc>
          <w:tcPr>
            <w:tcW w:w="4621" w:type="dxa"/>
          </w:tcPr>
          <w:p w14:paraId="6F7FAE05" w14:textId="2FDFC2ED" w:rsidR="00B261D2" w:rsidRDefault="00B261D2" w:rsidP="00845103">
            <w:pPr>
              <w:pStyle w:val="ListParagraph"/>
              <w:numPr>
                <w:ilvl w:val="0"/>
                <w:numId w:val="3"/>
              </w:numPr>
            </w:pPr>
            <w:r>
              <w:t>Check the serial number of the Oxygen sensor, which can be found on the white label near the sensor base.</w:t>
            </w:r>
          </w:p>
        </w:tc>
        <w:tc>
          <w:tcPr>
            <w:tcW w:w="4621" w:type="dxa"/>
          </w:tcPr>
          <w:p w14:paraId="1043E995" w14:textId="3EC0A5A4" w:rsidR="00B261D2" w:rsidRDefault="003520E0" w:rsidP="00101ABB">
            <w:r>
              <w:rPr>
                <w:noProof/>
              </w:rPr>
              <w:drawing>
                <wp:inline distT="0" distB="0" distL="0" distR="0" wp14:anchorId="7F9F5306" wp14:editId="40DE39AF">
                  <wp:extent cx="2879725" cy="217170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1060622 (Large)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286" t="3103" r="10425" b="23184"/>
                          <a:stretch/>
                        </pic:blipFill>
                        <pic:spPr bwMode="auto">
                          <a:xfrm>
                            <a:off x="0" y="0"/>
                            <a:ext cx="2880000" cy="2171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20E0" w14:paraId="009FE79C" w14:textId="77777777" w:rsidTr="00101ABB">
        <w:tc>
          <w:tcPr>
            <w:tcW w:w="4621" w:type="dxa"/>
          </w:tcPr>
          <w:p w14:paraId="3F323999" w14:textId="77777777" w:rsidR="00B261D2" w:rsidRDefault="00B261D2" w:rsidP="00B261D2">
            <w:pPr>
              <w:pStyle w:val="ListParagraph"/>
              <w:ind w:left="360"/>
            </w:pPr>
          </w:p>
        </w:tc>
        <w:tc>
          <w:tcPr>
            <w:tcW w:w="4621" w:type="dxa"/>
          </w:tcPr>
          <w:p w14:paraId="04D87F7F" w14:textId="77777777" w:rsidR="00B261D2" w:rsidRDefault="00B261D2" w:rsidP="00101ABB"/>
        </w:tc>
      </w:tr>
      <w:tr w:rsidR="003520E0" w14:paraId="7F57D3DF" w14:textId="77777777" w:rsidTr="00101ABB">
        <w:tc>
          <w:tcPr>
            <w:tcW w:w="4621" w:type="dxa"/>
          </w:tcPr>
          <w:p w14:paraId="47D608D4" w14:textId="34B31B84" w:rsidR="00B261D2" w:rsidRDefault="00B261D2" w:rsidP="00845103">
            <w:pPr>
              <w:pStyle w:val="ListParagraph"/>
              <w:numPr>
                <w:ilvl w:val="0"/>
                <w:numId w:val="3"/>
              </w:numPr>
            </w:pPr>
            <w:r>
              <w:t xml:space="preserve">Affix the </w:t>
            </w:r>
            <w:r w:rsidR="008A255B">
              <w:t xml:space="preserve">corresponding serial number labels, for both the analyser and sensor, </w:t>
            </w:r>
            <w:r w:rsidR="00C47594">
              <w:t xml:space="preserve">to </w:t>
            </w:r>
            <w:r w:rsidR="008A255B">
              <w:t>the front face of the outer packaging.</w:t>
            </w:r>
          </w:p>
        </w:tc>
        <w:tc>
          <w:tcPr>
            <w:tcW w:w="4621" w:type="dxa"/>
          </w:tcPr>
          <w:p w14:paraId="791D97DC" w14:textId="43480B86" w:rsidR="00B261D2" w:rsidRDefault="00C47594" w:rsidP="00101ABB">
            <w:r>
              <w:rPr>
                <w:noProof/>
              </w:rPr>
              <w:drawing>
                <wp:inline distT="0" distB="0" distL="0" distR="0" wp14:anchorId="3DEEE0DB" wp14:editId="6982A993">
                  <wp:extent cx="2880000" cy="2314800"/>
                  <wp:effectExtent l="0" t="0" r="0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1060634 (Large)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461" t="16396" r="13915" b="5834"/>
                          <a:stretch/>
                        </pic:blipFill>
                        <pic:spPr bwMode="auto">
                          <a:xfrm>
                            <a:off x="0" y="0"/>
                            <a:ext cx="2880000" cy="2314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520E0" w14:paraId="2E4E83B3" w14:textId="77777777" w:rsidTr="00101ABB">
        <w:tc>
          <w:tcPr>
            <w:tcW w:w="4621" w:type="dxa"/>
          </w:tcPr>
          <w:p w14:paraId="511020F1" w14:textId="77777777" w:rsidR="008A255B" w:rsidRDefault="008A255B" w:rsidP="008A255B">
            <w:pPr>
              <w:pStyle w:val="ListParagraph"/>
              <w:ind w:left="360"/>
            </w:pPr>
          </w:p>
        </w:tc>
        <w:tc>
          <w:tcPr>
            <w:tcW w:w="4621" w:type="dxa"/>
          </w:tcPr>
          <w:p w14:paraId="72CC9A76" w14:textId="77777777" w:rsidR="008A255B" w:rsidRDefault="008A255B" w:rsidP="00101ABB"/>
        </w:tc>
      </w:tr>
      <w:tr w:rsidR="003520E0" w14:paraId="3670859A" w14:textId="77777777" w:rsidTr="00101ABB">
        <w:tc>
          <w:tcPr>
            <w:tcW w:w="4621" w:type="dxa"/>
          </w:tcPr>
          <w:p w14:paraId="6D2F5844" w14:textId="088C15DF" w:rsidR="008A255B" w:rsidRDefault="008A255B" w:rsidP="00845103">
            <w:pPr>
              <w:pStyle w:val="ListParagraph"/>
              <w:numPr>
                <w:ilvl w:val="0"/>
                <w:numId w:val="3"/>
              </w:numPr>
            </w:pPr>
            <w:r>
              <w:t>Record the QA results</w:t>
            </w:r>
            <w:r w:rsidR="00C47594">
              <w:t>,</w:t>
            </w:r>
            <w:r>
              <w:t xml:space="preserve"> </w:t>
            </w:r>
            <w:r w:rsidR="00C47594">
              <w:t xml:space="preserve">for both the analyser and the sensor individually, </w:t>
            </w:r>
            <w:r>
              <w:t xml:space="preserve">in the </w:t>
            </w:r>
            <w:proofErr w:type="spellStart"/>
            <w:r>
              <w:t>Intrastats</w:t>
            </w:r>
            <w:proofErr w:type="spellEnd"/>
            <w:r>
              <w:t xml:space="preserve"> system.</w:t>
            </w:r>
          </w:p>
        </w:tc>
        <w:tc>
          <w:tcPr>
            <w:tcW w:w="4621" w:type="dxa"/>
          </w:tcPr>
          <w:p w14:paraId="4C5A11FA" w14:textId="77777777" w:rsidR="008A255B" w:rsidRDefault="008A255B" w:rsidP="00101ABB"/>
        </w:tc>
      </w:tr>
    </w:tbl>
    <w:p w14:paraId="73387964" w14:textId="77777777" w:rsidR="00101ABB" w:rsidRPr="00101ABB" w:rsidRDefault="00101ABB" w:rsidP="00101ABB">
      <w:pPr>
        <w:jc w:val="center"/>
      </w:pPr>
    </w:p>
    <w:sectPr w:rsidR="00101ABB" w:rsidRPr="00101ABB">
      <w:headerReference w:type="default" r:id="rId18"/>
      <w:footerReference w:type="default" r:id="rId1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38BF62" w14:textId="77777777" w:rsidR="005D4D55" w:rsidRDefault="005D4D55" w:rsidP="00867AF7">
      <w:pPr>
        <w:spacing w:after="0" w:line="240" w:lineRule="auto"/>
      </w:pPr>
      <w:r>
        <w:separator/>
      </w:r>
    </w:p>
  </w:endnote>
  <w:endnote w:type="continuationSeparator" w:id="0">
    <w:p w14:paraId="7EF0AF96" w14:textId="77777777" w:rsidR="005D4D55" w:rsidRDefault="005D4D55" w:rsidP="00867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14241001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4F129503" w14:textId="7F5851CF" w:rsidR="00845103" w:rsidRDefault="00845103">
            <w:pPr>
              <w:pStyle w:val="Footer"/>
              <w:jc w:val="center"/>
            </w:pPr>
            <w:r w:rsidRPr="000B42BC">
              <w:t xml:space="preserve">Page </w:t>
            </w:r>
            <w:r w:rsidRPr="000B42BC">
              <w:rPr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b/>
                <w:bCs/>
              </w:rPr>
              <w:instrText xml:space="preserve"> PAGE </w:instrText>
            </w:r>
            <w:r w:rsidRPr="000B42BC">
              <w:rPr>
                <w:b/>
                <w:bCs/>
                <w:sz w:val="24"/>
                <w:szCs w:val="24"/>
              </w:rPr>
              <w:fldChar w:fldCharType="separate"/>
            </w:r>
            <w:r w:rsidR="00A43A88">
              <w:rPr>
                <w:b/>
                <w:bCs/>
                <w:noProof/>
              </w:rPr>
              <w:t>4</w:t>
            </w:r>
            <w:r w:rsidRPr="000B42BC">
              <w:rPr>
                <w:b/>
                <w:bCs/>
                <w:sz w:val="24"/>
                <w:szCs w:val="24"/>
              </w:rPr>
              <w:fldChar w:fldCharType="end"/>
            </w:r>
            <w:r w:rsidRPr="000B42BC">
              <w:t xml:space="preserve"> of </w:t>
            </w:r>
            <w:r w:rsidRPr="000B42BC">
              <w:rPr>
                <w:b/>
                <w:bCs/>
                <w:sz w:val="24"/>
                <w:szCs w:val="24"/>
              </w:rPr>
              <w:fldChar w:fldCharType="begin"/>
            </w:r>
            <w:r w:rsidRPr="000B42BC">
              <w:rPr>
                <w:b/>
                <w:bCs/>
              </w:rPr>
              <w:instrText xml:space="preserve"> NUMPAGES  </w:instrText>
            </w:r>
            <w:r w:rsidRPr="000B42BC">
              <w:rPr>
                <w:b/>
                <w:bCs/>
                <w:sz w:val="24"/>
                <w:szCs w:val="24"/>
              </w:rPr>
              <w:fldChar w:fldCharType="separate"/>
            </w:r>
            <w:r w:rsidR="00A43A88">
              <w:rPr>
                <w:b/>
                <w:bCs/>
                <w:noProof/>
              </w:rPr>
              <w:t>4</w:t>
            </w:r>
            <w:r w:rsidRPr="000B42BC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6EB64B7" w14:textId="77777777" w:rsidR="00845103" w:rsidRDefault="008451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7C662E" w14:textId="77777777" w:rsidR="005D4D55" w:rsidRDefault="005D4D55" w:rsidP="00867AF7">
      <w:pPr>
        <w:spacing w:after="0" w:line="240" w:lineRule="auto"/>
      </w:pPr>
      <w:r>
        <w:separator/>
      </w:r>
    </w:p>
  </w:footnote>
  <w:footnote w:type="continuationSeparator" w:id="0">
    <w:p w14:paraId="191E383A" w14:textId="77777777" w:rsidR="005D4D55" w:rsidRDefault="005D4D55" w:rsidP="00867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227"/>
      <w:gridCol w:w="2268"/>
      <w:gridCol w:w="3747"/>
    </w:tblGrid>
    <w:tr w:rsidR="00845103" w14:paraId="2FD81D84" w14:textId="77777777" w:rsidTr="00101ABB">
      <w:tc>
        <w:tcPr>
          <w:tcW w:w="3227" w:type="dxa"/>
        </w:tcPr>
        <w:p w14:paraId="08BC8B5C" w14:textId="77777777" w:rsidR="00845103" w:rsidRDefault="00845103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66A48E63" wp14:editId="51F74DF8">
                <wp:extent cx="433070" cy="438785"/>
                <wp:effectExtent l="0" t="0" r="508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70" cy="43878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>
            <w:rPr>
              <w:b/>
              <w:bCs/>
              <w:noProof/>
              <w:sz w:val="28"/>
              <w:lang w:eastAsia="en-GB"/>
            </w:rPr>
            <w:drawing>
              <wp:inline distT="0" distB="0" distL="0" distR="0" wp14:anchorId="1777136A" wp14:editId="4E3087B3">
                <wp:extent cx="1371600" cy="274320"/>
                <wp:effectExtent l="0" t="0" r="0" b="0"/>
                <wp:docPr id="4" name="Pictur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600" cy="2743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68" w:type="dxa"/>
        </w:tcPr>
        <w:p w14:paraId="443AF395" w14:textId="77777777" w:rsidR="00845103" w:rsidRDefault="00845103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747" w:type="dxa"/>
        </w:tcPr>
        <w:p w14:paraId="249F6695" w14:textId="565F1C08" w:rsidR="00845103" w:rsidRPr="0067747C" w:rsidRDefault="00845103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rFonts w:ascii="Times-Roman" w:hAnsi="Times-Roman" w:cs="Times-Roman"/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</w:t>
          </w:r>
          <w:bookmarkStart w:id="1" w:name="_Hlk504635542"/>
          <w:proofErr w:type="spellStart"/>
          <w:r>
            <w:rPr>
              <w:sz w:val="18"/>
              <w:szCs w:val="18"/>
            </w:rPr>
            <w:t>Envitec</w:t>
          </w:r>
          <w:proofErr w:type="spellEnd"/>
          <w:r>
            <w:rPr>
              <w:sz w:val="18"/>
              <w:szCs w:val="18"/>
            </w:rPr>
            <w:t xml:space="preserve"> </w:t>
          </w:r>
          <w:proofErr w:type="spellStart"/>
          <w:r>
            <w:rPr>
              <w:sz w:val="18"/>
              <w:szCs w:val="18"/>
            </w:rPr>
            <w:t>OxiQuant</w:t>
          </w:r>
          <w:proofErr w:type="spellEnd"/>
          <w:r>
            <w:rPr>
              <w:sz w:val="18"/>
              <w:szCs w:val="18"/>
            </w:rPr>
            <w:t xml:space="preserve"> S QA Procedure</w:t>
          </w:r>
          <w:bookmarkEnd w:id="1"/>
        </w:p>
        <w:p w14:paraId="122F3899" w14:textId="361EFB44" w:rsidR="00845103" w:rsidRPr="0067747C" w:rsidRDefault="00845103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>Version 1.0 25/01</w:t>
          </w:r>
          <w:r w:rsidRPr="0067747C">
            <w:rPr>
              <w:sz w:val="18"/>
              <w:szCs w:val="18"/>
            </w:rPr>
            <w:t>/1</w:t>
          </w:r>
          <w:r>
            <w:rPr>
              <w:sz w:val="18"/>
              <w:szCs w:val="18"/>
            </w:rPr>
            <w:t>8</w:t>
          </w:r>
        </w:p>
        <w:p w14:paraId="389B1096" w14:textId="15BA6EFF" w:rsidR="00845103" w:rsidRPr="00937E67" w:rsidRDefault="00845103" w:rsidP="00633419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>
            <w:rPr>
              <w:sz w:val="18"/>
              <w:szCs w:val="18"/>
            </w:rPr>
            <w:t>VM3COP</w:t>
          </w:r>
          <w:r w:rsidR="00A43A88">
            <w:rPr>
              <w:sz w:val="18"/>
              <w:szCs w:val="18"/>
            </w:rPr>
            <w:t>44</w:t>
          </w:r>
          <w:r>
            <w:rPr>
              <w:sz w:val="18"/>
              <w:szCs w:val="18"/>
            </w:rPr>
            <w:t>.</w:t>
          </w:r>
          <w:r w:rsidR="00A43A88">
            <w:rPr>
              <w:sz w:val="18"/>
              <w:szCs w:val="18"/>
            </w:rPr>
            <w:t>01</w:t>
          </w:r>
        </w:p>
      </w:tc>
    </w:tr>
    <w:tr w:rsidR="00845103" w14:paraId="785B9C83" w14:textId="77777777" w:rsidTr="00101ABB">
      <w:tc>
        <w:tcPr>
          <w:tcW w:w="3227" w:type="dxa"/>
          <w:vAlign w:val="bottom"/>
        </w:tcPr>
        <w:p w14:paraId="10F10E53" w14:textId="64EC4572" w:rsidR="00845103" w:rsidRDefault="00845103" w:rsidP="004A5045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noProof/>
              <w:sz w:val="28"/>
              <w:lang w:eastAsia="en-GB"/>
            </w:rPr>
          </w:pPr>
          <w:r w:rsidRPr="00010B22">
            <w:rPr>
              <w:sz w:val="24"/>
              <w:szCs w:val="24"/>
            </w:rPr>
            <w:tab/>
            <w:t xml:space="preserve"> </w:t>
          </w:r>
        </w:p>
      </w:tc>
      <w:tc>
        <w:tcPr>
          <w:tcW w:w="2268" w:type="dxa"/>
        </w:tcPr>
        <w:p w14:paraId="0ABF3091" w14:textId="77777777" w:rsidR="00845103" w:rsidRDefault="00845103" w:rsidP="00010B22">
          <w:pPr>
            <w:pStyle w:val="Header"/>
            <w:tabs>
              <w:tab w:val="left" w:pos="7170"/>
            </w:tabs>
            <w:spacing w:line="360" w:lineRule="auto"/>
            <w:rPr>
              <w:b/>
              <w:bCs/>
              <w:sz w:val="28"/>
            </w:rPr>
          </w:pPr>
        </w:p>
      </w:tc>
      <w:tc>
        <w:tcPr>
          <w:tcW w:w="3747" w:type="dxa"/>
          <w:vAlign w:val="bottom"/>
        </w:tcPr>
        <w:p w14:paraId="63B6D6CF" w14:textId="6FB2AF58" w:rsidR="00845103" w:rsidRPr="00937E67" w:rsidRDefault="00845103" w:rsidP="004A5045">
          <w:pPr>
            <w:pStyle w:val="Header"/>
            <w:tabs>
              <w:tab w:val="left" w:pos="7170"/>
            </w:tabs>
            <w:spacing w:line="360" w:lineRule="auto"/>
            <w:jc w:val="right"/>
            <w:rPr>
              <w:sz w:val="18"/>
              <w:szCs w:val="18"/>
            </w:rPr>
          </w:pPr>
          <w:r w:rsidRPr="00010B22">
            <w:rPr>
              <w:sz w:val="24"/>
              <w:szCs w:val="24"/>
            </w:rPr>
            <w:t xml:space="preserve">Revision date: </w:t>
          </w:r>
          <w:r w:rsidRPr="00010B22">
            <w:rPr>
              <w:sz w:val="24"/>
              <w:szCs w:val="24"/>
            </w:rPr>
            <w:fldChar w:fldCharType="begin"/>
          </w:r>
          <w:r w:rsidRPr="00010B22">
            <w:rPr>
              <w:sz w:val="24"/>
              <w:szCs w:val="24"/>
            </w:rPr>
            <w:instrText xml:space="preserve"> DATE \@"D\-MMM\-YY" </w:instrText>
          </w:r>
          <w:r w:rsidRPr="00010B22">
            <w:rPr>
              <w:sz w:val="24"/>
              <w:szCs w:val="24"/>
            </w:rPr>
            <w:fldChar w:fldCharType="separate"/>
          </w:r>
          <w:r w:rsidR="00A43A88">
            <w:rPr>
              <w:noProof/>
              <w:sz w:val="24"/>
              <w:szCs w:val="24"/>
            </w:rPr>
            <w:t>25-Jan-18</w:t>
          </w:r>
          <w:r w:rsidRPr="00010B22">
            <w:rPr>
              <w:sz w:val="24"/>
              <w:szCs w:val="24"/>
            </w:rPr>
            <w:fldChar w:fldCharType="end"/>
          </w:r>
        </w:p>
      </w:tc>
    </w:tr>
  </w:tbl>
  <w:p w14:paraId="6D903B35" w14:textId="77777777" w:rsidR="00845103" w:rsidRDefault="008451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6A151DB"/>
    <w:multiLevelType w:val="hybridMultilevel"/>
    <w:tmpl w:val="F1084884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ECF20FA"/>
    <w:multiLevelType w:val="hybridMultilevel"/>
    <w:tmpl w:val="F1084884"/>
    <w:lvl w:ilvl="0" w:tplc="08090011">
      <w:start w:val="1"/>
      <w:numFmt w:val="decimal"/>
      <w:lvlText w:val="%1)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AF7"/>
    <w:rsid w:val="00010B22"/>
    <w:rsid w:val="000B42BC"/>
    <w:rsid w:val="00101ABB"/>
    <w:rsid w:val="00203ABB"/>
    <w:rsid w:val="002E123C"/>
    <w:rsid w:val="003520E0"/>
    <w:rsid w:val="004A5045"/>
    <w:rsid w:val="005D4D55"/>
    <w:rsid w:val="005D76FA"/>
    <w:rsid w:val="00610E73"/>
    <w:rsid w:val="00633419"/>
    <w:rsid w:val="00660350"/>
    <w:rsid w:val="0067747C"/>
    <w:rsid w:val="006C1EDE"/>
    <w:rsid w:val="007C10B5"/>
    <w:rsid w:val="00845103"/>
    <w:rsid w:val="00867AF7"/>
    <w:rsid w:val="008A255B"/>
    <w:rsid w:val="008B1359"/>
    <w:rsid w:val="008C19ED"/>
    <w:rsid w:val="00937E67"/>
    <w:rsid w:val="009B6446"/>
    <w:rsid w:val="00A43A88"/>
    <w:rsid w:val="00B261D2"/>
    <w:rsid w:val="00B4334D"/>
    <w:rsid w:val="00B80A83"/>
    <w:rsid w:val="00C47594"/>
    <w:rsid w:val="00C84FC7"/>
    <w:rsid w:val="00C90FC5"/>
    <w:rsid w:val="00DE3FFC"/>
    <w:rsid w:val="00E03B61"/>
    <w:rsid w:val="00F03B1B"/>
    <w:rsid w:val="00F165FB"/>
    <w:rsid w:val="00F53315"/>
    <w:rsid w:val="00F646D3"/>
    <w:rsid w:val="00FD1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B85E119"/>
  <w15:docId w15:val="{C326F7F6-4A06-4ECA-A441-7C3B3656B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semiHidden/>
    <w:unhideWhenUsed/>
    <w:qFormat/>
    <w:rsid w:val="00867AF7"/>
    <w:pPr>
      <w:keepNext/>
      <w:tabs>
        <w:tab w:val="num" w:pos="360"/>
        <w:tab w:val="left" w:pos="1260"/>
      </w:tabs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67AF7"/>
  </w:style>
  <w:style w:type="paragraph" w:styleId="Footer">
    <w:name w:val="footer"/>
    <w:basedOn w:val="Normal"/>
    <w:link w:val="FooterChar"/>
    <w:uiPriority w:val="99"/>
    <w:unhideWhenUsed/>
    <w:rsid w:val="00867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7AF7"/>
  </w:style>
  <w:style w:type="character" w:customStyle="1" w:styleId="Heading2Char">
    <w:name w:val="Heading 2 Char"/>
    <w:basedOn w:val="DefaultParagraphFont"/>
    <w:link w:val="Heading2"/>
    <w:semiHidden/>
    <w:rsid w:val="00867AF7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7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7AF7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37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01A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32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4</Pages>
  <Words>282</Words>
  <Characters>1611</Characters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2015-07-06T10:47:00Z</dcterms:created>
  <dcterms:modified xsi:type="dcterms:W3CDTF">2018-01-25T12:10:00Z</dcterms:modified>
</cp:coreProperties>
</file>