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731C08" w:rsidTr="00D3536E">
        <w:tc>
          <w:tcPr>
            <w:tcW w:w="9242" w:type="dxa"/>
          </w:tcPr>
          <w:p w:rsidR="00731C08" w:rsidRPr="00731C08" w:rsidRDefault="00D3536E" w:rsidP="00D3536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VM3COP37.54 </w:t>
            </w:r>
            <w:r w:rsidRPr="00D3536E">
              <w:rPr>
                <w:b/>
                <w:sz w:val="36"/>
                <w:szCs w:val="36"/>
              </w:rPr>
              <w:t>0110436 Maxtec</w:t>
            </w:r>
            <w:r>
              <w:rPr>
                <w:b/>
                <w:sz w:val="36"/>
                <w:szCs w:val="36"/>
              </w:rPr>
              <w:t xml:space="preserve"> Oxygen S</w:t>
            </w:r>
            <w:r w:rsidRPr="00D3536E">
              <w:rPr>
                <w:b/>
                <w:sz w:val="36"/>
                <w:szCs w:val="36"/>
              </w:rPr>
              <w:t>ensor</w:t>
            </w:r>
            <w:r>
              <w:rPr>
                <w:b/>
                <w:sz w:val="36"/>
                <w:szCs w:val="36"/>
              </w:rPr>
              <w:t xml:space="preserve"> Production P</w:t>
            </w:r>
            <w:r w:rsidRPr="00D3536E">
              <w:rPr>
                <w:b/>
                <w:sz w:val="36"/>
                <w:szCs w:val="36"/>
              </w:rPr>
              <w:t>rocedure</w:t>
            </w:r>
          </w:p>
        </w:tc>
      </w:tr>
    </w:tbl>
    <w:p w:rsidR="008B1359" w:rsidRDefault="008B1359" w:rsidP="0067747C"/>
    <w:p w:rsidR="002E49AB" w:rsidRDefault="002E49AB" w:rsidP="002E49AB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9"/>
        <w:gridCol w:w="2873"/>
        <w:gridCol w:w="4750"/>
      </w:tblGrid>
      <w:tr w:rsidR="00731C08" w:rsidTr="00AB2338">
        <w:tc>
          <w:tcPr>
            <w:tcW w:w="4644" w:type="dxa"/>
            <w:gridSpan w:val="2"/>
          </w:tcPr>
          <w:p w:rsidR="00731C08" w:rsidRPr="00ED4C1C" w:rsidRDefault="00AE31DA" w:rsidP="00AE31DA">
            <w:pPr>
              <w:rPr>
                <w:b/>
              </w:rPr>
            </w:pPr>
            <w:r w:rsidRPr="00ED4C1C">
              <w:rPr>
                <w:b/>
              </w:rPr>
              <w:t>Tools required</w:t>
            </w:r>
            <w:r w:rsidR="00ED4C1C" w:rsidRPr="00ED4C1C">
              <w:rPr>
                <w:b/>
              </w:rPr>
              <w:t>:</w:t>
            </w:r>
          </w:p>
        </w:tc>
        <w:tc>
          <w:tcPr>
            <w:tcW w:w="4598" w:type="dxa"/>
          </w:tcPr>
          <w:p w:rsidR="00AE31DA" w:rsidRDefault="00AE31DA" w:rsidP="00AE31DA"/>
        </w:tc>
      </w:tr>
      <w:tr w:rsidR="00ED4C1C" w:rsidTr="00AB2338">
        <w:tc>
          <w:tcPr>
            <w:tcW w:w="4644" w:type="dxa"/>
            <w:gridSpan w:val="2"/>
          </w:tcPr>
          <w:p w:rsidR="00ED4C1C" w:rsidRDefault="00ED4C1C" w:rsidP="00AE31DA"/>
        </w:tc>
        <w:tc>
          <w:tcPr>
            <w:tcW w:w="4598" w:type="dxa"/>
          </w:tcPr>
          <w:p w:rsidR="00ED4C1C" w:rsidRPr="00ED4C1C" w:rsidRDefault="00ED4C1C" w:rsidP="00AE31DA">
            <w:pPr>
              <w:rPr>
                <w:b/>
              </w:rPr>
            </w:pPr>
            <w:r>
              <w:rPr>
                <w:b/>
              </w:rPr>
              <w:t>Description:</w:t>
            </w:r>
          </w:p>
        </w:tc>
      </w:tr>
      <w:tr w:rsidR="00AE31DA" w:rsidTr="00AB2338">
        <w:tc>
          <w:tcPr>
            <w:tcW w:w="4644" w:type="dxa"/>
            <w:gridSpan w:val="2"/>
          </w:tcPr>
          <w:p w:rsidR="00AE31DA" w:rsidRDefault="00AE31DA" w:rsidP="00AE31DA"/>
        </w:tc>
        <w:tc>
          <w:tcPr>
            <w:tcW w:w="4598" w:type="dxa"/>
          </w:tcPr>
          <w:p w:rsidR="00ED4C1C" w:rsidRDefault="00ED4C1C" w:rsidP="00ED4C1C">
            <w:r>
              <w:t>Soldering iron</w:t>
            </w:r>
          </w:p>
          <w:p w:rsidR="00ED4C1C" w:rsidRDefault="00ED4C1C" w:rsidP="00ED4C1C">
            <w:r>
              <w:t>Long nose pliers</w:t>
            </w:r>
          </w:p>
          <w:p w:rsidR="00ED4C1C" w:rsidRDefault="00ED4C1C" w:rsidP="00ED4C1C">
            <w:r>
              <w:t>Small vice</w:t>
            </w:r>
          </w:p>
          <w:p w:rsidR="00AE31DA" w:rsidRDefault="00ED4C1C" w:rsidP="00ED4C1C">
            <w:r>
              <w:t>Wire cutters</w:t>
            </w:r>
          </w:p>
        </w:tc>
      </w:tr>
      <w:tr w:rsidR="00AE31DA" w:rsidTr="00AB2338">
        <w:tc>
          <w:tcPr>
            <w:tcW w:w="1668" w:type="dxa"/>
          </w:tcPr>
          <w:p w:rsidR="00AE31DA" w:rsidRPr="00ED4C1C" w:rsidRDefault="00ED4C1C" w:rsidP="00AE31DA">
            <w:pPr>
              <w:rPr>
                <w:b/>
              </w:rPr>
            </w:pPr>
            <w:r w:rsidRPr="00ED4C1C">
              <w:rPr>
                <w:b/>
              </w:rPr>
              <w:t>Parts list:</w:t>
            </w:r>
          </w:p>
        </w:tc>
        <w:tc>
          <w:tcPr>
            <w:tcW w:w="2976" w:type="dxa"/>
          </w:tcPr>
          <w:p w:rsidR="00AE31DA" w:rsidRDefault="00AE31DA" w:rsidP="00AE31DA"/>
        </w:tc>
        <w:tc>
          <w:tcPr>
            <w:tcW w:w="4598" w:type="dxa"/>
          </w:tcPr>
          <w:p w:rsidR="00AE31DA" w:rsidRDefault="00AE31DA" w:rsidP="00AE31DA"/>
        </w:tc>
      </w:tr>
      <w:tr w:rsidR="00ED4C1C" w:rsidTr="00AB2338">
        <w:tc>
          <w:tcPr>
            <w:tcW w:w="1668" w:type="dxa"/>
          </w:tcPr>
          <w:p w:rsidR="00ED4C1C" w:rsidRDefault="00ED4C1C" w:rsidP="00AE31DA"/>
        </w:tc>
        <w:tc>
          <w:tcPr>
            <w:tcW w:w="2976" w:type="dxa"/>
          </w:tcPr>
          <w:p w:rsidR="00ED4C1C" w:rsidRPr="00ED4C1C" w:rsidRDefault="00ED4C1C" w:rsidP="00AE31DA">
            <w:pPr>
              <w:rPr>
                <w:b/>
              </w:rPr>
            </w:pPr>
            <w:r>
              <w:rPr>
                <w:b/>
              </w:rPr>
              <w:t>Part number:</w:t>
            </w:r>
          </w:p>
        </w:tc>
        <w:tc>
          <w:tcPr>
            <w:tcW w:w="4598" w:type="dxa"/>
          </w:tcPr>
          <w:p w:rsidR="00ED4C1C" w:rsidRPr="00ED4C1C" w:rsidRDefault="00ED4C1C" w:rsidP="00AE31DA">
            <w:pPr>
              <w:rPr>
                <w:b/>
              </w:rPr>
            </w:pPr>
            <w:r w:rsidRPr="00ED4C1C">
              <w:rPr>
                <w:b/>
              </w:rPr>
              <w:t>Description:</w:t>
            </w:r>
          </w:p>
        </w:tc>
      </w:tr>
      <w:tr w:rsidR="00ED4C1C" w:rsidTr="00AB2338">
        <w:tc>
          <w:tcPr>
            <w:tcW w:w="1668" w:type="dxa"/>
          </w:tcPr>
          <w:p w:rsidR="00ED4C1C" w:rsidRDefault="00ED4C1C" w:rsidP="00AE31DA"/>
        </w:tc>
        <w:tc>
          <w:tcPr>
            <w:tcW w:w="2976" w:type="dxa"/>
          </w:tcPr>
          <w:p w:rsidR="00ED4C1C" w:rsidRDefault="002E49AB" w:rsidP="00ED4C1C">
            <w:r>
              <w:t>0110432</w:t>
            </w:r>
          </w:p>
        </w:tc>
        <w:tc>
          <w:tcPr>
            <w:tcW w:w="4598" w:type="dxa"/>
          </w:tcPr>
          <w:p w:rsidR="00ED4C1C" w:rsidRDefault="00ED4C1C" w:rsidP="002E49AB">
            <w:r w:rsidRPr="00ED4C1C">
              <w:t xml:space="preserve">Oxygen sensor </w:t>
            </w:r>
            <w:r w:rsidR="002E49AB">
              <w:t>MAX-250B</w:t>
            </w:r>
          </w:p>
        </w:tc>
      </w:tr>
      <w:tr w:rsidR="00AE31DA" w:rsidTr="00AB2338">
        <w:tc>
          <w:tcPr>
            <w:tcW w:w="1668" w:type="dxa"/>
          </w:tcPr>
          <w:p w:rsidR="00AE31DA" w:rsidRDefault="00AE31DA" w:rsidP="00AE31DA"/>
        </w:tc>
        <w:tc>
          <w:tcPr>
            <w:tcW w:w="2976" w:type="dxa"/>
          </w:tcPr>
          <w:p w:rsidR="00AE31DA" w:rsidRDefault="00AE31DA" w:rsidP="00ED4C1C">
            <w:r>
              <w:t>0131525</w:t>
            </w:r>
          </w:p>
        </w:tc>
        <w:tc>
          <w:tcPr>
            <w:tcW w:w="4598" w:type="dxa"/>
          </w:tcPr>
          <w:p w:rsidR="00AE31DA" w:rsidRDefault="00AE31DA" w:rsidP="00AE31DA">
            <w:r>
              <w:t>Connector 2 pole black socket 1mm</w:t>
            </w:r>
          </w:p>
        </w:tc>
      </w:tr>
      <w:tr w:rsidR="00AE31DA" w:rsidTr="00AB2338">
        <w:tc>
          <w:tcPr>
            <w:tcW w:w="1668" w:type="dxa"/>
          </w:tcPr>
          <w:p w:rsidR="00AE31DA" w:rsidRDefault="00AE31DA" w:rsidP="00AE31DA"/>
        </w:tc>
        <w:tc>
          <w:tcPr>
            <w:tcW w:w="2976" w:type="dxa"/>
          </w:tcPr>
          <w:p w:rsidR="00AE31DA" w:rsidRDefault="00AE31DA" w:rsidP="00ED4C1C">
            <w:r>
              <w:t>0131526</w:t>
            </w:r>
          </w:p>
        </w:tc>
        <w:tc>
          <w:tcPr>
            <w:tcW w:w="4598" w:type="dxa"/>
          </w:tcPr>
          <w:p w:rsidR="00AE31DA" w:rsidRDefault="00AE31DA" w:rsidP="00AE31DA">
            <w:r>
              <w:t>Connector hood black</w:t>
            </w:r>
          </w:p>
        </w:tc>
      </w:tr>
      <w:tr w:rsidR="000D5E00" w:rsidTr="00AB2338">
        <w:tc>
          <w:tcPr>
            <w:tcW w:w="1668" w:type="dxa"/>
          </w:tcPr>
          <w:p w:rsidR="000D5E00" w:rsidRDefault="000D5E00" w:rsidP="00AE31DA"/>
        </w:tc>
        <w:tc>
          <w:tcPr>
            <w:tcW w:w="2976" w:type="dxa"/>
          </w:tcPr>
          <w:p w:rsidR="000D5E00" w:rsidRDefault="000D5E00" w:rsidP="00ED4C1C">
            <w:r>
              <w:t>0032310</w:t>
            </w:r>
          </w:p>
        </w:tc>
        <w:tc>
          <w:tcPr>
            <w:tcW w:w="4598" w:type="dxa"/>
          </w:tcPr>
          <w:p w:rsidR="000D5E00" w:rsidRDefault="000D5E00" w:rsidP="00AE31DA">
            <w:r>
              <w:t>Heat shrink tubing – black 1.6mm</w:t>
            </w:r>
          </w:p>
        </w:tc>
      </w:tr>
      <w:tr w:rsidR="00AE31DA" w:rsidTr="00AB2338">
        <w:tc>
          <w:tcPr>
            <w:tcW w:w="1668" w:type="dxa"/>
          </w:tcPr>
          <w:p w:rsidR="00AE31DA" w:rsidRDefault="00AE31DA" w:rsidP="00AE31DA"/>
        </w:tc>
        <w:tc>
          <w:tcPr>
            <w:tcW w:w="2976" w:type="dxa"/>
          </w:tcPr>
          <w:p w:rsidR="00AE31DA" w:rsidRDefault="00AE31DA" w:rsidP="00AE31DA"/>
        </w:tc>
        <w:tc>
          <w:tcPr>
            <w:tcW w:w="4598" w:type="dxa"/>
          </w:tcPr>
          <w:p w:rsidR="00AE31DA" w:rsidRDefault="00AE31DA" w:rsidP="00AE31DA"/>
        </w:tc>
      </w:tr>
      <w:tr w:rsidR="00ED4C1C" w:rsidTr="00AB2338">
        <w:tc>
          <w:tcPr>
            <w:tcW w:w="1668" w:type="dxa"/>
          </w:tcPr>
          <w:p w:rsidR="00ED4C1C" w:rsidRDefault="00ED4C1C" w:rsidP="00AE31DA">
            <w:bookmarkStart w:id="0" w:name="_GoBack"/>
          </w:p>
        </w:tc>
        <w:tc>
          <w:tcPr>
            <w:tcW w:w="2976" w:type="dxa"/>
          </w:tcPr>
          <w:p w:rsidR="00ED4C1C" w:rsidRDefault="00ED4C1C" w:rsidP="00AE31DA"/>
        </w:tc>
        <w:tc>
          <w:tcPr>
            <w:tcW w:w="4598" w:type="dxa"/>
          </w:tcPr>
          <w:p w:rsidR="00ED4C1C" w:rsidRDefault="002E49AB" w:rsidP="00A0062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C18B178" wp14:editId="5A5D4A25">
                  <wp:extent cx="2879569" cy="282702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656 (Large)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73" t="3283" r="16640" b="4608"/>
                          <a:stretch/>
                        </pic:blipFill>
                        <pic:spPr bwMode="auto">
                          <a:xfrm>
                            <a:off x="0" y="0"/>
                            <a:ext cx="2879569" cy="28270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</w:tbl>
    <w:p w:rsidR="00731C08" w:rsidRDefault="00731C08" w:rsidP="00D61292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1"/>
        <w:gridCol w:w="4751"/>
      </w:tblGrid>
      <w:tr w:rsidR="00ED4C1C" w:rsidTr="00AB2338">
        <w:tc>
          <w:tcPr>
            <w:tcW w:w="4621" w:type="dxa"/>
          </w:tcPr>
          <w:p w:rsidR="00ED4C1C" w:rsidRPr="00ED4C1C" w:rsidRDefault="007F2128" w:rsidP="007E55B1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Remove the sensor from the outer packaging.</w:t>
            </w:r>
          </w:p>
        </w:tc>
        <w:tc>
          <w:tcPr>
            <w:tcW w:w="4621" w:type="dxa"/>
          </w:tcPr>
          <w:p w:rsidR="00ED4C1C" w:rsidRDefault="003F0D8A" w:rsidP="00731C0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13D02E9" wp14:editId="7CA58200">
                  <wp:extent cx="2880000" cy="2829600"/>
                  <wp:effectExtent l="0" t="0" r="0" b="889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659 (Large)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312" t="1127" r="17138" b="7877"/>
                          <a:stretch/>
                        </pic:blipFill>
                        <pic:spPr bwMode="auto">
                          <a:xfrm>
                            <a:off x="0" y="0"/>
                            <a:ext cx="2880000" cy="2829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062A" w:rsidTr="00AB2338">
        <w:tc>
          <w:tcPr>
            <w:tcW w:w="4621" w:type="dxa"/>
          </w:tcPr>
          <w:p w:rsidR="00A0062A" w:rsidRDefault="00A0062A" w:rsidP="00A0062A">
            <w:pPr>
              <w:pStyle w:val="ListParagraph"/>
            </w:pPr>
          </w:p>
        </w:tc>
        <w:tc>
          <w:tcPr>
            <w:tcW w:w="4621" w:type="dxa"/>
          </w:tcPr>
          <w:p w:rsidR="00A0062A" w:rsidRDefault="00A0062A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D61292" w:rsidTr="00AB2338">
        <w:tc>
          <w:tcPr>
            <w:tcW w:w="4621" w:type="dxa"/>
          </w:tcPr>
          <w:p w:rsidR="00D61292" w:rsidRDefault="003F0D8A" w:rsidP="003F0D8A">
            <w:pPr>
              <w:pStyle w:val="ListParagraph"/>
              <w:numPr>
                <w:ilvl w:val="0"/>
                <w:numId w:val="2"/>
              </w:numPr>
            </w:pPr>
            <w:r w:rsidRPr="003F0D8A">
              <w:t>Place the connector hood over both sensor wires.</w:t>
            </w:r>
          </w:p>
        </w:tc>
        <w:tc>
          <w:tcPr>
            <w:tcW w:w="4621" w:type="dxa"/>
          </w:tcPr>
          <w:p w:rsidR="00D61292" w:rsidRDefault="003F0D8A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9BFFB84" wp14:editId="3520DB35">
                  <wp:extent cx="2880000" cy="2314800"/>
                  <wp:effectExtent l="0" t="0" r="0" b="952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660 (Large)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617" t="27064" r="13478" b="11973"/>
                          <a:stretch/>
                        </pic:blipFill>
                        <pic:spPr bwMode="auto">
                          <a:xfrm>
                            <a:off x="0" y="0"/>
                            <a:ext cx="2880000" cy="2314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EAA" w:rsidTr="00AB2338">
        <w:tc>
          <w:tcPr>
            <w:tcW w:w="4621" w:type="dxa"/>
          </w:tcPr>
          <w:p w:rsidR="00103EAA" w:rsidRDefault="00103EAA" w:rsidP="00103EAA">
            <w:pPr>
              <w:pStyle w:val="ListParagraph"/>
            </w:pPr>
          </w:p>
        </w:tc>
        <w:tc>
          <w:tcPr>
            <w:tcW w:w="4621" w:type="dxa"/>
          </w:tcPr>
          <w:p w:rsidR="00103EAA" w:rsidRDefault="00103EAA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103EAA" w:rsidTr="00AB2338">
        <w:tc>
          <w:tcPr>
            <w:tcW w:w="4621" w:type="dxa"/>
          </w:tcPr>
          <w:p w:rsidR="00103EAA" w:rsidRDefault="003F0D8A" w:rsidP="00A0062A">
            <w:pPr>
              <w:pStyle w:val="ListParagraph"/>
              <w:numPr>
                <w:ilvl w:val="0"/>
                <w:numId w:val="2"/>
              </w:numPr>
            </w:pPr>
            <w:r>
              <w:t>Strip and tin 2mm of each wire.</w:t>
            </w:r>
            <w:r w:rsidR="000D5E00">
              <w:t xml:space="preserve"> Place 5mm of 1.6mm heat shrink over each wire.</w:t>
            </w:r>
          </w:p>
        </w:tc>
        <w:tc>
          <w:tcPr>
            <w:tcW w:w="4621" w:type="dxa"/>
          </w:tcPr>
          <w:p w:rsidR="00103EAA" w:rsidRDefault="003F0D8A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012D760" wp14:editId="6DDD21FD">
                  <wp:extent cx="2880000" cy="2379600"/>
                  <wp:effectExtent l="0" t="0" r="0" b="190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664 (Large)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633" t="11976" r="18138" b="15033"/>
                          <a:stretch/>
                        </pic:blipFill>
                        <pic:spPr bwMode="auto">
                          <a:xfrm>
                            <a:off x="0" y="0"/>
                            <a:ext cx="2880000" cy="2379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EAA" w:rsidTr="00AB2338">
        <w:tc>
          <w:tcPr>
            <w:tcW w:w="4621" w:type="dxa"/>
          </w:tcPr>
          <w:p w:rsidR="00103EAA" w:rsidRDefault="00103EAA" w:rsidP="00103EAA">
            <w:pPr>
              <w:pStyle w:val="ListParagraph"/>
            </w:pPr>
          </w:p>
        </w:tc>
        <w:tc>
          <w:tcPr>
            <w:tcW w:w="4621" w:type="dxa"/>
          </w:tcPr>
          <w:p w:rsidR="00103EAA" w:rsidRDefault="00103EAA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103EAA" w:rsidTr="00AB2338">
        <w:tc>
          <w:tcPr>
            <w:tcW w:w="4621" w:type="dxa"/>
          </w:tcPr>
          <w:p w:rsidR="00103EAA" w:rsidRDefault="003F0D8A" w:rsidP="00A0062A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Apply solder to the connector pins.</w:t>
            </w:r>
          </w:p>
        </w:tc>
        <w:tc>
          <w:tcPr>
            <w:tcW w:w="4621" w:type="dxa"/>
          </w:tcPr>
          <w:p w:rsidR="00103EAA" w:rsidRDefault="003F0D8A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BDC5A6E" wp14:editId="2F8615BD">
                  <wp:extent cx="2880000" cy="248040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669 (Large)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774" t="28603" r="27792" b="20365"/>
                          <a:stretch/>
                        </pic:blipFill>
                        <pic:spPr bwMode="auto">
                          <a:xfrm>
                            <a:off x="0" y="0"/>
                            <a:ext cx="2880000" cy="2480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EAA" w:rsidTr="00AB2338">
        <w:tc>
          <w:tcPr>
            <w:tcW w:w="4621" w:type="dxa"/>
          </w:tcPr>
          <w:p w:rsidR="00103EAA" w:rsidRDefault="00103EAA" w:rsidP="00103EAA">
            <w:pPr>
              <w:pStyle w:val="ListParagraph"/>
            </w:pPr>
          </w:p>
        </w:tc>
        <w:tc>
          <w:tcPr>
            <w:tcW w:w="4621" w:type="dxa"/>
          </w:tcPr>
          <w:p w:rsidR="00103EAA" w:rsidRDefault="00103EAA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3F0D8A" w:rsidTr="00AB2338">
        <w:tc>
          <w:tcPr>
            <w:tcW w:w="4621" w:type="dxa"/>
          </w:tcPr>
          <w:p w:rsidR="003F0D8A" w:rsidRDefault="000D5E00" w:rsidP="000D5E00">
            <w:pPr>
              <w:pStyle w:val="ListParagraph"/>
              <w:numPr>
                <w:ilvl w:val="0"/>
                <w:numId w:val="2"/>
              </w:numPr>
            </w:pPr>
            <w:r>
              <w:t>Solder the wires to the connector pins.</w:t>
            </w:r>
          </w:p>
        </w:tc>
        <w:tc>
          <w:tcPr>
            <w:tcW w:w="4621" w:type="dxa"/>
          </w:tcPr>
          <w:p w:rsidR="003F0D8A" w:rsidRDefault="000D5E00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13AB7EB" wp14:editId="24AE9AC0">
                  <wp:extent cx="2880000" cy="2548800"/>
                  <wp:effectExtent l="0" t="0" r="0" b="444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672 (Large)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102" t="26387" r="24797" b="20362"/>
                          <a:stretch/>
                        </pic:blipFill>
                        <pic:spPr bwMode="auto">
                          <a:xfrm>
                            <a:off x="0" y="0"/>
                            <a:ext cx="2880000" cy="2548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5E00" w:rsidTr="00AB2338">
        <w:tc>
          <w:tcPr>
            <w:tcW w:w="4621" w:type="dxa"/>
          </w:tcPr>
          <w:p w:rsidR="000D5E00" w:rsidRDefault="000D5E00" w:rsidP="000D5E00">
            <w:pPr>
              <w:pStyle w:val="ListParagraph"/>
            </w:pPr>
          </w:p>
        </w:tc>
        <w:tc>
          <w:tcPr>
            <w:tcW w:w="4621" w:type="dxa"/>
          </w:tcPr>
          <w:p w:rsidR="000D5E00" w:rsidRDefault="000D5E00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0D5E00" w:rsidTr="00AB2338">
        <w:tc>
          <w:tcPr>
            <w:tcW w:w="4621" w:type="dxa"/>
          </w:tcPr>
          <w:p w:rsidR="000D5E00" w:rsidRDefault="000D5E00" w:rsidP="000D5E00">
            <w:pPr>
              <w:pStyle w:val="ListParagraph"/>
              <w:numPr>
                <w:ilvl w:val="0"/>
                <w:numId w:val="2"/>
              </w:numPr>
            </w:pPr>
            <w:r>
              <w:t>Cover the pins with the heat shrink. Shrink the tubing leaving none of the pin exposed.</w:t>
            </w:r>
          </w:p>
        </w:tc>
        <w:tc>
          <w:tcPr>
            <w:tcW w:w="4621" w:type="dxa"/>
          </w:tcPr>
          <w:p w:rsidR="000D5E00" w:rsidRDefault="000D5E00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C6762EB" wp14:editId="054AA72B">
                  <wp:extent cx="2880000" cy="2318400"/>
                  <wp:effectExtent l="0" t="0" r="0" b="571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675 (Large)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601" t="25280" r="24298" b="26350"/>
                          <a:stretch/>
                        </pic:blipFill>
                        <pic:spPr bwMode="auto">
                          <a:xfrm>
                            <a:off x="0" y="0"/>
                            <a:ext cx="2880000" cy="2318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EAA" w:rsidTr="00AB2338">
        <w:tc>
          <w:tcPr>
            <w:tcW w:w="4621" w:type="dxa"/>
          </w:tcPr>
          <w:p w:rsidR="00103EAA" w:rsidRDefault="00103EAA" w:rsidP="00103EAA">
            <w:pPr>
              <w:pStyle w:val="ListParagraph"/>
            </w:pPr>
          </w:p>
        </w:tc>
        <w:tc>
          <w:tcPr>
            <w:tcW w:w="4621" w:type="dxa"/>
          </w:tcPr>
          <w:p w:rsidR="00103EAA" w:rsidRDefault="00103EAA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103EAA" w:rsidTr="00AB2338">
        <w:tc>
          <w:tcPr>
            <w:tcW w:w="4621" w:type="dxa"/>
          </w:tcPr>
          <w:p w:rsidR="00103EAA" w:rsidRDefault="00103EAA" w:rsidP="000D5E00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 xml:space="preserve">Screw the connector hood to the connector. If the wires are not compact enough then there may be resistance when tightening the hood, </w:t>
            </w:r>
            <w:r w:rsidR="009108AC">
              <w:t>this</w:t>
            </w:r>
            <w:r>
              <w:t xml:space="preserve"> can cause the pins to bend.</w:t>
            </w:r>
            <w:r w:rsidR="00E124A6">
              <w:t xml:space="preserve"> </w:t>
            </w:r>
          </w:p>
        </w:tc>
        <w:tc>
          <w:tcPr>
            <w:tcW w:w="4621" w:type="dxa"/>
          </w:tcPr>
          <w:p w:rsidR="00103EAA" w:rsidRDefault="000D5E00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F9768FD" wp14:editId="2EA3884E">
                  <wp:extent cx="2880000" cy="2494800"/>
                  <wp:effectExtent l="0" t="0" r="0" b="127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682 (Large)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780" t="13082" r="11982" b="13922"/>
                          <a:stretch/>
                        </pic:blipFill>
                        <pic:spPr bwMode="auto">
                          <a:xfrm>
                            <a:off x="0" y="0"/>
                            <a:ext cx="2880000" cy="2494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245" w:rsidTr="00AB2338">
        <w:tc>
          <w:tcPr>
            <w:tcW w:w="4621" w:type="dxa"/>
          </w:tcPr>
          <w:p w:rsidR="00AE3245" w:rsidRDefault="00AE3245" w:rsidP="00AE3245">
            <w:pPr>
              <w:pStyle w:val="ListParagraph"/>
            </w:pPr>
          </w:p>
        </w:tc>
        <w:tc>
          <w:tcPr>
            <w:tcW w:w="4621" w:type="dxa"/>
          </w:tcPr>
          <w:p w:rsidR="00AE3245" w:rsidRDefault="00AE3245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AE3245" w:rsidTr="00AB2338">
        <w:tc>
          <w:tcPr>
            <w:tcW w:w="4621" w:type="dxa"/>
          </w:tcPr>
          <w:p w:rsidR="000A533A" w:rsidRDefault="00636E3A" w:rsidP="000A533A">
            <w:pPr>
              <w:pStyle w:val="ListParagraph"/>
              <w:numPr>
                <w:ilvl w:val="0"/>
                <w:numId w:val="2"/>
              </w:numPr>
            </w:pPr>
            <w:r>
              <w:t>Affix a serial number label to the sensor.</w:t>
            </w:r>
          </w:p>
          <w:p w:rsidR="000A533A" w:rsidRDefault="000A533A" w:rsidP="000A533A">
            <w:pPr>
              <w:pStyle w:val="ListParagraph"/>
            </w:pPr>
          </w:p>
          <w:p w:rsidR="000A533A" w:rsidRDefault="000A533A" w:rsidP="000A533A">
            <w:pPr>
              <w:pStyle w:val="ListParagraph"/>
            </w:pPr>
            <w:r w:rsidRPr="000A533A">
              <w:t>The sensor is now ready for QA.</w:t>
            </w:r>
          </w:p>
        </w:tc>
        <w:tc>
          <w:tcPr>
            <w:tcW w:w="4621" w:type="dxa"/>
          </w:tcPr>
          <w:p w:rsidR="00AE3245" w:rsidRDefault="000D5E00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EB4D38F" wp14:editId="6A24DE4D">
                  <wp:extent cx="2880000" cy="200160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723 (Large).JP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454" t="22173" r="20801" b="24358"/>
                          <a:stretch/>
                        </pic:blipFill>
                        <pic:spPr bwMode="auto">
                          <a:xfrm>
                            <a:off x="0" y="0"/>
                            <a:ext cx="2880000" cy="2001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6E3A" w:rsidTr="00AB2338">
        <w:tc>
          <w:tcPr>
            <w:tcW w:w="4621" w:type="dxa"/>
          </w:tcPr>
          <w:p w:rsidR="00636E3A" w:rsidRDefault="00636E3A" w:rsidP="00636E3A">
            <w:pPr>
              <w:pStyle w:val="ListParagraph"/>
            </w:pPr>
          </w:p>
        </w:tc>
        <w:tc>
          <w:tcPr>
            <w:tcW w:w="4621" w:type="dxa"/>
          </w:tcPr>
          <w:p w:rsidR="00636E3A" w:rsidRDefault="00636E3A" w:rsidP="00731C08">
            <w:pPr>
              <w:jc w:val="center"/>
              <w:rPr>
                <w:noProof/>
                <w:lang w:eastAsia="en-GB"/>
              </w:rPr>
            </w:pPr>
          </w:p>
        </w:tc>
      </w:tr>
    </w:tbl>
    <w:p w:rsidR="00ED4C1C" w:rsidRPr="00731C08" w:rsidRDefault="00ED4C1C" w:rsidP="00731C08">
      <w:pPr>
        <w:jc w:val="center"/>
      </w:pPr>
    </w:p>
    <w:sectPr w:rsidR="00ED4C1C" w:rsidRPr="00731C08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389" w:rsidRDefault="00747389" w:rsidP="00867AF7">
      <w:pPr>
        <w:spacing w:after="0" w:line="240" w:lineRule="auto"/>
      </w:pPr>
      <w:r>
        <w:separator/>
      </w:r>
    </w:p>
  </w:endnote>
  <w:endnote w:type="continuationSeparator" w:id="0">
    <w:p w:rsidR="00747389" w:rsidRDefault="00747389" w:rsidP="00867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424100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B42BC" w:rsidRDefault="000B42BC">
            <w:pPr>
              <w:pStyle w:val="Footer"/>
              <w:jc w:val="center"/>
            </w:pPr>
            <w:r w:rsidRPr="000B42BC">
              <w:rPr>
                <w:rFonts w:cs="Arial"/>
              </w:rPr>
              <w:t xml:space="preserve">Page 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rFonts w:cs="Arial"/>
                <w:b/>
                <w:bCs/>
              </w:rPr>
              <w:instrText xml:space="preserve"> PAGE </w:instrTex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separate"/>
            </w:r>
            <w:r w:rsidR="00D3536E">
              <w:rPr>
                <w:rFonts w:cs="Arial"/>
                <w:b/>
                <w:bCs/>
                <w:noProof/>
              </w:rPr>
              <w:t>1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end"/>
            </w:r>
            <w:r w:rsidRPr="000B42BC">
              <w:rPr>
                <w:rFonts w:cs="Arial"/>
              </w:rPr>
              <w:t xml:space="preserve"> of 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rFonts w:cs="Arial"/>
                <w:b/>
                <w:bCs/>
              </w:rPr>
              <w:instrText xml:space="preserve"> NUMPAGES  </w:instrTex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separate"/>
            </w:r>
            <w:r w:rsidR="00D3536E">
              <w:rPr>
                <w:rFonts w:cs="Arial"/>
                <w:b/>
                <w:bCs/>
                <w:noProof/>
              </w:rPr>
              <w:t>4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67AF7" w:rsidRDefault="00867A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389" w:rsidRDefault="00747389" w:rsidP="00867AF7">
      <w:pPr>
        <w:spacing w:after="0" w:line="240" w:lineRule="auto"/>
      </w:pPr>
      <w:r>
        <w:separator/>
      </w:r>
    </w:p>
  </w:footnote>
  <w:footnote w:type="continuationSeparator" w:id="0">
    <w:p w:rsidR="00747389" w:rsidRDefault="00747389" w:rsidP="00867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227"/>
      <w:gridCol w:w="2835"/>
      <w:gridCol w:w="3180"/>
    </w:tblGrid>
    <w:tr w:rsidR="00937E67" w:rsidTr="00633419">
      <w:tc>
        <w:tcPr>
          <w:tcW w:w="3227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1122B642" wp14:editId="7BB6BAB2">
                <wp:extent cx="433070" cy="438785"/>
                <wp:effectExtent l="0" t="0" r="508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70" cy="4387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2C252BC3" wp14:editId="290C9D4D">
                <wp:extent cx="1371600" cy="274320"/>
                <wp:effectExtent l="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2743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180" w:type="dxa"/>
        </w:tcPr>
        <w:p w:rsidR="00937E67" w:rsidRPr="0067747C" w:rsidRDefault="00633419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ascii="Times-Roman" w:hAnsi="Times-Roman" w:cs="Times-Roman"/>
              <w:sz w:val="18"/>
              <w:szCs w:val="18"/>
            </w:rPr>
          </w:pPr>
          <w:r>
            <w:rPr>
              <w:rFonts w:cs="Arial"/>
              <w:sz w:val="18"/>
              <w:szCs w:val="18"/>
            </w:rPr>
            <w:t xml:space="preserve">             </w:t>
          </w:r>
          <w:r w:rsidR="00731C08">
            <w:rPr>
              <w:rFonts w:cs="Arial"/>
              <w:sz w:val="18"/>
              <w:szCs w:val="18"/>
            </w:rPr>
            <w:t>KE-25 Production Procedure</w:t>
          </w:r>
        </w:p>
        <w:p w:rsidR="00937E67" w:rsidRPr="00937E67" w:rsidRDefault="00731C08" w:rsidP="00D3536E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cs="Arial"/>
              <w:sz w:val="18"/>
              <w:szCs w:val="18"/>
            </w:rPr>
          </w:pPr>
          <w:r>
            <w:rPr>
              <w:rFonts w:cs="Arial"/>
              <w:sz w:val="18"/>
              <w:szCs w:val="18"/>
            </w:rPr>
            <w:t>Version 1.0 09/11</w:t>
          </w:r>
          <w:r w:rsidR="00937E67" w:rsidRPr="0067747C">
            <w:rPr>
              <w:rFonts w:cs="Arial"/>
              <w:sz w:val="18"/>
              <w:szCs w:val="18"/>
            </w:rPr>
            <w:t>/15</w:t>
          </w:r>
        </w:p>
      </w:tc>
    </w:tr>
    <w:tr w:rsidR="005D76FA" w:rsidTr="004A5045">
      <w:tc>
        <w:tcPr>
          <w:tcW w:w="3227" w:type="dxa"/>
          <w:vAlign w:val="bottom"/>
        </w:tcPr>
        <w:p w:rsidR="005D76FA" w:rsidRDefault="005D76FA" w:rsidP="004A5045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noProof/>
              <w:sz w:val="28"/>
              <w:lang w:eastAsia="en-GB"/>
            </w:rPr>
          </w:pPr>
          <w:r w:rsidRPr="00010B22">
            <w:rPr>
              <w:rFonts w:cs="Arial"/>
              <w:sz w:val="24"/>
              <w:szCs w:val="24"/>
            </w:rPr>
            <w:tab/>
          </w:r>
          <w:r>
            <w:rPr>
              <w:rFonts w:cs="Arial"/>
              <w:sz w:val="24"/>
              <w:szCs w:val="24"/>
            </w:rPr>
            <w:t>24-Aug-15.</w:t>
          </w:r>
          <w:r w:rsidRPr="00010B22">
            <w:rPr>
              <w:rFonts w:cs="Arial"/>
              <w:sz w:val="24"/>
              <w:szCs w:val="24"/>
            </w:rPr>
            <w:t xml:space="preserve">  </w:t>
          </w:r>
        </w:p>
      </w:tc>
      <w:tc>
        <w:tcPr>
          <w:tcW w:w="2835" w:type="dxa"/>
        </w:tcPr>
        <w:p w:rsidR="005D76FA" w:rsidRDefault="005D76FA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180" w:type="dxa"/>
          <w:vAlign w:val="bottom"/>
        </w:tcPr>
        <w:p w:rsidR="005D76FA" w:rsidRPr="00937E67" w:rsidRDefault="004A5045" w:rsidP="004A5045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cs="Arial"/>
              <w:sz w:val="18"/>
              <w:szCs w:val="18"/>
            </w:rPr>
          </w:pPr>
          <w:r w:rsidRPr="00010B22">
            <w:rPr>
              <w:rFonts w:cs="Arial"/>
              <w:sz w:val="24"/>
              <w:szCs w:val="24"/>
            </w:rPr>
            <w:t xml:space="preserve">Revision date: </w:t>
          </w:r>
          <w:r w:rsidRPr="00010B22">
            <w:rPr>
              <w:rFonts w:cs="Arial"/>
              <w:sz w:val="24"/>
              <w:szCs w:val="24"/>
            </w:rPr>
            <w:fldChar w:fldCharType="begin"/>
          </w:r>
          <w:r w:rsidRPr="00010B22">
            <w:rPr>
              <w:rFonts w:cs="Arial"/>
              <w:sz w:val="24"/>
              <w:szCs w:val="24"/>
            </w:rPr>
            <w:instrText xml:space="preserve"> DATE \@"D\-MMM\-YY" </w:instrText>
          </w:r>
          <w:r w:rsidRPr="00010B22">
            <w:rPr>
              <w:rFonts w:cs="Arial"/>
              <w:sz w:val="24"/>
              <w:szCs w:val="24"/>
            </w:rPr>
            <w:fldChar w:fldCharType="separate"/>
          </w:r>
          <w:r w:rsidR="00D3536E">
            <w:rPr>
              <w:rFonts w:cs="Arial"/>
              <w:noProof/>
              <w:sz w:val="24"/>
              <w:szCs w:val="24"/>
            </w:rPr>
            <w:t>20-Jun-17</w:t>
          </w:r>
          <w:r w:rsidRPr="00010B22">
            <w:rPr>
              <w:rFonts w:cs="Arial"/>
              <w:sz w:val="24"/>
              <w:szCs w:val="24"/>
            </w:rPr>
            <w:fldChar w:fldCharType="end"/>
          </w:r>
        </w:p>
      </w:tc>
    </w:tr>
  </w:tbl>
  <w:p w:rsidR="00867AF7" w:rsidRDefault="00867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35066B4"/>
    <w:multiLevelType w:val="hybridMultilevel"/>
    <w:tmpl w:val="BC62AAA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AF7"/>
    <w:rsid w:val="00010B22"/>
    <w:rsid w:val="000A533A"/>
    <w:rsid w:val="000B42BC"/>
    <w:rsid w:val="000D5E00"/>
    <w:rsid w:val="00103EAA"/>
    <w:rsid w:val="002E49AB"/>
    <w:rsid w:val="003F0D8A"/>
    <w:rsid w:val="004A5045"/>
    <w:rsid w:val="00572E22"/>
    <w:rsid w:val="005D76FA"/>
    <w:rsid w:val="00610E73"/>
    <w:rsid w:val="00633419"/>
    <w:rsid w:val="00636E3A"/>
    <w:rsid w:val="0067747C"/>
    <w:rsid w:val="006C57DC"/>
    <w:rsid w:val="00731C08"/>
    <w:rsid w:val="00747389"/>
    <w:rsid w:val="007E55B1"/>
    <w:rsid w:val="007F2128"/>
    <w:rsid w:val="00867AF7"/>
    <w:rsid w:val="008B1359"/>
    <w:rsid w:val="009108AC"/>
    <w:rsid w:val="00937E67"/>
    <w:rsid w:val="00A0062A"/>
    <w:rsid w:val="00AB2338"/>
    <w:rsid w:val="00AE31DA"/>
    <w:rsid w:val="00AE3245"/>
    <w:rsid w:val="00B44794"/>
    <w:rsid w:val="00D3536E"/>
    <w:rsid w:val="00D61292"/>
    <w:rsid w:val="00DE3FFC"/>
    <w:rsid w:val="00E03B61"/>
    <w:rsid w:val="00E1198D"/>
    <w:rsid w:val="00E124A6"/>
    <w:rsid w:val="00ED4C1C"/>
    <w:rsid w:val="00F5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95CDEA"/>
  <w15:docId w15:val="{B35A1315-4AE9-44AF-9D32-50D9652D5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867AF7"/>
    <w:pPr>
      <w:keepNext/>
      <w:tabs>
        <w:tab w:val="num" w:pos="360"/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67AF7"/>
  </w:style>
  <w:style w:type="paragraph" w:styleId="Footer">
    <w:name w:val="footer"/>
    <w:basedOn w:val="Normal"/>
    <w:link w:val="FooterChar"/>
    <w:uiPriority w:val="99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AF7"/>
  </w:style>
  <w:style w:type="character" w:customStyle="1" w:styleId="Heading2Char">
    <w:name w:val="Heading 2 Char"/>
    <w:basedOn w:val="DefaultParagraphFont"/>
    <w:link w:val="Heading2"/>
    <w:semiHidden/>
    <w:rsid w:val="00867AF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AF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4C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3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147</Words>
  <Characters>842</Characters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2017-06-20T14:15:00Z</dcterms:created>
  <dcterms:modified xsi:type="dcterms:W3CDTF">2017-06-20T14:15:00Z</dcterms:modified>
</cp:coreProperties>
</file>