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dec="http://schemas.microsoft.com/office/drawing/2017/decorativ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203D5" w:rsidR="007B21D4" w:rsidP="007B21D4" w:rsidRDefault="00112FE3" w14:paraId="037076CC" w14:textId="02D59057">
      <w:pPr>
        <w:autoSpaceDE w:val="0"/>
        <w:autoSpaceDN w:val="0"/>
        <w:adjustRightInd w:val="0"/>
        <w:spacing w:after="0" w:line="240" w:lineRule="auto"/>
        <w:rPr>
          <w:rFonts w:ascii="IBM Plex Sans" w:hAnsi="IBM Plex Sans" w:cs="HelveticaNeueLTPro-Lt"/>
          <w:color w:val="B84712"/>
          <w:sz w:val="72"/>
          <w:szCs w:val="72"/>
        </w:rPr>
      </w:pPr>
      <w:r w:rsidRPr="00AA29E0">
        <w:rPr>
          <w:rFonts w:ascii="IBM Plex Sans" w:hAnsi="IBM Plex Sans" w:cstheme="majorHAnsi"/>
          <w:noProof/>
          <w:color w:val="222A35" w:themeColor="text2" w:themeShade="80"/>
          <w:sz w:val="72"/>
          <w:szCs w:val="72"/>
        </w:rPr>
        <mc:AlternateContent>
          <mc:Choice Requires="wpg">
            <w:drawing>
              <wp:anchor distT="0" distB="0" distL="114300" distR="114300" simplePos="0" relativeHeight="251658240" behindDoc="1" locked="0" layoutInCell="1" allowOverlap="1" wp14:editId="5BA846B5" wp14:anchorId="36701693">
                <wp:simplePos x="0" y="0"/>
                <wp:positionH relativeFrom="column">
                  <wp:posOffset>-310515</wp:posOffset>
                </wp:positionH>
                <wp:positionV relativeFrom="paragraph">
                  <wp:posOffset>-443230</wp:posOffset>
                </wp:positionV>
                <wp:extent cx="6743700" cy="9550400"/>
                <wp:effectExtent l="0" t="0" r="19050" b="12700"/>
                <wp:wrapNone/>
                <wp:docPr id="21" name="Gruppe 2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743700" cy="9550400"/>
                          <a:chOff x="0" y="0"/>
                          <a:chExt cx="6743700" cy="10076980"/>
                        </a:xfrm>
                      </wpg:grpSpPr>
                      <wps:wsp>
                        <wps:cNvPr id="4" name="Rektangel 4"/>
                        <wps:cNvSpPr/>
                        <wps:spPr>
                          <a:xfrm>
                            <a:off x="0" y="0"/>
                            <a:ext cx="6743700" cy="100769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none" lIns="91440" tIns="45720" rIns="91440" bIns="45720" numCol="1" spcCol="0" rtlCol="0" fromWordArt="0" anchor="ctr" anchorCtr="0" forceAA="0" compatLnSpc="1">
                          <a:prstTxWarp prst="textNoShape">
                            <a:avLst/>
                          </a:prstTxWarp>
                          <a:noAutofit/>
                        </wps:bodyPr>
                      </wps:wsp>
                      <wps:wsp>
                        <wps:cNvPr id="3" name="Rektangel 3"/>
                        <wps:cNvSpPr/>
                        <wps:spPr>
                          <a:xfrm>
                            <a:off x="6162675" y="0"/>
                            <a:ext cx="581025" cy="10076980"/>
                          </a:xfrm>
                          <a:prstGeom prst="rect">
                            <a:avLst/>
                          </a:prstGeom>
                          <a:ln/>
                        </wps:spPr>
                        <wps:style>
                          <a:lnRef idx="3">
                            <a:schemeClr val="lt1"/>
                          </a:lnRef>
                          <a:fillRef idx="1">
                            <a:schemeClr val="dk1"/>
                          </a:fillRef>
                          <a:effectRef idx="1">
                            <a:schemeClr val="dk1"/>
                          </a:effectRef>
                          <a:fontRef idx="minor">
                            <a:schemeClr val="lt1"/>
                          </a:fontRef>
                        </wps:style>
                        <wps:bodyPr rot="0" spcFirstLastPara="0" vertOverflow="overflow" horzOverflow="overflow" vert="horz" wrap="non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uppe 21" style="position:absolute;margin-left:-24.45pt;margin-top:-34.9pt;width:531pt;height:752pt;z-index:-251658240;mso-width-relative:margin;mso-height-relative:margin" alt="&quot;&quot;" coordsize="67437,100769" o:spid="_x0000_s1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" w14:anchorId="4A868556">
                <v:rect id="Rektangel 4" style="position:absolute;width:67437;height:100769;visibility:visible;mso-wrap-style:none;v-text-anchor:middle" o:spid="_x0000_s1027" filled="f" strokecolor="black [3213]"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"/>
                <v:rect id="Rektangel 3" style="position:absolute;left:61626;width:5811;height:100769;visibility:visible;mso-wrap-style:none;v-text-anchor:middle" o:spid="_x0000_s1028" fillcolor="black [3200]" strokecolor="white [3201]"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"/>
              </v:group>
            </w:pict>
          </mc:Fallback>
        </mc:AlternateContent>
      </w:r>
      <w:r w:rsidRPr="00AA29E0" w:rsidR="007B21D4">
        <w:rPr>
          <w:rFonts w:ascii="IBM Plex Sans" w:hAnsi="IBM Plex Sans" w:cs="HelveticaNeueLTPro-Lt"/>
          <w:color w:val="222A35" w:themeColor="text2" w:themeShade="80"/>
          <w:sz w:val="72"/>
          <w:szCs w:val="72"/>
        </w:rPr>
        <w:t xml:space="preserve">Commitment</w:t>
      </w:r>
    </w:p>
    <w:p w:rsidRPr="00AA29E0" w:rsidR="007B21D4" w:rsidP="007B21D4" w:rsidRDefault="007B21D4" w14:paraId="0C8A1594" w14:textId="1D272C27">
      <w:pPr>
        <w:autoSpaceDE w:val="0"/>
        <w:autoSpaceDN w:val="0"/>
        <w:adjustRightInd w:val="0"/>
        <w:spacing w:after="0" w:line="240" w:lineRule="auto"/>
        <w:rPr>
          <w:rFonts w:ascii="IBM Plex Sans" w:hAnsi="IBM Plex Sans" w:cs="HelveticaNeueLTPro-Lt"/>
          <w:color w:val="222A35" w:themeColor="text2" w:themeShade="80"/>
          <w:sz w:val="72"/>
          <w:szCs w:val="72"/>
        </w:rPr>
      </w:pPr>
      <w:r w:rsidRPr="00AA29E0">
        <w:rPr>
          <w:rFonts w:ascii="IBM Plex Sans" w:hAnsi="IBM Plex Sans" w:cs="HelveticaNeueLTPro-Lt"/>
          <w:color w:val="222A35" w:themeColor="text2" w:themeShade="80"/>
          <w:sz w:val="72"/>
          <w:szCs w:val="72"/>
        </w:rPr>
        <w:t xml:space="preserve">for due diligence</w:t>
      </w:r>
    </w:p>
    <w:p w:rsidRPr="00AA29E0" w:rsidR="009D3A0C" w:rsidP="007B21D4" w:rsidRDefault="007B21D4" w14:paraId="00E3F9EC" w14:textId="481E52A3">
      <w:pPr>
        <w:spacing w:after="0" w:line="276" w:lineRule="auto"/>
        <w:rPr>
          <w:rFonts w:ascii="IBM Plex Sans" w:hAnsi="IBM Plex Sans" w:cstheme="majorHAnsi"/>
          <w:color w:val="222A35" w:themeColor="text2" w:themeShade="80"/>
          <w:sz w:val="72"/>
          <w:szCs w:val="72"/>
        </w:rPr>
      </w:pPr>
      <w:r w:rsidRPr="00AA29E0">
        <w:rPr>
          <w:rFonts w:ascii="IBM Plex Sans" w:hAnsi="IBM Plex Sans" w:cs="HelveticaNeueLTPro-Lt"/>
          <w:color w:val="222A35" w:themeColor="text2" w:themeShade="80"/>
          <w:sz w:val="72"/>
          <w:szCs w:val="72"/>
        </w:rPr>
        <w:t xml:space="preserve">for </w:t>
      </w:r>
    </w:p>
    <w:p w:rsidRPr="003778BC" w:rsidR="003778BC" w:rsidP="003778BC" w:rsidRDefault="003778BC" w14:paraId="48AD6E30" w14:textId="14B99498">
      <w:pPr>
        <w:spacing w:after="0" w:line="276" w:lineRule="auto"/>
        <w:rPr>
          <w:rFonts w:ascii="IBM Plex Sans" w:hAnsi="IBM Plex Sans" w:cs="Calibri Light"/>
          <w:color w:val="000000" w:themeColor="text1"/>
          <w:sz w:val="20"/>
          <w:szCs w:val="20"/>
        </w:rPr>
      </w:pPr>
      <w:r w:rsidRPr="003778BC">
        <w:rPr>
          <w:rFonts w:ascii="IBM Plex Sans" w:hAnsi="IBM Plex Sans" w:cs="Calibri Light"/>
          <w:color w:val="000000" w:themeColor="text1"/>
          <w:sz w:val="20"/>
          <w:szCs w:val="20"/>
        </w:rPr>
        <w:t xml:space="preserve">At </w:t>
      </w:r>
      <w:r w:rsidRPr="003778BC">
        <w:rPr>
          <w:rFonts w:ascii="IBM Plex Sans" w:hAnsi="IBM Plex Sans" w:cs="Calibri Light"/>
          <w:b/>
          <w:bCs/>
          <w:color w:val="000000" w:themeColor="text1"/>
          <w:sz w:val="20"/>
          <w:szCs w:val="20"/>
        </w:rPr>
        <w:t xml:space="preserve">MURO-CCR ApS</w:t>
      </w:r>
      <w:r w:rsidRPr="003778BC">
        <w:rPr>
          <w:rFonts w:ascii="IBM Plex Sans" w:hAnsi="IBM Plex Sans" w:cs="Calibri Light"/>
          <w:color w:val="000000" w:themeColor="text1"/>
          <w:sz w:val="20"/>
          <w:szCs w:val="20"/>
        </w:rPr>
        <w:t xml:space="preserve">, we want to act responsibly in both the operation and development of the company. As a player in defense technology and diving equipment, we understand our responsibility in relation to human rights, labor rights, environment, climate </w:t>
      </w:r>
      <w:r w:rsidRPr="003778BC">
        <w:rPr>
          <w:rFonts w:ascii="IBM Plex Sans" w:hAnsi="IBM Plex Sans" w:cs="Calibri Light"/>
          <w:color w:val="000000" w:themeColor="text1"/>
          <w:sz w:val="20"/>
          <w:szCs w:val="20"/>
        </w:rPr>
        <w:t xml:space="preserve">and anti-corruption.</w:t>
      </w:r>
    </w:p>
    <w:p w:rsidRPr="003778BC" w:rsidR="003778BC" w:rsidP="003778BC" w:rsidRDefault="003778BC" w14:paraId="406904A6" w14:textId="77777777">
      <w:pPr>
        <w:spacing w:after="0" w:line="276" w:lineRule="auto"/>
        <w:rPr>
          <w:rFonts w:ascii="IBM Plex Sans" w:hAnsi="IBM Plex Sans" w:cs="Calibri Light"/>
          <w:color w:val="000000" w:themeColor="text1"/>
          <w:sz w:val="20"/>
          <w:szCs w:val="20"/>
        </w:rPr>
      </w:pPr>
      <w:r w:rsidRPr="003778BC">
        <w:rPr>
          <w:rFonts w:ascii="IBM Plex Sans" w:hAnsi="IBM Plex Sans" w:cs="Calibri Light"/>
          <w:color w:val="000000" w:themeColor="text1"/>
          <w:sz w:val="20"/>
          <w:szCs w:val="20"/>
        </w:rPr>
        <w:t xml:space="preserve">That's why we commit to working systematically and dedicatedly with responsibility by integrating sustainability due diligence into our business strategy and operations.</w:t>
      </w:r>
    </w:p>
    <w:p w:rsidRPr="003F22E6" w:rsidR="00112FE3" w:rsidP="00112FE3" w:rsidRDefault="00112FE3" w14:paraId="110DAB0E" w14:textId="77777777">
      <w:pPr>
        <w:spacing w:after="0" w:line="276" w:lineRule="auto"/>
        <w:rPr>
          <w:rFonts w:ascii="IBM Plex Sans" w:hAnsi="IBM Plex Sans" w:cs="Calibri Light"/>
          <w:color w:val="000000" w:themeColor="text1"/>
          <w:sz w:val="20"/>
          <w:szCs w:val="20"/>
        </w:rPr>
      </w:pPr>
    </w:p>
    <w:p w:rsidRPr="003F22E6" w:rsidR="00112FE3" w:rsidP="00112FE3" w:rsidRDefault="00112FE3" w14:paraId="5467DFA6" w14:textId="77777777">
      <w:pPr>
        <w:spacing w:after="0" w:line="276" w:lineRule="auto"/>
        <w:rPr>
          <w:rFonts w:ascii="IBM Plex Sans" w:hAnsi="IBM Plex Sans" w:cs="Calibri Light"/>
          <w:color w:val="000000" w:themeColor="text1"/>
          <w:sz w:val="20"/>
          <w:szCs w:val="20"/>
        </w:rPr>
      </w:pPr>
      <w:r w:rsidRPr="003F22E6">
        <w:rPr>
          <w:rFonts w:ascii="IBM Plex Sans" w:hAnsi="IBM Plex Sans" w:cs="Calibri Light"/>
          <w:color w:val="000000" w:themeColor="text1"/>
          <w:sz w:val="20"/>
          <w:szCs w:val="20"/>
        </w:rPr>
        <w:t xml:space="preserve">Therefore, we commit to working systematically and dedicatedly with responsibility. We will do this by integrating sustainability due diligence work. </w:t>
      </w:r>
    </w:p>
    <w:p w:rsidRPr="003F22E6" w:rsidR="00112FE3" w:rsidP="00112FE3" w:rsidRDefault="00112FE3" w14:paraId="2FFBB98C" w14:textId="77777777">
      <w:pPr>
        <w:spacing w:after="0" w:line="276" w:lineRule="auto"/>
        <w:rPr>
          <w:rFonts w:ascii="IBM Plex Sans" w:hAnsi="IBM Plex Sans" w:cs="Calibri Light"/>
          <w:color w:val="000000" w:themeColor="text1"/>
          <w:sz w:val="20"/>
          <w:szCs w:val="20"/>
        </w:rPr>
      </w:pPr>
    </w:p>
    <w:p w:rsidRPr="003F22E6" w:rsidR="00112FE3" w:rsidP="00112FE3" w:rsidRDefault="00112FE3" w14:paraId="670A0C52" w14:textId="07B165AE">
      <w:pPr>
        <w:spacing w:after="0" w:line="276" w:lineRule="auto"/>
        <w:rPr>
          <w:rFonts w:ascii="IBM Plex Sans" w:hAnsi="IBM Plex Sans" w:cs="Calibri Light"/>
          <w:color w:val="000000" w:themeColor="text1"/>
          <w:sz w:val="20"/>
          <w:szCs w:val="20"/>
          <w:shd w:val="clear" w:color="auto" w:fill="FFFFFF"/>
        </w:rPr>
      </w:pPr>
      <w:r w:rsidRPr="003F22E6">
        <w:rPr>
          <w:rFonts w:ascii="IBM Plex Sans" w:hAnsi="IBM Plex Sans" w:cs="Calibri Light"/>
          <w:color w:val="000000" w:themeColor="text1"/>
          <w:sz w:val="20"/>
          <w:szCs w:val="20"/>
          <w:shd w:val="clear" w:color="auto" w:fill="FFFFFF"/>
        </w:rPr>
        <w:t xml:space="preserve">This commitment is based on internationally recognized principles (OECD Guidelines for Multinational Enterprises and UN Guiding Principles on Business and Human Rights) that are necessary to achieve sustainable development, i.e. human rights, labour rights, environment (including climate and biodiversity), and anti-corruption.</w:t>
      </w:r>
    </w:p>
    <w:p w:rsidRPr="003F22E6" w:rsidR="00112FE3" w:rsidP="00112FE3" w:rsidRDefault="00112FE3" w14:paraId="0787852D" w14:textId="77777777">
      <w:pPr>
        <w:spacing w:after="0" w:line="276" w:lineRule="auto"/>
        <w:rPr>
          <w:rFonts w:ascii="IBM Plex Sans" w:hAnsi="IBM Plex Sans" w:cs="Calibri Light"/>
          <w:color w:val="000000" w:themeColor="text1"/>
          <w:sz w:val="20"/>
          <w:szCs w:val="20"/>
          <w:shd w:val="clear" w:color="auto" w:fill="FFFFFF"/>
        </w:rPr>
      </w:pPr>
    </w:p>
    <w:p w:rsidRPr="003F22E6" w:rsidR="00112FE3" w:rsidP="00112FE3" w:rsidRDefault="00112FE3" w14:paraId="750CCB96" w14:textId="4E582DC7">
      <w:pPr>
        <w:spacing w:after="0" w:line="276" w:lineRule="auto"/>
        <w:rPr>
          <w:rFonts w:ascii="IBM Plex Sans" w:hAnsi="IBM Plex Sans" w:eastAsia="Times New Roman" w:cs="Calibri Light"/>
          <w:color w:val="000000" w:themeColor="text1"/>
          <w:sz w:val="20"/>
          <w:szCs w:val="20"/>
          <w:lang w:eastAsia="da-DK"/>
        </w:rPr>
      </w:pPr>
      <w:r w:rsidRPr="003F22E6">
        <w:rPr>
          <w:rFonts w:ascii="IBM Plex Sans" w:hAnsi="IBM Plex Sans" w:cs="Calibri Light"/>
          <w:color w:val="000000" w:themeColor="text1"/>
          <w:sz w:val="20"/>
          <w:szCs w:val="20"/>
          <w:shd w:val="clear" w:color="auto" w:fill="FFFFFF"/>
        </w:rPr>
        <w:t xml:space="preserve">In our sustainability due diligence work, we will risk map and assess where we as a company have the potentially most significant negative </w:t>
      </w:r>
      <w:r w:rsidR="00A57721">
        <w:rPr>
          <w:rFonts w:ascii="IBM Plex Sans" w:hAnsi="IBM Plex Sans" w:cs="Calibri Light"/>
          <w:color w:val="000000" w:themeColor="text1"/>
          <w:sz w:val="20"/>
          <w:szCs w:val="20"/>
          <w:shd w:val="clear" w:color="auto" w:fill="FFFFFF"/>
        </w:rPr>
        <w:t xml:space="preserve">impacts </w:t>
      </w:r>
      <w:r w:rsidRPr="003F22E6">
        <w:rPr>
          <w:rFonts w:ascii="IBM Plex Sans" w:hAnsi="IBM Plex Sans" w:cs="Calibri Light"/>
          <w:color w:val="000000" w:themeColor="text1"/>
          <w:sz w:val="20"/>
          <w:szCs w:val="20"/>
          <w:shd w:val="clear" w:color="auto" w:fill="FFFFFF"/>
        </w:rPr>
        <w:t xml:space="preserve">on people, environment and society in our supply chains. We will address the potential and actual negative </w:t>
      </w:r>
      <w:r w:rsidR="00A57721">
        <w:rPr>
          <w:rFonts w:ascii="IBM Plex Sans" w:hAnsi="IBM Plex Sans" w:cs="Calibri Light"/>
          <w:color w:val="000000" w:themeColor="text1"/>
          <w:sz w:val="20"/>
          <w:szCs w:val="20"/>
          <w:shd w:val="clear" w:color="auto" w:fill="FFFFFF"/>
        </w:rPr>
        <w:t xml:space="preserve">impacts </w:t>
      </w:r>
      <w:r w:rsidRPr="003F22E6">
        <w:rPr>
          <w:rFonts w:ascii="IBM Plex Sans" w:hAnsi="IBM Plex Sans" w:cs="Calibri Light"/>
          <w:color w:val="000000" w:themeColor="text1"/>
          <w:sz w:val="20"/>
          <w:szCs w:val="20"/>
          <w:shd w:val="clear" w:color="auto" w:fill="FFFFFF"/>
        </w:rPr>
        <w:t xml:space="preserve">that we cause, contribute to or are connected to through our business relationships, such as our suppliers. </w:t>
      </w:r>
    </w:p>
    <w:p w:rsidRPr="003F22E6" w:rsidR="00112FE3" w:rsidP="00112FE3" w:rsidRDefault="00112FE3" w14:paraId="06EB3B32" w14:textId="77777777">
      <w:pPr>
        <w:spacing w:after="0" w:line="276" w:lineRule="auto"/>
        <w:rPr>
          <w:rFonts w:ascii="IBM Plex Sans" w:hAnsi="IBM Plex Sans" w:cs="Calibri Light"/>
          <w:color w:val="000000" w:themeColor="text1"/>
          <w:sz w:val="20"/>
          <w:szCs w:val="20"/>
        </w:rPr>
      </w:pPr>
    </w:p>
    <w:p w:rsidRPr="003F22E6" w:rsidR="00112FE3" w:rsidP="00112FE3" w:rsidRDefault="00112FE3" w14:paraId="094AB0D4" w14:textId="77777777">
      <w:pPr>
        <w:spacing w:after="0" w:line="276" w:lineRule="auto"/>
        <w:rPr>
          <w:rFonts w:ascii="IBM Plex Sans" w:hAnsi="IBM Plex Sans" w:cs="Calibri Light"/>
          <w:color w:val="000000" w:themeColor="text1"/>
          <w:sz w:val="20"/>
          <w:szCs w:val="20"/>
        </w:rPr>
      </w:pPr>
      <w:r w:rsidRPr="003F22E6">
        <w:rPr>
          <w:rFonts w:ascii="IBM Plex Sans" w:hAnsi="IBM Plex Sans" w:cs="Calibri Light"/>
          <w:color w:val="000000" w:themeColor="text1"/>
          <w:sz w:val="20"/>
          <w:szCs w:val="20"/>
        </w:rPr>
        <w:t xml:space="preserve">We will involve our suppliers and other relevant organizations/persons in our implementation of sustainability due diligence. </w:t>
      </w:r>
    </w:p>
    <w:p w:rsidRPr="003F22E6" w:rsidR="00112FE3" w:rsidP="00112FE3" w:rsidRDefault="00112FE3" w14:paraId="116E6952" w14:textId="77777777">
      <w:pPr>
        <w:spacing w:after="0" w:line="276" w:lineRule="auto"/>
        <w:rPr>
          <w:rFonts w:ascii="IBM Plex Sans" w:hAnsi="IBM Plex Sans" w:cs="Calibri Light"/>
          <w:color w:val="000000" w:themeColor="text1"/>
          <w:sz w:val="20"/>
          <w:szCs w:val="20"/>
        </w:rPr>
      </w:pPr>
    </w:p>
    <w:p w:rsidRPr="003F22E6" w:rsidR="00112FE3" w:rsidP="00112FE3" w:rsidRDefault="00112FE3" w14:paraId="53CB1A06" w14:textId="77777777">
      <w:pPr>
        <w:spacing w:after="0" w:line="276" w:lineRule="auto"/>
        <w:rPr>
          <w:rFonts w:ascii="IBM Plex Sans" w:hAnsi="IBM Plex Sans" w:cs="Calibri Light"/>
          <w:color w:val="000000" w:themeColor="text1"/>
          <w:sz w:val="20"/>
          <w:szCs w:val="20"/>
        </w:rPr>
      </w:pPr>
      <w:r w:rsidRPr="003F22E6">
        <w:rPr>
          <w:rFonts w:ascii="IBM Plex Sans" w:hAnsi="IBM Plex Sans" w:cs="Calibri Light"/>
          <w:color w:val="000000" w:themeColor="text1"/>
          <w:sz w:val="20"/>
          <w:szCs w:val="20"/>
        </w:rPr>
        <w:t xml:space="preserve">Because working with responsibility is a continuous process, we will continuously develop our approach and efforts related to sustainability due diligence. </w:t>
      </w:r>
    </w:p>
    <w:p w:rsidRPr="003F22E6" w:rsidR="00112FE3" w:rsidP="00112FE3" w:rsidRDefault="00112FE3" w14:paraId="31B22A9A" w14:textId="77777777">
      <w:pPr>
        <w:spacing w:after="0" w:line="276" w:lineRule="auto"/>
        <w:rPr>
          <w:rFonts w:ascii="IBM Plex Sans" w:hAnsi="IBM Plex Sans" w:cs="Calibri Light"/>
          <w:color w:val="000000" w:themeColor="text1"/>
          <w:sz w:val="20"/>
          <w:szCs w:val="20"/>
        </w:rPr>
      </w:pPr>
    </w:p>
    <w:p w:rsidRPr="003F22E6" w:rsidR="00112FE3" w:rsidP="00112FE3" w:rsidRDefault="00112FE3" w14:paraId="1B19284B" w14:textId="77777777">
      <w:pPr>
        <w:spacing w:line="276" w:lineRule="auto"/>
        <w:rPr>
          <w:rFonts w:ascii="IBM Plex Sans" w:hAnsi="IBM Plex Sans" w:cs="Calibri Light"/>
          <w:color w:val="000000" w:themeColor="text1"/>
          <w:sz w:val="20"/>
          <w:szCs w:val="20"/>
        </w:rPr>
      </w:pPr>
      <w:r w:rsidRPr="003F22E6">
        <w:rPr>
          <w:rFonts w:ascii="IBM Plex Sans" w:hAnsi="IBM Plex Sans" w:cs="Calibri Light"/>
          <w:color w:val="000000" w:themeColor="text1"/>
          <w:sz w:val="20"/>
          <w:szCs w:val="20"/>
        </w:rPr>
        <w:t xml:space="preserve">This commitment is approved by the board/senior management, is publicly available on our website, and is communicated both internally and externally. </w:t>
      </w:r>
    </w:p>
    <w:p w:rsidRPr="003F22E6" w:rsidR="00112FE3" w:rsidP="00112FE3" w:rsidRDefault="00112FE3" w14:paraId="2F2B90A0" w14:textId="77777777">
      <w:pPr>
        <w:spacing w:line="276" w:lineRule="auto"/>
        <w:rPr>
          <w:rFonts w:ascii="IBM Plex Sans" w:hAnsi="IBM Plex Sans" w:cs="Calibri Light"/>
          <w:color w:val="000000" w:themeColor="text1"/>
          <w:sz w:val="20"/>
          <w:szCs w:val="20"/>
        </w:rPr>
      </w:pPr>
    </w:p>
    <w:p w:rsidRPr="003F22E6" w:rsidR="00112FE3" w:rsidP="00112FE3" w:rsidRDefault="00112FE3" w14:paraId="355819A0" w14:textId="77777777">
      <w:pPr>
        <w:spacing w:line="276" w:lineRule="auto"/>
        <w:rPr>
          <w:rFonts w:ascii="IBM Plex Sans" w:hAnsi="IBM Plex Sans" w:cs="Calibri Light"/>
          <w:color w:val="000000" w:themeColor="text1"/>
          <w:sz w:val="20"/>
          <w:szCs w:val="20"/>
        </w:rPr>
      </w:pPr>
      <w:r w:rsidRPr="003F22E6">
        <w:rPr>
          <w:rFonts w:ascii="IBM Plex Sans" w:hAnsi="IBM Plex Sans" w:cs="Calibri Light"/>
          <w:color w:val="000000" w:themeColor="text1"/>
          <w:sz w:val="20"/>
          <w:szCs w:val="20"/>
        </w:rPr>
        <w:t xml:space="preserve">________________________________________</w:t>
      </w:r>
    </w:p>
    <w:p w:rsidRPr="003F22E6" w:rsidR="00112FE3" w:rsidP="00112FE3" w:rsidRDefault="00112FE3" w14:paraId="0FDBDE41" w14:textId="77777777">
      <w:pPr>
        <w:spacing w:line="276" w:lineRule="auto"/>
        <w:rPr>
          <w:rFonts w:ascii="IBM Plex Sans" w:hAnsi="IBM Plex Sans" w:cs="Calibri Light"/>
          <w:color w:val="000000" w:themeColor="text1"/>
          <w:sz w:val="20"/>
          <w:szCs w:val="20"/>
        </w:rPr>
      </w:pPr>
      <w:r w:rsidRPr="003F22E6">
        <w:rPr>
          <w:rFonts w:ascii="IBM Plex Sans" w:hAnsi="IBM Plex Sans" w:cs="Calibri Light"/>
          <w:color w:val="000000" w:themeColor="text1"/>
          <w:sz w:val="20"/>
          <w:szCs w:val="20"/>
        </w:rPr>
        <w:t xml:space="preserve">Your signature</w:t>
      </w:r>
    </w:p>
    <w:p w:rsidRPr="003F22E6" w:rsidR="00112FE3" w:rsidP="00112FE3" w:rsidRDefault="00112FE3" w14:paraId="00EA0FE6" w14:textId="77777777">
      <w:pPr>
        <w:spacing w:line="276" w:lineRule="auto"/>
        <w:rPr>
          <w:rFonts w:ascii="IBM Plex Sans" w:hAnsi="IBM Plex Sans" w:cs="Calibri Light"/>
          <w:color w:val="000000" w:themeColor="text1"/>
          <w:sz w:val="20"/>
          <w:szCs w:val="20"/>
        </w:rPr>
      </w:pPr>
      <w:r w:rsidRPr="003F22E6">
        <w:rPr>
          <w:rFonts w:ascii="IBM Plex Sans" w:hAnsi="IBM Plex Sans" w:cs="Calibri Light"/>
          <w:color w:val="000000" w:themeColor="text1"/>
          <w:sz w:val="20"/>
          <w:szCs w:val="20"/>
        </w:rPr>
        <w:br/>
      </w:r>
      <w:r w:rsidRPr="003F22E6">
        <w:rPr>
          <w:rFonts w:ascii="IBM Plex Sans" w:hAnsi="IBM Plex Sans" w:cs="Calibri Light"/>
          <w:color w:val="000000" w:themeColor="text1"/>
          <w:sz w:val="20"/>
          <w:szCs w:val="20"/>
        </w:rPr>
        <w:t xml:space="preserve">Name:</w:t>
      </w:r>
    </w:p>
    <w:p w:rsidRPr="003F22E6" w:rsidR="00112FE3" w:rsidP="00112FE3" w:rsidRDefault="00112FE3" w14:paraId="2E70AB72" w14:textId="77777777">
      <w:pPr>
        <w:spacing w:after="0" w:line="276" w:lineRule="auto"/>
        <w:rPr>
          <w:rFonts w:ascii="IBM Plex Sans" w:hAnsi="IBM Plex Sans" w:cs="Calibri Light"/>
          <w:color w:val="000000" w:themeColor="text1"/>
          <w:sz w:val="20"/>
          <w:szCs w:val="20"/>
        </w:rPr>
      </w:pPr>
    </w:p>
    <w:p w:rsidRPr="00112FE3" w:rsidR="00D42A41" w:rsidP="003778BC" w:rsidRDefault="00112FE3" w14:paraId="696612D4" w14:textId="23DB6108">
      <w:pPr>
        <w:spacing w:line="276" w:lineRule="auto"/>
        <w:rPr>
          <w:rFonts w:ascii="Calibri Light" w:hAnsi="Calibri Light" w:cs="Calibri Light"/>
        </w:rPr>
      </w:pPr>
      <w:r w:rsidRPr="003F22E6">
        <w:rPr>
          <w:rFonts w:ascii="IBM Plex Sans" w:hAnsi="IBM Plex Sans" w:cs="Calibri Light"/>
          <w:color w:val="000000" w:themeColor="text1"/>
          <w:sz w:val="20"/>
          <w:szCs w:val="20"/>
        </w:rPr>
        <w:t xml:space="preserve">Date and location:</w:t>
      </w:r>
    </w:p>
    <w:sectPr w:rsidRPr="00112FE3" w:rsidR="00D42A41" w:rsidSect="00112FE3">
      <w:footerReference w:type="default" r:id="rId11"/>
      <w:pgSz w:w="11906" w:h="16838"/>
      <w:pgMar w:top="1418" w:right="1983" w:bottom="907" w:left="1134"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3167" w:rsidP="00D261DC" w:rsidRDefault="00C93167" w14:paraId="2AECAB0A" w14:textId="77777777">
      <w:pPr>
        <w:spacing w:after="0" w:line="240" w:lineRule="auto"/>
      </w:pPr>
      <w:r>
        <w:separator/>
      </w:r>
    </w:p>
  </w:endnote>
  <w:endnote w:type="continuationSeparator" w:id="0">
    <w:p w:rsidR="00C93167" w:rsidP="00D261DC" w:rsidRDefault="00C93167" w14:paraId="105DD102" w14:textId="77777777">
      <w:pPr>
        <w:spacing w:after="0" w:line="240" w:lineRule="auto"/>
      </w:pPr>
      <w:r>
        <w:continuationSeparator/>
      </w:r>
    </w:p>
  </w:endnote>
  <w:endnote w:type="continuationNotice" w:id="1">
    <w:p w:rsidR="00C93167" w:rsidRDefault="00C93167" w14:paraId="68F4935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1" w:fontKey="{91CDFBA7-EBF3-4A75-9344-81ABB72C0154}"/>
    <w:embedBold r:id="rId2" w:fontKey="{A5D341AF-1107-4CE5-9845-0B1476F3A7CC}"/>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3" w:fontKey="{6C9DC7D9-29C4-45F0-BA21-034F57088AD7}"/>
    <w:embedBold r:id="rId4" w:fontKey="{9DFEA3F1-7D45-4B75-8941-693284BB1254}"/>
  </w:font>
  <w:font w:name="Avenir LT Std 45 Book">
    <w:altName w:val="Calibri"/>
    <w:charset w:val="00"/>
    <w:family w:val="auto"/>
    <w:pitch w:val="variable"/>
    <w:sig w:usb0="800000AF" w:usb1="5000204A" w:usb2="00000000" w:usb3="00000000" w:csb0="0000009B" w:csb1="00000000"/>
  </w:font>
  <w:font w:name="HelveticaNeueLT Pro 55 Roman">
    <w:altName w:val="Arial"/>
    <w:charset w:val="00"/>
    <w:family w:val="swiss"/>
    <w:pitch w:val="variable"/>
    <w:sig w:usb0="A00000AF" w:usb1="5000204A" w:usb2="00000000" w:usb3="00000000" w:csb0="00000093" w:csb1="00000000"/>
  </w:font>
  <w:font w:name="IBM Plex Sans">
    <w:charset w:val="00"/>
    <w:family w:val="swiss"/>
    <w:pitch w:val="variable"/>
    <w:sig w:usb0="A00002EF" w:usb1="5000207B" w:usb2="00000000" w:usb3="00000000" w:csb0="0000019F" w:csb1="00000000"/>
    <w:embedRegular r:id="rId5" w:fontKey="{861F0770-C00C-496E-8B2F-0A9205687F3D}"/>
    <w:embedBold r:id="rId6" w:fontKey="{D7CE8207-F721-4D76-8181-D175E0BE0C9D}"/>
  </w:font>
  <w:font w:name="HelveticaNeueLTPro-L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41A55" w:rsidR="00CF06FD" w:rsidP="00433C29" w:rsidRDefault="00CF06FD" w14:paraId="2BDD87F3" w14:textId="0589CC16">
    <w:pPr>
      <w:pStyle w:val="Sidefod"/>
      <w:tabs>
        <w:tab w:val="clear" w:pos="9638"/>
        <w:tab w:val="right" w:pos="9356"/>
      </w:tabs>
      <w:ind w:start="1304" w:end="-1276"/>
      <w:jc w:val="right"/>
      <w:rPr>
        <w:color w:val="8C8C8C"/>
        <w:sz w:val="20"/>
        <w:szCs w:val="20"/>
      </w:rPr>
    </w:pPr>
  </w:p>
  <w:p w:rsidRPr="00161291" w:rsidR="00CF06FD" w:rsidP="00FC642D" w:rsidRDefault="00CF06FD" w14:paraId="7DC93BAD" w14:textId="1EC65399">
    <w:pPr>
      <w:pStyle w:val="Sidefod"/>
      <w:rPr>
        <w:color w:val="BFBFBF" w:themeColor="background1" w:themeShade="BF"/>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3167" w:rsidP="00D261DC" w:rsidRDefault="00C93167" w14:paraId="065046D6" w14:textId="77777777">
      <w:pPr>
        <w:spacing w:after="0" w:line="240" w:lineRule="auto"/>
      </w:pPr>
      <w:r>
        <w:separator/>
      </w:r>
    </w:p>
  </w:footnote>
  <w:footnote w:type="continuationSeparator" w:id="0">
    <w:p w:rsidR="00C93167" w:rsidP="00D261DC" w:rsidRDefault="00C93167" w14:paraId="1431872A" w14:textId="77777777">
      <w:pPr>
        <w:spacing w:after="0" w:line="240" w:lineRule="auto"/>
      </w:pPr>
      <w:r>
        <w:continuationSeparator/>
      </w:r>
    </w:p>
  </w:footnote>
  <w:footnote w:type="continuationNotice" w:id="1">
    <w:p w:rsidR="00C93167" w:rsidRDefault="00C93167" w14:paraId="665CEDF6"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0E78"/>
    <w:multiLevelType w:val="multilevel"/>
    <w:tmpl w:val="15EA0CB4"/>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ECA7FB6"/>
    <w:multiLevelType w:val="multilevel"/>
    <w:tmpl w:val="494EC24C"/>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val="0"/>
        <w:bCs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37416D2D"/>
    <w:multiLevelType w:val="hybridMultilevel"/>
    <w:tmpl w:val="58D69C34"/>
    <w:lvl w:ilvl="0" w:tplc="F140E2BE">
      <w:start w:val="4"/>
      <w:numFmt w:val="decimal"/>
      <w:lvlText w:val="%1."/>
      <w:lvlJc w:val="left"/>
      <w:pPr>
        <w:ind w:left="1080" w:hanging="360"/>
      </w:pPr>
      <w:rPr>
        <w:rFonts w:asciiTheme="majorHAnsi" w:hAnsiTheme="majorHAnsi" w:cstheme="majorHAnsi" w:hint="default"/>
        <w:b/>
        <w:sz w:val="24"/>
      </w:rPr>
    </w:lvl>
    <w:lvl w:ilvl="1" w:tplc="04060019" w:tentative="1">
      <w:start w:val="1"/>
      <w:numFmt w:val="lowerLetter"/>
      <w:lvlText w:val="%2."/>
      <w:lvlJc w:val="left"/>
      <w:pPr>
        <w:ind w:left="1800" w:hanging="360"/>
      </w:pPr>
    </w:lvl>
    <w:lvl w:ilvl="2" w:tplc="0406001B" w:tentative="1">
      <w:start w:val="1"/>
      <w:numFmt w:val="lowerRoman"/>
      <w:lvlText w:val="%3."/>
      <w:lvlJc w:val="right"/>
      <w:pPr>
        <w:ind w:left="2520" w:hanging="180"/>
      </w:pPr>
    </w:lvl>
    <w:lvl w:ilvl="3" w:tplc="0406000F" w:tentative="1">
      <w:start w:val="1"/>
      <w:numFmt w:val="decimal"/>
      <w:lvlText w:val="%4."/>
      <w:lvlJc w:val="left"/>
      <w:pPr>
        <w:ind w:left="3240" w:hanging="360"/>
      </w:pPr>
    </w:lvl>
    <w:lvl w:ilvl="4" w:tplc="04060019" w:tentative="1">
      <w:start w:val="1"/>
      <w:numFmt w:val="lowerLetter"/>
      <w:lvlText w:val="%5."/>
      <w:lvlJc w:val="left"/>
      <w:pPr>
        <w:ind w:left="3960" w:hanging="360"/>
      </w:pPr>
    </w:lvl>
    <w:lvl w:ilvl="5" w:tplc="0406001B" w:tentative="1">
      <w:start w:val="1"/>
      <w:numFmt w:val="lowerRoman"/>
      <w:lvlText w:val="%6."/>
      <w:lvlJc w:val="right"/>
      <w:pPr>
        <w:ind w:left="4680" w:hanging="180"/>
      </w:pPr>
    </w:lvl>
    <w:lvl w:ilvl="6" w:tplc="0406000F" w:tentative="1">
      <w:start w:val="1"/>
      <w:numFmt w:val="decimal"/>
      <w:lvlText w:val="%7."/>
      <w:lvlJc w:val="left"/>
      <w:pPr>
        <w:ind w:left="5400" w:hanging="360"/>
      </w:pPr>
    </w:lvl>
    <w:lvl w:ilvl="7" w:tplc="04060019" w:tentative="1">
      <w:start w:val="1"/>
      <w:numFmt w:val="lowerLetter"/>
      <w:lvlText w:val="%8."/>
      <w:lvlJc w:val="left"/>
      <w:pPr>
        <w:ind w:left="6120" w:hanging="360"/>
      </w:pPr>
    </w:lvl>
    <w:lvl w:ilvl="8" w:tplc="0406001B" w:tentative="1">
      <w:start w:val="1"/>
      <w:numFmt w:val="lowerRoman"/>
      <w:lvlText w:val="%9."/>
      <w:lvlJc w:val="right"/>
      <w:pPr>
        <w:ind w:left="6840" w:hanging="180"/>
      </w:pPr>
    </w:lvl>
  </w:abstractNum>
  <w:abstractNum w:abstractNumId="3" w15:restartNumberingAfterBreak="0">
    <w:nsid w:val="50D36FAC"/>
    <w:multiLevelType w:val="multilevel"/>
    <w:tmpl w:val="15EA0CB4"/>
    <w:lvl w:ilvl="0">
      <w:start w:val="1"/>
      <w:numFmt w:val="decimal"/>
      <w:lvlText w:val="%1."/>
      <w:lvlJc w:val="left"/>
      <w:pPr>
        <w:ind w:left="720" w:hanging="360"/>
      </w:pPr>
      <w:rPr>
        <w:rFonts w:hint="default"/>
        <w:b/>
        <w:bCs/>
        <w:sz w:val="24"/>
        <w:szCs w:val="24"/>
      </w:rPr>
    </w:lvl>
    <w:lvl w:ilvl="1">
      <w:start w:val="1"/>
      <w:numFmt w:val="decimal"/>
      <w:isLgl/>
      <w:lvlText w:val="%1.%2"/>
      <w:lvlJc w:val="left"/>
      <w:pPr>
        <w:ind w:left="720" w:hanging="360"/>
      </w:pPr>
      <w:rPr>
        <w:rFonts w:hint="default"/>
        <w:b/>
        <w:bCs/>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6BE20FC8"/>
    <w:multiLevelType w:val="hybridMultilevel"/>
    <w:tmpl w:val="B476B29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721278F9"/>
    <w:multiLevelType w:val="hybridMultilevel"/>
    <w:tmpl w:val="415E275A"/>
    <w:lvl w:ilvl="0" w:tplc="0618380C">
      <w:start w:val="2"/>
      <w:numFmt w:val="bullet"/>
      <w:lvlText w:val="-"/>
      <w:lvlJc w:val="left"/>
      <w:pPr>
        <w:ind w:left="720" w:hanging="360"/>
      </w:pPr>
      <w:rPr>
        <w:rFonts w:ascii="Calibri" w:eastAsiaTheme="minorHAnsi" w:hAnsi="Calibri" w:cs="Calibri"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6" w15:restartNumberingAfterBreak="0">
    <w:nsid w:val="76E6382B"/>
    <w:multiLevelType w:val="hybridMultilevel"/>
    <w:tmpl w:val="51EAF87E"/>
    <w:lvl w:ilvl="0" w:tplc="0E46E2B2">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16cid:durableId="30999364">
    <w:abstractNumId w:val="6"/>
  </w:num>
  <w:num w:numId="2" w16cid:durableId="1797748085">
    <w:abstractNumId w:val="4"/>
  </w:num>
  <w:num w:numId="3" w16cid:durableId="2017689145">
    <w:abstractNumId w:val="0"/>
  </w:num>
  <w:num w:numId="4" w16cid:durableId="514424522">
    <w:abstractNumId w:val="5"/>
  </w:num>
  <w:num w:numId="5" w16cid:durableId="1124807104">
    <w:abstractNumId w:val="1"/>
  </w:num>
  <w:num w:numId="6" w16cid:durableId="194463324">
    <w:abstractNumId w:val="2"/>
  </w:num>
  <w:num w:numId="7" w16cid:durableId="20359602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80A"/>
    <w:rsid w:val="0000352C"/>
    <w:rsid w:val="000852DE"/>
    <w:rsid w:val="000A7B09"/>
    <w:rsid w:val="000B24BE"/>
    <w:rsid w:val="00112FE3"/>
    <w:rsid w:val="00116B97"/>
    <w:rsid w:val="00145EF5"/>
    <w:rsid w:val="00156586"/>
    <w:rsid w:val="00161291"/>
    <w:rsid w:val="001741C7"/>
    <w:rsid w:val="00185F4C"/>
    <w:rsid w:val="00191929"/>
    <w:rsid w:val="0019280A"/>
    <w:rsid w:val="001B024E"/>
    <w:rsid w:val="001E2B87"/>
    <w:rsid w:val="00221852"/>
    <w:rsid w:val="002469B6"/>
    <w:rsid w:val="002537A6"/>
    <w:rsid w:val="002D33FA"/>
    <w:rsid w:val="002E62F5"/>
    <w:rsid w:val="002F47D9"/>
    <w:rsid w:val="003108A4"/>
    <w:rsid w:val="00316812"/>
    <w:rsid w:val="003778BC"/>
    <w:rsid w:val="003E2DD9"/>
    <w:rsid w:val="003F22E6"/>
    <w:rsid w:val="00406982"/>
    <w:rsid w:val="004203D5"/>
    <w:rsid w:val="00433C29"/>
    <w:rsid w:val="004365C7"/>
    <w:rsid w:val="004601A4"/>
    <w:rsid w:val="004B05AF"/>
    <w:rsid w:val="004B0E75"/>
    <w:rsid w:val="004B4313"/>
    <w:rsid w:val="004B722E"/>
    <w:rsid w:val="004F173B"/>
    <w:rsid w:val="005109C2"/>
    <w:rsid w:val="0051210F"/>
    <w:rsid w:val="00526A7C"/>
    <w:rsid w:val="00533267"/>
    <w:rsid w:val="00574AD6"/>
    <w:rsid w:val="005A2D08"/>
    <w:rsid w:val="005A5D4A"/>
    <w:rsid w:val="005F3026"/>
    <w:rsid w:val="00621EC1"/>
    <w:rsid w:val="00636246"/>
    <w:rsid w:val="00653B22"/>
    <w:rsid w:val="0066155D"/>
    <w:rsid w:val="006C5BA6"/>
    <w:rsid w:val="006E36EB"/>
    <w:rsid w:val="006E4AD8"/>
    <w:rsid w:val="006E6234"/>
    <w:rsid w:val="006F21F1"/>
    <w:rsid w:val="00770EE0"/>
    <w:rsid w:val="0079527C"/>
    <w:rsid w:val="007A41F0"/>
    <w:rsid w:val="007B21D4"/>
    <w:rsid w:val="007C1CB2"/>
    <w:rsid w:val="007E16D4"/>
    <w:rsid w:val="00823B68"/>
    <w:rsid w:val="00825B99"/>
    <w:rsid w:val="0083796C"/>
    <w:rsid w:val="00840448"/>
    <w:rsid w:val="00841AA0"/>
    <w:rsid w:val="008C5A26"/>
    <w:rsid w:val="008C5BA6"/>
    <w:rsid w:val="00916A56"/>
    <w:rsid w:val="00937599"/>
    <w:rsid w:val="00941A55"/>
    <w:rsid w:val="00946D00"/>
    <w:rsid w:val="00951F6B"/>
    <w:rsid w:val="009921DC"/>
    <w:rsid w:val="009C520D"/>
    <w:rsid w:val="009D3A0C"/>
    <w:rsid w:val="009E3A7A"/>
    <w:rsid w:val="00A3258F"/>
    <w:rsid w:val="00A57721"/>
    <w:rsid w:val="00A57AAC"/>
    <w:rsid w:val="00AA29E0"/>
    <w:rsid w:val="00AC17A8"/>
    <w:rsid w:val="00AD00B9"/>
    <w:rsid w:val="00B17D2C"/>
    <w:rsid w:val="00B37007"/>
    <w:rsid w:val="00C203D4"/>
    <w:rsid w:val="00C40B44"/>
    <w:rsid w:val="00C47D15"/>
    <w:rsid w:val="00C519F5"/>
    <w:rsid w:val="00C83D06"/>
    <w:rsid w:val="00C93167"/>
    <w:rsid w:val="00CE040F"/>
    <w:rsid w:val="00CF06FD"/>
    <w:rsid w:val="00D01EEB"/>
    <w:rsid w:val="00D159DC"/>
    <w:rsid w:val="00D261DC"/>
    <w:rsid w:val="00D42A41"/>
    <w:rsid w:val="00D42F81"/>
    <w:rsid w:val="00D4645E"/>
    <w:rsid w:val="00D54A39"/>
    <w:rsid w:val="00D71373"/>
    <w:rsid w:val="00D7479F"/>
    <w:rsid w:val="00D8126D"/>
    <w:rsid w:val="00D95B7B"/>
    <w:rsid w:val="00DD0202"/>
    <w:rsid w:val="00E27196"/>
    <w:rsid w:val="00E30F2B"/>
    <w:rsid w:val="00E34682"/>
    <w:rsid w:val="00E54001"/>
    <w:rsid w:val="00E62B9E"/>
    <w:rsid w:val="00EA7423"/>
    <w:rsid w:val="00ED3F7F"/>
    <w:rsid w:val="00EE3526"/>
    <w:rsid w:val="00EE5256"/>
    <w:rsid w:val="00EF7E26"/>
    <w:rsid w:val="00F0565B"/>
    <w:rsid w:val="00F07117"/>
    <w:rsid w:val="00F101A8"/>
    <w:rsid w:val="00F1046C"/>
    <w:rsid w:val="00F30FAE"/>
    <w:rsid w:val="00F35E41"/>
    <w:rsid w:val="00F50E86"/>
    <w:rsid w:val="00FB389C"/>
    <w:rsid w:val="00FB3D75"/>
    <w:rsid w:val="00FC642D"/>
    <w:rsid w:val="00FE7FD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A452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280A"/>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BRDTEKST">
    <w:name w:val="BRØDTEKST"/>
    <w:basedOn w:val="Normal"/>
    <w:link w:val="BRDTEKSTTegn"/>
    <w:qFormat/>
    <w:rsid w:val="0019280A"/>
    <w:pPr>
      <w:jc w:val="both"/>
    </w:pPr>
    <w:rPr>
      <w:rFonts w:ascii="Avenir LT Std 45 Book" w:hAnsi="Avenir LT Std 45 Book"/>
      <w:color w:val="595959" w:themeColor="text1" w:themeTint="A6"/>
      <w:sz w:val="20"/>
      <w:szCs w:val="20"/>
      <w:lang w:val="en-GB"/>
    </w:rPr>
  </w:style>
  <w:style w:type="character" w:customStyle="1" w:styleId="BRDTEKSTTegn">
    <w:name w:val="BRØDTEKST Tegn"/>
    <w:basedOn w:val="Standardskrifttypeiafsnit"/>
    <w:link w:val="BRDTEKST"/>
    <w:rsid w:val="0019280A"/>
    <w:rPr>
      <w:rFonts w:ascii="Avenir LT Std 45 Book" w:hAnsi="Avenir LT Std 45 Book"/>
      <w:color w:val="595959" w:themeColor="text1" w:themeTint="A6"/>
      <w:sz w:val="20"/>
      <w:szCs w:val="20"/>
      <w:lang w:val="en-GB"/>
    </w:rPr>
  </w:style>
  <w:style w:type="table" w:styleId="Tabel-Gitter">
    <w:name w:val="Table Grid"/>
    <w:basedOn w:val="Tabel-Normal"/>
    <w:uiPriority w:val="39"/>
    <w:rsid w:val="0019280A"/>
    <w:pPr>
      <w:spacing w:after="0" w:line="240" w:lineRule="auto"/>
    </w:pPr>
    <w:rPr>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overskrift2">
    <w:name w:val="SUB overskrift 2"/>
    <w:basedOn w:val="Brdtekst0"/>
    <w:uiPriority w:val="99"/>
    <w:rsid w:val="00C47D15"/>
    <w:pPr>
      <w:autoSpaceDE w:val="0"/>
      <w:autoSpaceDN w:val="0"/>
      <w:adjustRightInd w:val="0"/>
      <w:spacing w:after="170" w:line="260" w:lineRule="atLeast"/>
      <w:textAlignment w:val="center"/>
    </w:pPr>
    <w:rPr>
      <w:rFonts w:ascii="HelveticaNeueLT Pro 55 Roman" w:hAnsi="HelveticaNeueLT Pro 55 Roman" w:cs="HelveticaNeueLT Pro 55 Roman"/>
      <w:b/>
      <w:bCs/>
      <w:color w:val="000000"/>
      <w:lang w:val="en-US"/>
    </w:rPr>
  </w:style>
  <w:style w:type="paragraph" w:styleId="Brdtekst0">
    <w:name w:val="Body Text"/>
    <w:basedOn w:val="Normal"/>
    <w:link w:val="BrdtekstTegn0"/>
    <w:uiPriority w:val="99"/>
    <w:semiHidden/>
    <w:unhideWhenUsed/>
    <w:rsid w:val="00C47D15"/>
    <w:pPr>
      <w:spacing w:after="120"/>
    </w:pPr>
  </w:style>
  <w:style w:type="character" w:customStyle="1" w:styleId="BrdtekstTegn0">
    <w:name w:val="Brødtekst Tegn"/>
    <w:basedOn w:val="Standardskrifttypeiafsnit"/>
    <w:link w:val="Brdtekst0"/>
    <w:uiPriority w:val="99"/>
    <w:semiHidden/>
    <w:rsid w:val="00C47D15"/>
  </w:style>
  <w:style w:type="paragraph" w:styleId="Sidehoved">
    <w:name w:val="header"/>
    <w:basedOn w:val="Normal"/>
    <w:link w:val="SidehovedTegn"/>
    <w:uiPriority w:val="99"/>
    <w:unhideWhenUsed/>
    <w:rsid w:val="00D261DC"/>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D261DC"/>
  </w:style>
  <w:style w:type="paragraph" w:styleId="Sidefod">
    <w:name w:val="footer"/>
    <w:basedOn w:val="Normal"/>
    <w:link w:val="SidefodTegn"/>
    <w:uiPriority w:val="99"/>
    <w:unhideWhenUsed/>
    <w:rsid w:val="00D261DC"/>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D261DC"/>
  </w:style>
  <w:style w:type="paragraph" w:styleId="Listeafsnit">
    <w:name w:val="List Paragraph"/>
    <w:basedOn w:val="Normal"/>
    <w:uiPriority w:val="34"/>
    <w:qFormat/>
    <w:rsid w:val="00116B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845298">
      <w:bodyDiv w:val="1"/>
      <w:marLeft w:val="0"/>
      <w:marRight w:val="0"/>
      <w:marTop w:val="0"/>
      <w:marBottom w:val="0"/>
      <w:divBdr>
        <w:top w:val="none" w:sz="0" w:space="0" w:color="auto"/>
        <w:left w:val="none" w:sz="0" w:space="0" w:color="auto"/>
        <w:bottom w:val="none" w:sz="0" w:space="0" w:color="auto"/>
        <w:right w:val="none" w:sz="0" w:space="0" w:color="auto"/>
      </w:divBdr>
    </w:div>
    <w:div w:id="1956447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e70d062-09b5-49c8-bf9f-6d4cf53983b7">
      <Terms xmlns="http://schemas.microsoft.com/office/infopath/2007/PartnerControls"/>
    </lcf76f155ced4ddcb4097134ff3c332f>
    <TaxCatchAll xmlns="6078e7bc-53fb-465f-b98b-fe57c2cc84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76089C70D929C944AF79E7EC5C2B3B94" ma:contentTypeVersion="16" ma:contentTypeDescription="Opret et nyt dokument." ma:contentTypeScope="" ma:versionID="05f5529f87a3772fa8a0f561e9405f19">
  <xsd:schema xmlns:xsd="http://www.w3.org/2001/XMLSchema" xmlns:xs="http://www.w3.org/2001/XMLSchema" xmlns:p="http://schemas.microsoft.com/office/2006/metadata/properties" xmlns:ns2="ce70d062-09b5-49c8-bf9f-6d4cf53983b7" xmlns:ns3="6078e7bc-53fb-465f-b98b-fe57c2cc84c2" targetNamespace="http://schemas.microsoft.com/office/2006/metadata/properties" ma:root="true" ma:fieldsID="e2b029cb48b3daee418cf7f679748dbe" ns2:_="" ns3:_="">
    <xsd:import namespace="ce70d062-09b5-49c8-bf9f-6d4cf53983b7"/>
    <xsd:import namespace="6078e7bc-53fb-465f-b98b-fe57c2cc84c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70d062-09b5-49c8-bf9f-6d4cf53983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Billedmærker" ma:readOnly="false" ma:fieldId="{5cf76f15-5ced-4ddc-b409-7134ff3c332f}" ma:taxonomyMulti="true" ma:sspId="33c2dae5-9d8b-46ca-b7b1-8fb9d6ce4e23"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8e7bc-53fb-465f-b98b-fe57c2cc84c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f25951b9-5594-4325-8ca9-27ed855caa9f}" ma:internalName="TaxCatchAll" ma:showField="CatchAllData" ma:web="6078e7bc-53fb-465f-b98b-fe57c2cc8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lt med detaljer"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8F5F96-305D-4CB5-994A-E98D81A89F01}">
  <ds:schemaRefs>
    <ds:schemaRef ds:uri="http://schemas.microsoft.com/office/2006/metadata/properties"/>
    <ds:schemaRef ds:uri="http://schemas.microsoft.com/office/infopath/2007/PartnerControls"/>
    <ds:schemaRef ds:uri="ce70d062-09b5-49c8-bf9f-6d4cf53983b7"/>
    <ds:schemaRef ds:uri="6078e7bc-53fb-465f-b98b-fe57c2cc84c2"/>
  </ds:schemaRefs>
</ds:datastoreItem>
</file>

<file path=customXml/itemProps2.xml><?xml version="1.0" encoding="utf-8"?>
<ds:datastoreItem xmlns:ds="http://schemas.openxmlformats.org/officeDocument/2006/customXml" ds:itemID="{4C259C43-83F0-47DF-9ADB-64B20037134A}">
  <ds:schemaRefs>
    <ds:schemaRef ds:uri="http://schemas.microsoft.com/sharepoint/v3/contenttype/forms"/>
  </ds:schemaRefs>
</ds:datastoreItem>
</file>

<file path=customXml/itemProps3.xml><?xml version="1.0" encoding="utf-8"?>
<ds:datastoreItem xmlns:ds="http://schemas.openxmlformats.org/officeDocument/2006/customXml" ds:itemID="{41366399-BC81-4457-83F9-BEBC68FEE384}">
  <ds:schemaRefs>
    <ds:schemaRef ds:uri="http://schemas.openxmlformats.org/officeDocument/2006/bibliography"/>
  </ds:schemaRefs>
</ds:datastoreItem>
</file>

<file path=customXml/itemProps4.xml><?xml version="1.0" encoding="utf-8"?>
<ds:datastoreItem xmlns:ds="http://schemas.openxmlformats.org/officeDocument/2006/customXml" ds:itemID="{E4D1F4E1-DB90-47BC-9AE8-2E795A9FB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70d062-09b5-49c8-bf9f-6d4cf53983b7"/>
    <ds:schemaRef ds:uri="6078e7bc-53fb-465f-b98b-fe57c2cc8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vt="http://schemas.openxmlformats.org/officeDocument/2006/docPropsVTypes" xmlns:ap="http://schemas.openxmlformats.org/officeDocument/2006/extended-properties">
  <ap:Template>Normal</ap:Template>
  <ap:TotalTime>0</ap:TotalTime>
  <ap:Pages>1</ap:Pages>
  <ap:Words>276</ap:Words>
  <ap:Characters>1690</ap:Characters>
  <ap:Application>Microsoft Office Word</ap:Application>
  <ap:DocSecurity>0</ap:DocSecurity>
  <ap:Lines>14</ap:Lines>
  <ap:Paragraphs>3</ap:Paragraphs>
  <ap:ScaleCrop>false</ap:ScaleCrop>
  <ap:HeadingPairs>
    <vt:vector baseType="variant" size="2">
      <vt:variant>
        <vt:lpstr>Titel</vt:lpstr>
      </vt:variant>
      <vt:variant>
        <vt:i4>1</vt:i4>
      </vt:variant>
    </vt:vector>
  </ap:HeadingPairs>
  <ap:TitlesOfParts>
    <vt:vector baseType="lpstr" size="1">
      <vt:lpstr/>
    </vt:vector>
  </ap:TitlesOfParts>
  <ap:Company/>
  <ap:LinksUpToDate>false</ap:LinksUpToDate>
  <ap:CharactersWithSpaces>1963</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docId:FC2203285B345949446D315FFF5E1CEE</keywords>
  <dc:description/>
  <lastModifiedBy/>
  <revision>1</revision>
  <dcterms:created xsi:type="dcterms:W3CDTF">2025-03-21T11:55:00.0000000Z</dcterms:created>
  <dcterms:modified xsi:type="dcterms:W3CDTF">2025-03-26T11:32:00.0000000Z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0x01010076089C70D929C944AF79E7EC5C2B3B94</vt:lpwstr>
  </property>
  <property fmtid="{D5CDD505-2E9C-101B-9397-08002B2CF9AE}" pid="3" name="MediaServiceImageTags">
    <vt:lpwstr/>
  </property>
</Properties>
</file>