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49B" w:rsidRDefault="00BD049B" w:rsidP="00BD049B">
      <w:pPr>
        <w:tabs>
          <w:tab w:val="left" w:pos="-720"/>
          <w:tab w:val="left" w:pos="810"/>
          <w:tab w:val="left" w:pos="1530"/>
          <w:tab w:val="left" w:pos="1800"/>
          <w:tab w:val="left" w:pos="6570"/>
        </w:tabs>
        <w:spacing w:after="0" w:line="240" w:lineRule="auto"/>
        <w:ind w:left="1710" w:hanging="1710"/>
        <w:jc w:val="both"/>
        <w:rPr>
          <w:rFonts w:ascii="Times New Roman" w:hAnsi="Times New Roman"/>
          <w:b/>
        </w:rPr>
      </w:pPr>
      <w:r>
        <w:rPr>
          <w:rFonts w:ascii="Times New Roman" w:hAnsi="Times New Roman"/>
          <w:b/>
        </w:rPr>
        <w:t xml:space="preserve">TITLE:   </w:t>
      </w:r>
      <w:sdt>
        <w:sdtPr>
          <w:rPr>
            <w:rFonts w:ascii="Times New Roman" w:hAnsi="Times New Roman"/>
            <w:b/>
            <w:i/>
          </w:rPr>
          <w:alias w:val="Subject"/>
          <w:id w:val="182120458"/>
          <w:placeholder>
            <w:docPart w:val="9FB832CC844742F283B79DE3B526141F"/>
          </w:placeholder>
          <w:dataBinding w:prefixMappings="xmlns:ns0='http://purl.org/dc/elements/1.1/' xmlns:ns1='http://schemas.openxmlformats.org/package/2006/metadata/core-properties' " w:xpath="/ns1:coreProperties[1]/ns0:subject[1]" w:storeItemID="{6C3C8BC8-F283-45AE-878A-BAB7291924A1}"/>
          <w:text/>
        </w:sdtPr>
        <w:sdtEndPr/>
        <w:sdtContent>
          <w:r w:rsidR="00D625C5">
            <w:rPr>
              <w:rFonts w:ascii="Times New Roman" w:hAnsi="Times New Roman"/>
              <w:b/>
              <w:i/>
            </w:rPr>
            <w:t>MaxO2</w:t>
          </w:r>
          <w:r w:rsidR="0031389E">
            <w:rPr>
              <w:rFonts w:ascii="Times New Roman" w:hAnsi="Times New Roman"/>
              <w:b/>
              <w:i/>
            </w:rPr>
            <w:t>ME</w:t>
          </w:r>
        </w:sdtContent>
      </w:sdt>
      <w:r>
        <w:rPr>
          <w:rFonts w:ascii="Times New Roman" w:hAnsi="Times New Roman"/>
          <w:b/>
        </w:rPr>
        <w:t xml:space="preserve"> </w:t>
      </w:r>
      <w:r w:rsidR="00D625C5">
        <w:rPr>
          <w:rFonts w:ascii="Times New Roman" w:hAnsi="Times New Roman"/>
          <w:b/>
        </w:rPr>
        <w:t xml:space="preserve">Tech File </w:t>
      </w:r>
      <w:r w:rsidR="00605A6A">
        <w:rPr>
          <w:rFonts w:ascii="Times New Roman" w:hAnsi="Times New Roman"/>
          <w:b/>
        </w:rPr>
        <w:t>Summary</w:t>
      </w:r>
      <w:r>
        <w:rPr>
          <w:rFonts w:ascii="Times New Roman" w:hAnsi="Times New Roman"/>
          <w:b/>
        </w:rPr>
        <w:tab/>
        <w:t xml:space="preserve">REVISION No.  </w:t>
      </w:r>
      <w:r w:rsidR="00743779">
        <w:rPr>
          <w:rFonts w:ascii="Times New Roman" w:hAnsi="Times New Roman"/>
          <w:b/>
        </w:rPr>
        <w:t>A</w:t>
      </w:r>
    </w:p>
    <w:p w:rsidR="00BD049B" w:rsidRDefault="00BD049B" w:rsidP="00BD049B">
      <w:pPr>
        <w:tabs>
          <w:tab w:val="left" w:pos="-720"/>
          <w:tab w:val="left" w:pos="990"/>
          <w:tab w:val="left" w:pos="1530"/>
          <w:tab w:val="left" w:pos="1800"/>
          <w:tab w:val="left" w:pos="6570"/>
        </w:tabs>
        <w:spacing w:after="0" w:line="240" w:lineRule="auto"/>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rsidR="00BD049B" w:rsidRDefault="00BD049B" w:rsidP="00BD049B">
      <w:pPr>
        <w:tabs>
          <w:tab w:val="left" w:pos="-720"/>
        </w:tabs>
        <w:suppressAutoHyphens/>
        <w:spacing w:after="0" w:line="240" w:lineRule="auto"/>
        <w:jc w:val="both"/>
        <w:rPr>
          <w:rFonts w:ascii="Times New Roman" w:hAnsi="Times New Roman"/>
          <w:b/>
        </w:rPr>
      </w:pPr>
    </w:p>
    <w:p w:rsidR="00BD049B" w:rsidRDefault="00BD049B" w:rsidP="00BD049B">
      <w:pPr>
        <w:tabs>
          <w:tab w:val="left" w:pos="-720"/>
          <w:tab w:val="left" w:pos="2160"/>
          <w:tab w:val="left" w:pos="3150"/>
        </w:tabs>
        <w:suppressAutoHyphens/>
        <w:spacing w:after="0" w:line="240" w:lineRule="auto"/>
        <w:jc w:val="both"/>
        <w:rPr>
          <w:rFonts w:ascii="Times New Roman" w:hAnsi="Times New Roman"/>
          <w:b/>
          <w:spacing w:val="-3"/>
        </w:rPr>
      </w:pPr>
      <w:r>
        <w:rPr>
          <w:rFonts w:ascii="Times New Roman" w:hAnsi="Times New Roman"/>
          <w:b/>
        </w:rPr>
        <w:t xml:space="preserve">PREPARED BY:  </w:t>
      </w:r>
      <w:sdt>
        <w:sdtPr>
          <w:rPr>
            <w:rFonts w:ascii="Times New Roman" w:hAnsi="Times New Roman"/>
            <w:b/>
            <w:i/>
          </w:rPr>
          <w:alias w:val="Author"/>
          <w:id w:val="182120462"/>
          <w:placeholder>
            <w:docPart w:val="3912BC75628943C5B469517F4DF0F302"/>
          </w:placeholder>
          <w:dataBinding w:prefixMappings="xmlns:ns0='http://purl.org/dc/elements/1.1/' xmlns:ns1='http://schemas.openxmlformats.org/package/2006/metadata/core-properties' " w:xpath="/ns1:coreProperties[1]/ns0:creator[1]" w:storeItemID="{6C3C8BC8-F283-45AE-878A-BAB7291924A1}"/>
          <w:text/>
        </w:sdtPr>
        <w:sdtEndPr/>
        <w:sdtContent>
          <w:r w:rsidR="0031389E">
            <w:rPr>
              <w:rFonts w:ascii="Times New Roman" w:hAnsi="Times New Roman"/>
              <w:b/>
              <w:i/>
            </w:rPr>
            <w:t>Darryl Zitting</w:t>
          </w:r>
        </w:sdtContent>
      </w:sdt>
      <w:r>
        <w:rPr>
          <w:rFonts w:ascii="Times New Roman" w:hAnsi="Times New Roman"/>
          <w:b/>
        </w:rPr>
        <w:tab/>
      </w:r>
      <w:r w:rsidR="004B033D">
        <w:rPr>
          <w:rFonts w:ascii="Times New Roman" w:hAnsi="Times New Roman"/>
          <w:b/>
        </w:rPr>
        <w:tab/>
      </w:r>
      <w:r w:rsidR="004B033D">
        <w:rPr>
          <w:rFonts w:ascii="Times New Roman" w:hAnsi="Times New Roman"/>
          <w:b/>
        </w:rPr>
        <w:tab/>
      </w:r>
      <w:r>
        <w:rPr>
          <w:rFonts w:ascii="Times New Roman" w:hAnsi="Times New Roman"/>
          <w:b/>
        </w:rPr>
        <w:tab/>
        <w:t xml:space="preserve">DATE:  </w:t>
      </w:r>
      <w:r w:rsidR="00605A6A">
        <w:rPr>
          <w:rFonts w:ascii="Times New Roman" w:hAnsi="Times New Roman"/>
          <w:b/>
          <w:i/>
        </w:rPr>
        <w:t>1</w:t>
      </w:r>
      <w:r w:rsidR="0031389E">
        <w:rPr>
          <w:rFonts w:ascii="Times New Roman" w:hAnsi="Times New Roman"/>
          <w:b/>
          <w:i/>
        </w:rPr>
        <w:t>/2</w:t>
      </w:r>
      <w:r w:rsidR="00605A6A">
        <w:rPr>
          <w:rFonts w:ascii="Times New Roman" w:hAnsi="Times New Roman"/>
          <w:b/>
          <w:i/>
        </w:rPr>
        <w:t>7</w:t>
      </w:r>
      <w:r w:rsidR="0031389E">
        <w:rPr>
          <w:rFonts w:ascii="Times New Roman" w:hAnsi="Times New Roman"/>
          <w:b/>
          <w:i/>
        </w:rPr>
        <w:t>/15</w:t>
      </w:r>
    </w:p>
    <w:p w:rsidR="00BD049B" w:rsidRPr="000654C4" w:rsidRDefault="00BD049B" w:rsidP="00BD049B">
      <w:pPr>
        <w:tabs>
          <w:tab w:val="left" w:pos="-720"/>
          <w:tab w:val="left" w:pos="810"/>
          <w:tab w:val="left" w:pos="1530"/>
          <w:tab w:val="left" w:pos="1800"/>
          <w:tab w:val="left" w:pos="3420"/>
          <w:tab w:val="left" w:pos="7309"/>
        </w:tabs>
        <w:spacing w:after="0" w:line="240" w:lineRule="auto"/>
        <w:ind w:left="1710" w:hanging="1710"/>
        <w:jc w:val="both"/>
        <w:rPr>
          <w:rFonts w:ascii="Times New Roman" w:hAnsi="Times New Roman"/>
          <w:b/>
          <w:i/>
        </w:rPr>
      </w:pPr>
      <w:r>
        <w:rPr>
          <w:rFonts w:ascii="Times New Roman" w:hAnsi="Times New Roman"/>
          <w:b/>
        </w:rPr>
        <w:tab/>
        <w:t xml:space="preserve"> </w:t>
      </w:r>
      <w:r>
        <w:rPr>
          <w:rFonts w:ascii="Times New Roman" w:hAnsi="Times New Roman"/>
          <w:b/>
        </w:rPr>
        <w:tab/>
        <w:t xml:space="preserve">    </w:t>
      </w:r>
      <w:r>
        <w:rPr>
          <w:rFonts w:ascii="Times New Roman" w:hAnsi="Times New Roman"/>
          <w:b/>
        </w:rPr>
        <w:tab/>
      </w:r>
      <w:sdt>
        <w:sdtPr>
          <w:rPr>
            <w:rFonts w:ascii="Times New Roman" w:hAnsi="Times New Roman"/>
            <w:b/>
            <w:i/>
          </w:rPr>
          <w:alias w:val="Title"/>
          <w:id w:val="182120463"/>
          <w:placeholder>
            <w:docPart w:val="41CD47FC3F41466693B22B80AC0D6DBD"/>
          </w:placeholder>
          <w:dataBinding w:prefixMappings="xmlns:ns0='http://purl.org/dc/elements/1.1/' xmlns:ns1='http://schemas.openxmlformats.org/package/2006/metadata/core-properties' " w:xpath="/ns1:coreProperties[1]/ns0:title[1]" w:storeItemID="{6C3C8BC8-F283-45AE-878A-BAB7291924A1}"/>
          <w:text/>
        </w:sdtPr>
        <w:sdtEndPr/>
        <w:sdtContent>
          <w:r w:rsidR="001F3392">
            <w:rPr>
              <w:rFonts w:ascii="Times New Roman" w:hAnsi="Times New Roman"/>
              <w:b/>
              <w:i/>
            </w:rPr>
            <w:t>Engineer</w:t>
          </w:r>
        </w:sdtContent>
      </w:sdt>
      <w:r w:rsidRPr="000654C4">
        <w:rPr>
          <w:rFonts w:ascii="Times New Roman" w:hAnsi="Times New Roman"/>
          <w:b/>
          <w:i/>
        </w:rPr>
        <w:tab/>
      </w:r>
      <w:r w:rsidRPr="000654C4">
        <w:rPr>
          <w:rFonts w:ascii="Times New Roman" w:hAnsi="Times New Roman"/>
          <w:b/>
          <w:i/>
        </w:rPr>
        <w:tab/>
      </w:r>
    </w:p>
    <w:p w:rsidR="00BD049B" w:rsidRDefault="00BD049B" w:rsidP="00BD049B">
      <w:pPr>
        <w:tabs>
          <w:tab w:val="left" w:pos="-720"/>
          <w:tab w:val="left" w:pos="810"/>
          <w:tab w:val="left" w:pos="1800"/>
          <w:tab w:val="left" w:pos="3420"/>
        </w:tabs>
        <w:spacing w:after="0" w:line="240" w:lineRule="auto"/>
        <w:ind w:left="1710" w:hanging="1710"/>
        <w:jc w:val="both"/>
        <w:rPr>
          <w:rFonts w:ascii="Times New Roman" w:hAnsi="Times New Roman"/>
          <w:b/>
        </w:rPr>
      </w:pPr>
    </w:p>
    <w:p w:rsidR="00BD049B" w:rsidRDefault="00BD049B" w:rsidP="00BD049B">
      <w:pPr>
        <w:pStyle w:val="Heading2"/>
      </w:pPr>
      <w:r>
        <w:t>AMENDED BY:</w:t>
      </w:r>
      <w:r>
        <w:tab/>
      </w:r>
      <w:r>
        <w:tab/>
      </w:r>
      <w:r>
        <w:tab/>
      </w:r>
      <w:r>
        <w:tab/>
      </w:r>
      <w:r w:rsidR="00B361EC">
        <w:tab/>
      </w:r>
      <w:r>
        <w:t xml:space="preserve">DATE:  </w:t>
      </w:r>
      <w:r>
        <w:tab/>
      </w:r>
    </w:p>
    <w:p w:rsidR="00BD049B" w:rsidRDefault="00BD049B" w:rsidP="00BD049B">
      <w:pPr>
        <w:tabs>
          <w:tab w:val="left" w:pos="-720"/>
          <w:tab w:val="left" w:pos="810"/>
          <w:tab w:val="left" w:pos="1530"/>
          <w:tab w:val="left" w:pos="1800"/>
        </w:tabs>
        <w:spacing w:after="0" w:line="240" w:lineRule="auto"/>
        <w:ind w:left="1710" w:hanging="1710"/>
        <w:jc w:val="both"/>
        <w:rPr>
          <w:rFonts w:ascii="Times New Roman" w:hAnsi="Times New Roman"/>
          <w:b/>
        </w:rPr>
      </w:pPr>
      <w:r>
        <w:rPr>
          <w:rFonts w:ascii="Times New Roman" w:hAnsi="Times New Roman"/>
          <w:b/>
        </w:rPr>
        <w:tab/>
      </w:r>
      <w:r>
        <w:rPr>
          <w:rFonts w:ascii="Times New Roman" w:hAnsi="Times New Roman"/>
          <w:b/>
        </w:rPr>
        <w:tab/>
      </w:r>
    </w:p>
    <w:p w:rsidR="00BD049B" w:rsidRDefault="00BD049B" w:rsidP="00BD049B">
      <w:pPr>
        <w:tabs>
          <w:tab w:val="left" w:pos="-720"/>
          <w:tab w:val="left" w:pos="810"/>
          <w:tab w:val="left" w:pos="1800"/>
        </w:tabs>
        <w:spacing w:after="0" w:line="240" w:lineRule="auto"/>
        <w:ind w:left="1710" w:hanging="1710"/>
        <w:jc w:val="both"/>
        <w:rPr>
          <w:rFonts w:ascii="Times New Roman" w:hAnsi="Times New Roman"/>
          <w:b/>
        </w:rPr>
      </w:pPr>
    </w:p>
    <w:p w:rsidR="00BD049B" w:rsidRDefault="00BD049B" w:rsidP="00BD049B">
      <w:pPr>
        <w:tabs>
          <w:tab w:val="left" w:pos="-720"/>
          <w:tab w:val="left" w:pos="810"/>
          <w:tab w:val="left" w:pos="1800"/>
        </w:tabs>
        <w:spacing w:after="0" w:line="240" w:lineRule="auto"/>
        <w:ind w:left="1710" w:hanging="1710"/>
        <w:jc w:val="both"/>
        <w:rPr>
          <w:rFonts w:ascii="Times New Roman" w:hAnsi="Times New Roman"/>
          <w:sz w:val="20"/>
        </w:rPr>
      </w:pPr>
      <w:r>
        <w:rPr>
          <w:rFonts w:ascii="Times New Roman" w:hAnsi="Times New Roman"/>
          <w:sz w:val="20"/>
        </w:rPr>
        <w:t xml:space="preserve">REVISION </w:t>
      </w:r>
      <w:r w:rsidR="009E34EE">
        <w:rPr>
          <w:rFonts w:ascii="Times New Roman" w:hAnsi="Times New Roman"/>
          <w:sz w:val="20"/>
        </w:rPr>
        <w:t>A</w:t>
      </w:r>
      <w:r>
        <w:rPr>
          <w:rFonts w:ascii="Times New Roman" w:hAnsi="Times New Roman"/>
          <w:sz w:val="20"/>
        </w:rPr>
        <w:t xml:space="preserve"> </w:t>
      </w:r>
      <w:r w:rsidR="00743779">
        <w:rPr>
          <w:rFonts w:ascii="Times New Roman" w:hAnsi="Times New Roman"/>
          <w:sz w:val="20"/>
        </w:rPr>
        <w:t>–</w:t>
      </w:r>
      <w:r>
        <w:rPr>
          <w:rFonts w:ascii="Times New Roman" w:hAnsi="Times New Roman"/>
          <w:sz w:val="20"/>
        </w:rPr>
        <w:t xml:space="preserve"> </w:t>
      </w:r>
      <w:r w:rsidR="00743779">
        <w:rPr>
          <w:rFonts w:ascii="Times New Roman" w:hAnsi="Times New Roman"/>
          <w:sz w:val="20"/>
        </w:rPr>
        <w:t>DCO # 5630 – Initial Release</w:t>
      </w:r>
    </w:p>
    <w:p w:rsidR="006073CD" w:rsidRDefault="006073CD">
      <w:pPr>
        <w:rPr>
          <w:rFonts w:ascii="Times New Roman" w:hAnsi="Times New Roman" w:cs="Times New Roman"/>
          <w:sz w:val="24"/>
        </w:rPr>
      </w:pPr>
    </w:p>
    <w:p w:rsidR="004178D2" w:rsidRPr="004178D2" w:rsidRDefault="004178D2" w:rsidP="00117601">
      <w:pPr>
        <w:pStyle w:val="ListParagraph"/>
        <w:spacing w:before="100" w:beforeAutospacing="1" w:after="100" w:afterAutospacing="1"/>
        <w:jc w:val="both"/>
        <w:rPr>
          <w:rFonts w:ascii="Times New Roman" w:hAnsi="Times New Roman" w:cs="Times New Roman"/>
          <w:sz w:val="24"/>
        </w:rPr>
      </w:pPr>
    </w:p>
    <w:p w:rsidR="00612AA0" w:rsidRDefault="00605A6A" w:rsidP="00117601">
      <w:pPr>
        <w:pStyle w:val="ListParagraph"/>
        <w:numPr>
          <w:ilvl w:val="0"/>
          <w:numId w:val="3"/>
        </w:numPr>
        <w:spacing w:before="100" w:beforeAutospacing="1" w:after="100" w:afterAutospacing="1"/>
        <w:jc w:val="both"/>
        <w:rPr>
          <w:rFonts w:ascii="Times New Roman" w:hAnsi="Times New Roman" w:cs="Times New Roman"/>
          <w:b/>
          <w:sz w:val="24"/>
        </w:rPr>
      </w:pPr>
      <w:r>
        <w:rPr>
          <w:rFonts w:ascii="Times New Roman" w:hAnsi="Times New Roman" w:cs="Times New Roman"/>
          <w:b/>
          <w:sz w:val="24"/>
        </w:rPr>
        <w:t xml:space="preserve">Comprehensive </w:t>
      </w:r>
      <w:r w:rsidR="00CA2940">
        <w:rPr>
          <w:rFonts w:ascii="Times New Roman" w:hAnsi="Times New Roman" w:cs="Times New Roman"/>
          <w:b/>
          <w:sz w:val="24"/>
        </w:rPr>
        <w:t>Product Description</w:t>
      </w:r>
    </w:p>
    <w:p w:rsidR="00CA2940" w:rsidRDefault="00CA2940" w:rsidP="00CA2940">
      <w:pPr>
        <w:pStyle w:val="ListParagraph"/>
        <w:spacing w:before="100" w:beforeAutospacing="1" w:after="100" w:afterAutospacing="1"/>
        <w:ind w:left="360"/>
        <w:jc w:val="both"/>
        <w:rPr>
          <w:rFonts w:ascii="Times New Roman" w:hAnsi="Times New Roman" w:cs="Times New Roman"/>
          <w:b/>
          <w:sz w:val="24"/>
        </w:rPr>
      </w:pPr>
    </w:p>
    <w:p w:rsidR="00CA2940" w:rsidRDefault="00605A6A" w:rsidP="0052076D">
      <w:pPr>
        <w:pStyle w:val="ListParagraph"/>
        <w:numPr>
          <w:ilvl w:val="1"/>
          <w:numId w:val="3"/>
        </w:numPr>
        <w:spacing w:before="100" w:beforeAutospacing="1" w:after="100" w:afterAutospacing="1"/>
        <w:ind w:left="990" w:hanging="630"/>
        <w:rPr>
          <w:rFonts w:ascii="Times New Roman" w:hAnsi="Times New Roman" w:cs="Times New Roman"/>
          <w:b/>
          <w:sz w:val="24"/>
        </w:rPr>
      </w:pPr>
      <w:r>
        <w:rPr>
          <w:rFonts w:ascii="Times New Roman" w:hAnsi="Times New Roman" w:cs="Times New Roman"/>
          <w:b/>
          <w:sz w:val="24"/>
        </w:rPr>
        <w:t>Detailed System Description</w:t>
      </w:r>
    </w:p>
    <w:p w:rsidR="00E71F75" w:rsidRPr="00E71F75" w:rsidRDefault="00E71F75" w:rsidP="00E71F75">
      <w:pPr>
        <w:pStyle w:val="ListParagraph"/>
        <w:autoSpaceDE w:val="0"/>
        <w:autoSpaceDN w:val="0"/>
        <w:adjustRightInd w:val="0"/>
        <w:spacing w:after="0" w:line="240" w:lineRule="auto"/>
        <w:ind w:left="360"/>
        <w:rPr>
          <w:rFonts w:ascii="Times New Roman" w:hAnsi="Times New Roman" w:cs="Times New Roman"/>
          <w:sz w:val="24"/>
          <w:szCs w:val="24"/>
        </w:rPr>
      </w:pPr>
      <w:r w:rsidRPr="00E71F75">
        <w:rPr>
          <w:rFonts w:ascii="Times New Roman" w:hAnsi="Times New Roman" w:cs="Times New Roman"/>
          <w:sz w:val="24"/>
          <w:szCs w:val="24"/>
        </w:rPr>
        <w:t>The MaxO</w:t>
      </w:r>
      <w:r w:rsidRPr="00E71F75">
        <w:rPr>
          <w:rFonts w:ascii="Times New Roman" w:hAnsi="Times New Roman" w:cs="Times New Roman"/>
          <w:sz w:val="16"/>
          <w:szCs w:val="16"/>
        </w:rPr>
        <w:t>2</w:t>
      </w:r>
      <w:r w:rsidRPr="00E71F75">
        <w:rPr>
          <w:rFonts w:ascii="Times New Roman" w:hAnsi="Times New Roman" w:cs="Times New Roman"/>
          <w:sz w:val="24"/>
          <w:szCs w:val="24"/>
        </w:rPr>
        <w:t>ME is a handheld oxygen analyzer/monitor capable of measuring the oxygen</w:t>
      </w:r>
      <w:r>
        <w:rPr>
          <w:rFonts w:ascii="Times New Roman" w:hAnsi="Times New Roman" w:cs="Times New Roman"/>
          <w:sz w:val="24"/>
          <w:szCs w:val="24"/>
        </w:rPr>
        <w:t xml:space="preserve"> </w:t>
      </w:r>
      <w:r w:rsidRPr="00E71F75">
        <w:rPr>
          <w:rFonts w:ascii="Times New Roman" w:hAnsi="Times New Roman" w:cs="Times New Roman"/>
          <w:sz w:val="24"/>
          <w:szCs w:val="24"/>
        </w:rPr>
        <w:t>concentration from 0% to 100% in a sample gas. A MAX-550E oxygen sensor outputs a</w:t>
      </w:r>
      <w:r>
        <w:rPr>
          <w:rFonts w:ascii="Times New Roman" w:hAnsi="Times New Roman" w:cs="Times New Roman"/>
          <w:sz w:val="24"/>
          <w:szCs w:val="24"/>
        </w:rPr>
        <w:t xml:space="preserve"> </w:t>
      </w:r>
      <w:r w:rsidRPr="00E71F75">
        <w:rPr>
          <w:rFonts w:ascii="Times New Roman" w:hAnsi="Times New Roman" w:cs="Times New Roman"/>
          <w:sz w:val="24"/>
          <w:szCs w:val="24"/>
        </w:rPr>
        <w:t>voltage which is used by the MaxO</w:t>
      </w:r>
      <w:r w:rsidRPr="00E71F75">
        <w:rPr>
          <w:rFonts w:ascii="Times New Roman" w:hAnsi="Times New Roman" w:cs="Times New Roman"/>
          <w:sz w:val="16"/>
          <w:szCs w:val="16"/>
        </w:rPr>
        <w:t>2</w:t>
      </w:r>
      <w:r w:rsidRPr="00E71F75">
        <w:rPr>
          <w:rFonts w:ascii="Times New Roman" w:hAnsi="Times New Roman" w:cs="Times New Roman"/>
          <w:sz w:val="24"/>
          <w:szCs w:val="24"/>
        </w:rPr>
        <w:t>ME to determine the concentration of oxygen based</w:t>
      </w:r>
      <w:r>
        <w:rPr>
          <w:rFonts w:ascii="Times New Roman" w:hAnsi="Times New Roman" w:cs="Times New Roman"/>
          <w:sz w:val="24"/>
          <w:szCs w:val="24"/>
        </w:rPr>
        <w:t xml:space="preserve"> </w:t>
      </w:r>
      <w:r w:rsidRPr="00E71F75">
        <w:rPr>
          <w:rFonts w:ascii="Times New Roman" w:hAnsi="Times New Roman" w:cs="Times New Roman"/>
          <w:sz w:val="24"/>
          <w:szCs w:val="24"/>
        </w:rPr>
        <w:t>on a calibration at room air or 100% oxygen. The MaxO</w:t>
      </w:r>
      <w:r w:rsidRPr="00E71F75">
        <w:rPr>
          <w:rFonts w:ascii="Times New Roman" w:hAnsi="Times New Roman" w:cs="Times New Roman"/>
          <w:sz w:val="16"/>
          <w:szCs w:val="16"/>
        </w:rPr>
        <w:t>2</w:t>
      </w:r>
      <w:r w:rsidRPr="00E71F75">
        <w:rPr>
          <w:rFonts w:ascii="Times New Roman" w:hAnsi="Times New Roman" w:cs="Times New Roman"/>
          <w:sz w:val="24"/>
          <w:szCs w:val="24"/>
        </w:rPr>
        <w:t>ME contains alarms that can be</w:t>
      </w:r>
      <w:r>
        <w:rPr>
          <w:rFonts w:ascii="Times New Roman" w:hAnsi="Times New Roman" w:cs="Times New Roman"/>
          <w:sz w:val="24"/>
          <w:szCs w:val="24"/>
        </w:rPr>
        <w:t xml:space="preserve"> </w:t>
      </w:r>
      <w:r w:rsidRPr="00E71F75">
        <w:rPr>
          <w:rFonts w:ascii="Times New Roman" w:hAnsi="Times New Roman" w:cs="Times New Roman"/>
          <w:sz w:val="24"/>
          <w:szCs w:val="24"/>
        </w:rPr>
        <w:t>controlled by the user to set a maximum or minimum allowable oxygen concentration.</w:t>
      </w:r>
    </w:p>
    <w:p w:rsidR="00E71F75" w:rsidRPr="00E71F75" w:rsidRDefault="00E71F75" w:rsidP="00E71F75">
      <w:pPr>
        <w:pStyle w:val="ListParagraph"/>
        <w:autoSpaceDE w:val="0"/>
        <w:autoSpaceDN w:val="0"/>
        <w:adjustRightInd w:val="0"/>
        <w:spacing w:after="0" w:line="240" w:lineRule="auto"/>
        <w:ind w:left="360"/>
        <w:rPr>
          <w:rFonts w:ascii="Times New Roman" w:hAnsi="Times New Roman" w:cs="Times New Roman"/>
          <w:sz w:val="24"/>
          <w:szCs w:val="24"/>
        </w:rPr>
      </w:pP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Oxygen sensor of approximately 1,500,000 O</w:t>
      </w:r>
      <w:r w:rsidRPr="00E71F75">
        <w:rPr>
          <w:rFonts w:ascii="Times New Roman" w:hAnsi="Times New Roman" w:cs="Times New Roman"/>
          <w:sz w:val="16"/>
          <w:szCs w:val="16"/>
        </w:rPr>
        <w:t xml:space="preserve">2 </w:t>
      </w:r>
      <w:r w:rsidRPr="00E71F75">
        <w:rPr>
          <w:rFonts w:ascii="Times New Roman" w:hAnsi="Times New Roman" w:cs="Times New Roman"/>
          <w:sz w:val="24"/>
          <w:szCs w:val="24"/>
        </w:rPr>
        <w:t>percent hours and / or 2 years.</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 xml:space="preserve">External </w:t>
      </w:r>
      <w:r w:rsidR="00FA2F6D">
        <w:rPr>
          <w:rFonts w:ascii="Times New Roman" w:hAnsi="Times New Roman" w:cs="Times New Roman"/>
          <w:sz w:val="24"/>
          <w:szCs w:val="24"/>
        </w:rPr>
        <w:t>sensor</w:t>
      </w:r>
      <w:r w:rsidRPr="00E71F75">
        <w:rPr>
          <w:rFonts w:ascii="Times New Roman" w:hAnsi="Times New Roman" w:cs="Times New Roman"/>
          <w:sz w:val="24"/>
          <w:szCs w:val="24"/>
        </w:rPr>
        <w:t xml:space="preserve"> with 10 ft., extendable cable and diverter fitting for standard 15</w:t>
      </w:r>
      <w:r>
        <w:rPr>
          <w:rFonts w:ascii="Times New Roman" w:hAnsi="Times New Roman" w:cs="Times New Roman"/>
          <w:sz w:val="24"/>
          <w:szCs w:val="24"/>
        </w:rPr>
        <w:t xml:space="preserve">mm "T" </w:t>
      </w:r>
      <w:r w:rsidRPr="00E71F75">
        <w:rPr>
          <w:rFonts w:ascii="Times New Roman" w:hAnsi="Times New Roman" w:cs="Times New Roman"/>
          <w:sz w:val="24"/>
          <w:szCs w:val="24"/>
        </w:rPr>
        <w:t>adapter.</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Operation using 4 AA alkaline batteries (4 x 1.5 volts) for approximately 5,000</w:t>
      </w:r>
      <w:r>
        <w:rPr>
          <w:rFonts w:ascii="Times New Roman" w:hAnsi="Times New Roman" w:cs="Times New Roman"/>
          <w:sz w:val="24"/>
          <w:szCs w:val="24"/>
        </w:rPr>
        <w:t xml:space="preserve"> hours of </w:t>
      </w:r>
      <w:r w:rsidRPr="00E71F75">
        <w:rPr>
          <w:rFonts w:ascii="Times New Roman" w:hAnsi="Times New Roman" w:cs="Times New Roman"/>
          <w:sz w:val="24"/>
          <w:szCs w:val="24"/>
        </w:rPr>
        <w:t>performance with typical use.</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Oxygen-specific, galvanic sensor that achieves 90% of final value in</w:t>
      </w:r>
      <w:r>
        <w:rPr>
          <w:rFonts w:ascii="Times New Roman" w:hAnsi="Times New Roman" w:cs="Times New Roman"/>
          <w:sz w:val="24"/>
          <w:szCs w:val="24"/>
        </w:rPr>
        <w:t xml:space="preserve"> </w:t>
      </w:r>
      <w:r w:rsidRPr="00E71F75">
        <w:rPr>
          <w:rFonts w:ascii="Times New Roman" w:hAnsi="Times New Roman" w:cs="Times New Roman"/>
          <w:sz w:val="24"/>
          <w:szCs w:val="24"/>
        </w:rPr>
        <w:t>approximately 15 seconds at room temperature.</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Self-diagnostic check of analog and microprocessor circuitry.</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Low battery indication.</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Calibration reminder timer that alerts the operator, using a calibration icon on the</w:t>
      </w:r>
      <w:r>
        <w:rPr>
          <w:rFonts w:ascii="Times New Roman" w:hAnsi="Times New Roman" w:cs="Times New Roman"/>
          <w:sz w:val="24"/>
          <w:szCs w:val="24"/>
        </w:rPr>
        <w:t xml:space="preserve"> </w:t>
      </w:r>
      <w:r w:rsidRPr="00E71F75">
        <w:rPr>
          <w:rFonts w:ascii="Times New Roman" w:hAnsi="Times New Roman" w:cs="Times New Roman"/>
          <w:sz w:val="24"/>
          <w:szCs w:val="24"/>
        </w:rPr>
        <w:t>LCD display, to perform a unit calibration.</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Adjustable high-level and low-level alarming capability with flashing LED and</w:t>
      </w:r>
      <w:r>
        <w:rPr>
          <w:rFonts w:ascii="Times New Roman" w:hAnsi="Times New Roman" w:cs="Times New Roman"/>
          <w:sz w:val="24"/>
          <w:szCs w:val="24"/>
        </w:rPr>
        <w:t xml:space="preserve"> </w:t>
      </w:r>
      <w:r w:rsidRPr="00E71F75">
        <w:rPr>
          <w:rFonts w:ascii="Times New Roman" w:hAnsi="Times New Roman" w:cs="Times New Roman"/>
          <w:sz w:val="24"/>
          <w:szCs w:val="24"/>
        </w:rPr>
        <w:t>audible indication of alarm conditions.</w:t>
      </w:r>
    </w:p>
    <w:p w:rsidR="00E71F75" w:rsidRPr="00E71F75" w:rsidRDefault="00E71F75" w:rsidP="00E71F75">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71F75">
        <w:rPr>
          <w:rFonts w:ascii="Times New Roman" w:hAnsi="Times New Roman" w:cs="Times New Roman"/>
          <w:sz w:val="24"/>
          <w:szCs w:val="24"/>
        </w:rPr>
        <w:t>Smart high-low alarm setting to help adjust alarm settings quickly.</w:t>
      </w:r>
    </w:p>
    <w:p w:rsidR="0052076D" w:rsidRPr="00FA2F6D" w:rsidRDefault="00E71F75" w:rsidP="00E71F75">
      <w:pPr>
        <w:pStyle w:val="ListParagraph"/>
        <w:numPr>
          <w:ilvl w:val="0"/>
          <w:numId w:val="12"/>
        </w:numPr>
        <w:spacing w:before="100" w:beforeAutospacing="1" w:after="100" w:afterAutospacing="1"/>
        <w:rPr>
          <w:rFonts w:ascii="Times New Roman" w:hAnsi="Times New Roman" w:cs="Times New Roman"/>
          <w:b/>
          <w:sz w:val="24"/>
        </w:rPr>
      </w:pPr>
      <w:r w:rsidRPr="00E71F75">
        <w:rPr>
          <w:rFonts w:ascii="Times New Roman" w:hAnsi="Times New Roman" w:cs="Times New Roman"/>
          <w:sz w:val="24"/>
          <w:szCs w:val="24"/>
        </w:rPr>
        <w:t>Back-light display with auto ambient light level</w:t>
      </w:r>
      <w:r w:rsidR="00FA2F6D">
        <w:rPr>
          <w:rFonts w:ascii="Times New Roman" w:hAnsi="Times New Roman" w:cs="Times New Roman"/>
          <w:sz w:val="24"/>
          <w:szCs w:val="24"/>
        </w:rPr>
        <w:t>.</w:t>
      </w:r>
    </w:p>
    <w:p w:rsidR="00FA2F6D" w:rsidRPr="00FA2F6D" w:rsidRDefault="00EF402B" w:rsidP="00FA2F6D">
      <w:pPr>
        <w:spacing w:before="100" w:beforeAutospacing="1" w:after="100" w:afterAutospacing="1"/>
        <w:ind w:left="360"/>
        <w:rPr>
          <w:rFonts w:ascii="Times New Roman" w:hAnsi="Times New Roman" w:cs="Times New Roman"/>
          <w:b/>
          <w:sz w:val="24"/>
        </w:rPr>
      </w:pPr>
      <w:r>
        <w:rPr>
          <w:noProof/>
        </w:rPr>
        <w:lastRenderedPageBreak/>
        <w:drawing>
          <wp:inline distT="0" distB="0" distL="0" distR="0" wp14:anchorId="08A82443" wp14:editId="1A82CE37">
            <wp:extent cx="5943600" cy="50742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5074285"/>
                    </a:xfrm>
                    <a:prstGeom prst="rect">
                      <a:avLst/>
                    </a:prstGeom>
                  </pic:spPr>
                </pic:pic>
              </a:graphicData>
            </a:graphic>
          </wp:inline>
        </w:drawing>
      </w:r>
    </w:p>
    <w:p w:rsidR="00FA2F6D" w:rsidRDefault="00395E07" w:rsidP="00395E07">
      <w:pPr>
        <w:spacing w:before="100" w:beforeAutospacing="1" w:after="100" w:afterAutospacing="1"/>
        <w:ind w:left="270"/>
        <w:rPr>
          <w:rFonts w:ascii="Times New Roman" w:hAnsi="Times New Roman" w:cs="Times New Roman"/>
          <w:b/>
          <w:sz w:val="24"/>
        </w:rPr>
      </w:pPr>
      <w:r>
        <w:rPr>
          <w:rFonts w:ascii="Times New Roman" w:hAnsi="Times New Roman" w:cs="Times New Roman"/>
          <w:b/>
          <w:sz w:val="24"/>
        </w:rPr>
        <w:t xml:space="preserve"> </w:t>
      </w:r>
      <w:r w:rsidR="00FA2F6D">
        <w:rPr>
          <w:noProof/>
        </w:rPr>
        <w:drawing>
          <wp:inline distT="0" distB="0" distL="0" distR="0" wp14:anchorId="085AF121" wp14:editId="21B94E3D">
            <wp:extent cx="2871059" cy="210312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827" r="4493"/>
                    <a:stretch/>
                  </pic:blipFill>
                  <pic:spPr bwMode="auto">
                    <a:xfrm>
                      <a:off x="0" y="0"/>
                      <a:ext cx="2871059" cy="210312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noProof/>
          <w:sz w:val="24"/>
        </w:rPr>
        <w:drawing>
          <wp:inline distT="0" distB="0" distL="0" distR="0" wp14:anchorId="6085A60A" wp14:editId="023FBFAE">
            <wp:extent cx="2858728" cy="2103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6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8728" cy="2103120"/>
                    </a:xfrm>
                    <a:prstGeom prst="rect">
                      <a:avLst/>
                    </a:prstGeom>
                  </pic:spPr>
                </pic:pic>
              </a:graphicData>
            </a:graphic>
          </wp:inline>
        </w:drawing>
      </w:r>
    </w:p>
    <w:p w:rsidR="00E71F75" w:rsidRPr="00E71F75" w:rsidRDefault="00FA2F6D" w:rsidP="00E71F75">
      <w:pPr>
        <w:spacing w:before="100" w:beforeAutospacing="1" w:after="100" w:afterAutospacing="1"/>
        <w:rPr>
          <w:rFonts w:ascii="Times New Roman" w:hAnsi="Times New Roman" w:cs="Times New Roman"/>
          <w:b/>
          <w:sz w:val="24"/>
        </w:rPr>
      </w:pPr>
      <w:r>
        <w:rPr>
          <w:noProof/>
        </w:rPr>
        <w:lastRenderedPageBreak/>
        <w:drawing>
          <wp:inline distT="0" distB="0" distL="0" distR="0" wp14:anchorId="0A30509C" wp14:editId="2DE24EF1">
            <wp:extent cx="4737100" cy="3784113"/>
            <wp:effectExtent l="0" t="0" r="635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737100" cy="3784113"/>
                    </a:xfrm>
                    <a:prstGeom prst="rect">
                      <a:avLst/>
                    </a:prstGeom>
                  </pic:spPr>
                </pic:pic>
              </a:graphicData>
            </a:graphic>
          </wp:inline>
        </w:drawing>
      </w:r>
    </w:p>
    <w:p w:rsidR="00BB515E" w:rsidRDefault="00605A6A" w:rsidP="00BB515E">
      <w:pPr>
        <w:pStyle w:val="ListParagraph"/>
        <w:numPr>
          <w:ilvl w:val="1"/>
          <w:numId w:val="3"/>
        </w:numPr>
        <w:spacing w:before="100" w:beforeAutospacing="1" w:after="100" w:afterAutospacing="1"/>
        <w:ind w:hanging="612"/>
        <w:rPr>
          <w:rFonts w:ascii="Times New Roman" w:hAnsi="Times New Roman" w:cs="Times New Roman"/>
          <w:b/>
          <w:sz w:val="24"/>
        </w:rPr>
      </w:pPr>
      <w:r>
        <w:rPr>
          <w:rFonts w:ascii="Times New Roman" w:hAnsi="Times New Roman" w:cs="Times New Roman"/>
          <w:b/>
          <w:sz w:val="24"/>
        </w:rPr>
        <w:t>Packaging</w:t>
      </w:r>
    </w:p>
    <w:p w:rsidR="00F51AF8" w:rsidRPr="00BB515E" w:rsidRDefault="00EF402B" w:rsidP="00BB515E">
      <w:pPr>
        <w:pStyle w:val="ListParagraph"/>
        <w:spacing w:before="100" w:beforeAutospacing="1" w:after="100" w:afterAutospacing="1"/>
        <w:ind w:left="360"/>
        <w:rPr>
          <w:rFonts w:ascii="Times New Roman" w:hAnsi="Times New Roman" w:cs="Times New Roman"/>
          <w:b/>
          <w:sz w:val="24"/>
        </w:rPr>
      </w:pPr>
      <w:r w:rsidRPr="00BB515E">
        <w:rPr>
          <w:rFonts w:ascii="Times New Roman" w:hAnsi="Times New Roman" w:cs="Times New Roman"/>
          <w:sz w:val="24"/>
          <w:szCs w:val="24"/>
        </w:rPr>
        <w:t xml:space="preserve">The oxygen sensor has a label applied covering the sensor mouth to keep it clean and reduce the oxygen available to the sensor to improve shelf life.  The sensor is then packaged in a simple cardboard/plastic blister pack.  The monitor is packaged in roll-top </w:t>
      </w:r>
      <w:r w:rsidR="00743779" w:rsidRPr="00BB515E">
        <w:rPr>
          <w:rFonts w:ascii="Times New Roman" w:hAnsi="Times New Roman" w:cs="Times New Roman"/>
          <w:sz w:val="24"/>
          <w:szCs w:val="24"/>
        </w:rPr>
        <w:t>Kraft</w:t>
      </w:r>
      <w:r w:rsidRPr="00BB515E">
        <w:rPr>
          <w:rFonts w:ascii="Times New Roman" w:hAnsi="Times New Roman" w:cs="Times New Roman"/>
          <w:sz w:val="24"/>
          <w:szCs w:val="24"/>
        </w:rPr>
        <w:t xml:space="preserve"> corrugate box with a </w:t>
      </w:r>
      <w:proofErr w:type="spellStart"/>
      <w:r w:rsidRPr="00BB515E">
        <w:rPr>
          <w:rFonts w:ascii="Times New Roman" w:hAnsi="Times New Roman" w:cs="Times New Roman"/>
          <w:sz w:val="24"/>
          <w:szCs w:val="24"/>
        </w:rPr>
        <w:t>Korvu</w:t>
      </w:r>
      <w:proofErr w:type="spellEnd"/>
      <w:r w:rsidRPr="00BB515E">
        <w:rPr>
          <w:rFonts w:ascii="Times New Roman" w:hAnsi="Times New Roman" w:cs="Times New Roman"/>
          <w:sz w:val="24"/>
          <w:szCs w:val="24"/>
        </w:rPr>
        <w:t xml:space="preserve"> </w:t>
      </w:r>
      <w:r w:rsidR="000D2A5F" w:rsidRPr="00BB515E">
        <w:rPr>
          <w:rFonts w:ascii="Times New Roman" w:hAnsi="Times New Roman" w:cs="Times New Roman"/>
          <w:sz w:val="24"/>
          <w:szCs w:val="24"/>
        </w:rPr>
        <w:t>corrugate/</w:t>
      </w:r>
      <w:r w:rsidRPr="00BB515E">
        <w:rPr>
          <w:rFonts w:ascii="Times New Roman" w:hAnsi="Times New Roman" w:cs="Times New Roman"/>
          <w:sz w:val="24"/>
          <w:szCs w:val="24"/>
        </w:rPr>
        <w:t>stretch-</w:t>
      </w:r>
      <w:r w:rsidR="000D2A5F" w:rsidRPr="00BB515E">
        <w:rPr>
          <w:rFonts w:ascii="Times New Roman" w:hAnsi="Times New Roman" w:cs="Times New Roman"/>
          <w:sz w:val="24"/>
          <w:szCs w:val="24"/>
        </w:rPr>
        <w:t>film</w:t>
      </w:r>
      <w:r w:rsidRPr="00BB515E">
        <w:rPr>
          <w:rFonts w:ascii="Times New Roman" w:hAnsi="Times New Roman" w:cs="Times New Roman"/>
          <w:sz w:val="24"/>
          <w:szCs w:val="24"/>
        </w:rPr>
        <w:t xml:space="preserve"> insert to suspend</w:t>
      </w:r>
      <w:r w:rsidR="000D2A5F" w:rsidRPr="00BB515E">
        <w:rPr>
          <w:rFonts w:ascii="Times New Roman" w:hAnsi="Times New Roman" w:cs="Times New Roman"/>
          <w:sz w:val="24"/>
          <w:szCs w:val="24"/>
        </w:rPr>
        <w:t xml:space="preserve"> and protect the</w:t>
      </w:r>
      <w:r w:rsidRPr="00BB515E">
        <w:rPr>
          <w:rFonts w:ascii="Times New Roman" w:hAnsi="Times New Roman" w:cs="Times New Roman"/>
          <w:sz w:val="24"/>
          <w:szCs w:val="24"/>
        </w:rPr>
        <w:t xml:space="preserve"> device.  The accessories (sensor, cable, </w:t>
      </w:r>
      <w:proofErr w:type="gramStart"/>
      <w:r w:rsidRPr="00BB515E">
        <w:rPr>
          <w:rFonts w:ascii="Times New Roman" w:hAnsi="Times New Roman" w:cs="Times New Roman"/>
          <w:sz w:val="24"/>
          <w:szCs w:val="24"/>
        </w:rPr>
        <w:t>tee</w:t>
      </w:r>
      <w:proofErr w:type="gramEnd"/>
      <w:r w:rsidRPr="00BB515E">
        <w:rPr>
          <w:rFonts w:ascii="Times New Roman" w:hAnsi="Times New Roman" w:cs="Times New Roman"/>
          <w:sz w:val="24"/>
          <w:szCs w:val="24"/>
        </w:rPr>
        <w:t>-adapter) are p</w:t>
      </w:r>
      <w:r w:rsidR="000D2A5F" w:rsidRPr="00BB515E">
        <w:rPr>
          <w:rFonts w:ascii="Times New Roman" w:hAnsi="Times New Roman" w:cs="Times New Roman"/>
          <w:sz w:val="24"/>
          <w:szCs w:val="24"/>
        </w:rPr>
        <w:t xml:space="preserve">laced in the box in a separate compartment formed by the </w:t>
      </w:r>
      <w:proofErr w:type="spellStart"/>
      <w:r w:rsidR="000D2A5F" w:rsidRPr="00BB515E">
        <w:rPr>
          <w:rFonts w:ascii="Times New Roman" w:hAnsi="Times New Roman" w:cs="Times New Roman"/>
          <w:sz w:val="24"/>
          <w:szCs w:val="24"/>
        </w:rPr>
        <w:t>Korvu</w:t>
      </w:r>
      <w:proofErr w:type="spellEnd"/>
      <w:r w:rsidR="000D2A5F" w:rsidRPr="00BB515E">
        <w:rPr>
          <w:rFonts w:ascii="Times New Roman" w:hAnsi="Times New Roman" w:cs="Times New Roman"/>
          <w:sz w:val="24"/>
          <w:szCs w:val="24"/>
        </w:rPr>
        <w:t xml:space="preserve"> insert.</w:t>
      </w:r>
    </w:p>
    <w:p w:rsidR="000D2A5F" w:rsidRPr="00F51AF8" w:rsidRDefault="000D2A5F" w:rsidP="000D2A5F">
      <w:pPr>
        <w:spacing w:before="100" w:beforeAutospacing="1" w:after="100" w:afterAutospacing="1"/>
        <w:ind w:left="360"/>
        <w:jc w:val="center"/>
        <w:rPr>
          <w:rFonts w:ascii="Times New Roman" w:hAnsi="Times New Roman" w:cs="Times New Roman"/>
          <w:b/>
          <w:sz w:val="24"/>
        </w:rPr>
      </w:pPr>
      <w:r>
        <w:rPr>
          <w:noProof/>
        </w:rPr>
        <w:lastRenderedPageBreak/>
        <w:drawing>
          <wp:inline distT="0" distB="0" distL="0" distR="0" wp14:anchorId="38F7760C" wp14:editId="11B0F2FF">
            <wp:extent cx="4470400" cy="3674230"/>
            <wp:effectExtent l="0" t="0" r="635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472144" cy="3675663"/>
                    </a:xfrm>
                    <a:prstGeom prst="rect">
                      <a:avLst/>
                    </a:prstGeom>
                  </pic:spPr>
                </pic:pic>
              </a:graphicData>
            </a:graphic>
          </wp:inline>
        </w:drawing>
      </w:r>
    </w:p>
    <w:p w:rsidR="00BB515E" w:rsidRDefault="00605A6A" w:rsidP="00BB515E">
      <w:pPr>
        <w:pStyle w:val="ListParagraph"/>
        <w:numPr>
          <w:ilvl w:val="1"/>
          <w:numId w:val="3"/>
        </w:numPr>
        <w:spacing w:before="100" w:beforeAutospacing="1" w:after="100" w:afterAutospacing="1"/>
        <w:ind w:hanging="612"/>
        <w:rPr>
          <w:rFonts w:ascii="Times New Roman" w:hAnsi="Times New Roman" w:cs="Times New Roman"/>
          <w:b/>
          <w:sz w:val="24"/>
        </w:rPr>
      </w:pPr>
      <w:r>
        <w:rPr>
          <w:rFonts w:ascii="Times New Roman" w:hAnsi="Times New Roman" w:cs="Times New Roman"/>
          <w:b/>
          <w:sz w:val="24"/>
        </w:rPr>
        <w:t>Sterilization</w:t>
      </w:r>
    </w:p>
    <w:p w:rsidR="00605A6A" w:rsidRDefault="00085988" w:rsidP="00BB515E">
      <w:pPr>
        <w:pStyle w:val="ListParagraph"/>
        <w:spacing w:before="100" w:beforeAutospacing="1" w:after="100" w:afterAutospacing="1"/>
        <w:ind w:left="360"/>
        <w:rPr>
          <w:rFonts w:ascii="Times New Roman" w:hAnsi="Times New Roman" w:cs="Times New Roman"/>
          <w:sz w:val="26"/>
          <w:szCs w:val="26"/>
        </w:rPr>
      </w:pPr>
      <w:r>
        <w:rPr>
          <w:rFonts w:ascii="Times New Roman" w:hAnsi="Times New Roman" w:cs="Times New Roman"/>
          <w:sz w:val="26"/>
          <w:szCs w:val="26"/>
        </w:rPr>
        <w:t>The MaxO2ME o</w:t>
      </w:r>
      <w:r w:rsidR="00605A6A" w:rsidRPr="00BB515E">
        <w:rPr>
          <w:rFonts w:ascii="Times New Roman" w:hAnsi="Times New Roman" w:cs="Times New Roman"/>
          <w:sz w:val="26"/>
          <w:szCs w:val="26"/>
        </w:rPr>
        <w:t xml:space="preserve">xygen </w:t>
      </w:r>
      <w:r>
        <w:rPr>
          <w:rFonts w:ascii="Times New Roman" w:hAnsi="Times New Roman" w:cs="Times New Roman"/>
          <w:sz w:val="26"/>
          <w:szCs w:val="26"/>
        </w:rPr>
        <w:t>m</w:t>
      </w:r>
      <w:r w:rsidR="00F308F8">
        <w:rPr>
          <w:rFonts w:ascii="Times New Roman" w:hAnsi="Times New Roman" w:cs="Times New Roman"/>
          <w:sz w:val="26"/>
          <w:szCs w:val="26"/>
        </w:rPr>
        <w:t>onitor</w:t>
      </w:r>
      <w:r w:rsidR="00605A6A" w:rsidRPr="00BB515E">
        <w:rPr>
          <w:rFonts w:ascii="Times New Roman" w:hAnsi="Times New Roman" w:cs="Times New Roman"/>
          <w:sz w:val="26"/>
          <w:szCs w:val="26"/>
        </w:rPr>
        <w:t xml:space="preserve"> does not require sterilization for its intended use or intended use environment.  Maxtec does not claim the device to be sterile.  Cleaning of the device is described in the User Manual/Instruction for Use. </w:t>
      </w:r>
    </w:p>
    <w:p w:rsidR="00214769" w:rsidRPr="00BB515E" w:rsidRDefault="00214769" w:rsidP="00BB515E">
      <w:pPr>
        <w:pStyle w:val="ListParagraph"/>
        <w:spacing w:before="100" w:beforeAutospacing="1" w:after="100" w:afterAutospacing="1"/>
        <w:ind w:left="360"/>
        <w:rPr>
          <w:rFonts w:ascii="Times New Roman" w:hAnsi="Times New Roman" w:cs="Times New Roman"/>
          <w:b/>
          <w:sz w:val="24"/>
        </w:rPr>
      </w:pPr>
    </w:p>
    <w:p w:rsidR="00BB515E" w:rsidRDefault="00605A6A" w:rsidP="00BB515E">
      <w:pPr>
        <w:pStyle w:val="ListParagraph"/>
        <w:numPr>
          <w:ilvl w:val="1"/>
          <w:numId w:val="3"/>
        </w:numPr>
        <w:spacing w:before="100" w:beforeAutospacing="1" w:after="100" w:afterAutospacing="1"/>
        <w:ind w:hanging="612"/>
        <w:rPr>
          <w:rFonts w:ascii="Times New Roman" w:hAnsi="Times New Roman" w:cs="Times New Roman"/>
          <w:b/>
          <w:sz w:val="24"/>
        </w:rPr>
      </w:pPr>
      <w:r>
        <w:rPr>
          <w:rFonts w:ascii="Times New Roman" w:hAnsi="Times New Roman" w:cs="Times New Roman"/>
          <w:b/>
          <w:sz w:val="24"/>
        </w:rPr>
        <w:t>Shelf Life</w:t>
      </w:r>
    </w:p>
    <w:p w:rsidR="006E673D" w:rsidRDefault="00605A6A" w:rsidP="00BB515E">
      <w:pPr>
        <w:pStyle w:val="ListParagraph"/>
        <w:spacing w:before="100" w:beforeAutospacing="1" w:after="100" w:afterAutospacing="1"/>
        <w:ind w:left="360"/>
        <w:rPr>
          <w:rFonts w:ascii="Times New Roman" w:hAnsi="Times New Roman" w:cs="Times New Roman"/>
          <w:sz w:val="24"/>
          <w:szCs w:val="24"/>
        </w:rPr>
      </w:pPr>
      <w:r w:rsidRPr="00BB515E">
        <w:rPr>
          <w:rFonts w:ascii="Times New Roman" w:hAnsi="Times New Roman" w:cs="Times New Roman"/>
          <w:sz w:val="24"/>
          <w:szCs w:val="24"/>
        </w:rPr>
        <w:t>The MaxO2ME monitor does not have a shelf life.  However, the replaceable galvanic oxygen sensor has a 2 year service life.  Refer to Part B section 4 of this technical file for the shelf life validation test report.</w:t>
      </w:r>
    </w:p>
    <w:p w:rsidR="00214769" w:rsidRPr="00BB515E" w:rsidRDefault="00214769" w:rsidP="00BB515E">
      <w:pPr>
        <w:pStyle w:val="ListParagraph"/>
        <w:spacing w:before="100" w:beforeAutospacing="1" w:after="100" w:afterAutospacing="1"/>
        <w:ind w:left="360"/>
        <w:rPr>
          <w:rFonts w:ascii="Times New Roman" w:hAnsi="Times New Roman" w:cs="Times New Roman"/>
          <w:b/>
          <w:sz w:val="24"/>
        </w:rPr>
      </w:pPr>
    </w:p>
    <w:p w:rsidR="006E673D" w:rsidRDefault="001C1276" w:rsidP="0052076D">
      <w:pPr>
        <w:pStyle w:val="ListParagraph"/>
        <w:numPr>
          <w:ilvl w:val="1"/>
          <w:numId w:val="3"/>
        </w:numPr>
        <w:spacing w:before="100" w:beforeAutospacing="1" w:after="100" w:afterAutospacing="1"/>
        <w:ind w:hanging="612"/>
        <w:rPr>
          <w:rFonts w:ascii="Times New Roman" w:hAnsi="Times New Roman" w:cs="Times New Roman"/>
          <w:b/>
          <w:sz w:val="24"/>
        </w:rPr>
      </w:pPr>
      <w:r>
        <w:rPr>
          <w:rFonts w:ascii="Times New Roman" w:hAnsi="Times New Roman" w:cs="Times New Roman"/>
          <w:b/>
          <w:sz w:val="24"/>
        </w:rPr>
        <w:t>Combinat</w:t>
      </w:r>
      <w:bookmarkStart w:id="0" w:name="_GoBack"/>
      <w:bookmarkEnd w:id="0"/>
      <w:r>
        <w:rPr>
          <w:rFonts w:ascii="Times New Roman" w:hAnsi="Times New Roman" w:cs="Times New Roman"/>
          <w:b/>
          <w:sz w:val="24"/>
        </w:rPr>
        <w:t>ion with Active Medical Devices</w:t>
      </w:r>
    </w:p>
    <w:p w:rsidR="005561F2" w:rsidRDefault="001C1276" w:rsidP="00605A6A">
      <w:pPr>
        <w:pStyle w:val="ListParagraph"/>
        <w:spacing w:before="100" w:beforeAutospacing="1" w:after="100" w:afterAutospacing="1"/>
        <w:ind w:left="360"/>
        <w:rPr>
          <w:rFonts w:ascii="Times New Roman" w:hAnsi="Times New Roman" w:cs="Times New Roman"/>
          <w:sz w:val="24"/>
        </w:rPr>
      </w:pPr>
      <w:r>
        <w:rPr>
          <w:rFonts w:ascii="Times New Roman" w:hAnsi="Times New Roman" w:cs="Times New Roman"/>
          <w:sz w:val="24"/>
        </w:rPr>
        <w:t>The MaxO2ME is an active medical device.  It is powered by 4 AA batteries.  The device power</w:t>
      </w:r>
      <w:r w:rsidR="007E761A">
        <w:rPr>
          <w:rFonts w:ascii="Times New Roman" w:hAnsi="Times New Roman" w:cs="Times New Roman"/>
          <w:sz w:val="24"/>
        </w:rPr>
        <w:t xml:space="preserve"> source</w:t>
      </w:r>
      <w:r>
        <w:rPr>
          <w:rFonts w:ascii="Times New Roman" w:hAnsi="Times New Roman" w:cs="Times New Roman"/>
          <w:sz w:val="24"/>
        </w:rPr>
        <w:t xml:space="preserve"> is </w:t>
      </w:r>
      <w:r w:rsidR="007E761A">
        <w:rPr>
          <w:rFonts w:ascii="Times New Roman" w:hAnsi="Times New Roman" w:cs="Times New Roman"/>
          <w:sz w:val="24"/>
        </w:rPr>
        <w:t>intended to operate the hardware required to measure and display the oxygen concentration of the gas being measured.  Energy is not delivered to the patient by this device.</w:t>
      </w:r>
    </w:p>
    <w:p w:rsidR="005561F2" w:rsidRPr="0082146F" w:rsidRDefault="005561F2" w:rsidP="0082146F">
      <w:pPr>
        <w:pStyle w:val="ListParagraph"/>
        <w:spacing w:before="100" w:beforeAutospacing="1" w:after="100" w:afterAutospacing="1"/>
        <w:ind w:left="990"/>
        <w:rPr>
          <w:rFonts w:ascii="Times New Roman" w:hAnsi="Times New Roman" w:cs="Times New Roman"/>
          <w:sz w:val="24"/>
        </w:rPr>
      </w:pPr>
    </w:p>
    <w:p w:rsidR="00612AA0" w:rsidRDefault="007E761A" w:rsidP="00117601">
      <w:pPr>
        <w:pStyle w:val="ListParagraph"/>
        <w:numPr>
          <w:ilvl w:val="0"/>
          <w:numId w:val="3"/>
        </w:numPr>
        <w:spacing w:before="100" w:beforeAutospacing="1" w:after="100" w:afterAutospacing="1"/>
        <w:jc w:val="both"/>
        <w:rPr>
          <w:rFonts w:ascii="Times New Roman" w:hAnsi="Times New Roman" w:cs="Times New Roman"/>
          <w:b/>
          <w:sz w:val="24"/>
        </w:rPr>
      </w:pPr>
      <w:r w:rsidRPr="00EF402B">
        <w:rPr>
          <w:rFonts w:ascii="Times New Roman" w:hAnsi="Times New Roman" w:cs="Times New Roman"/>
          <w:b/>
          <w:sz w:val="24"/>
        </w:rPr>
        <w:t>Basic Scientific Concept</w:t>
      </w:r>
    </w:p>
    <w:p w:rsidR="00EF402B" w:rsidRPr="00EF402B" w:rsidRDefault="00EF402B" w:rsidP="00EF402B">
      <w:pPr>
        <w:pStyle w:val="ListParagraph"/>
        <w:spacing w:before="100" w:beforeAutospacing="1" w:after="100" w:afterAutospacing="1"/>
        <w:ind w:left="360"/>
        <w:jc w:val="both"/>
        <w:rPr>
          <w:rFonts w:ascii="Times New Roman" w:hAnsi="Times New Roman" w:cs="Times New Roman"/>
          <w:b/>
          <w:sz w:val="24"/>
        </w:rPr>
      </w:pPr>
    </w:p>
    <w:p w:rsidR="007E761A" w:rsidRPr="00EF402B" w:rsidRDefault="00EF402B" w:rsidP="00EF402B">
      <w:pPr>
        <w:pStyle w:val="ListParagraph"/>
        <w:spacing w:before="100" w:beforeAutospacing="1" w:after="100" w:afterAutospacing="1"/>
        <w:ind w:left="360"/>
        <w:rPr>
          <w:rFonts w:ascii="Times New Roman" w:hAnsi="Times New Roman" w:cs="Times New Roman"/>
          <w:sz w:val="24"/>
        </w:rPr>
      </w:pPr>
      <w:r w:rsidRPr="00EF402B">
        <w:rPr>
          <w:rFonts w:ascii="Times New Roman" w:hAnsi="Times New Roman" w:cs="Times New Roman"/>
          <w:sz w:val="24"/>
        </w:rPr>
        <w:t>The oxygen sensor is an electrochemical cell</w:t>
      </w:r>
      <w:r>
        <w:rPr>
          <w:rFonts w:ascii="Times New Roman" w:hAnsi="Times New Roman" w:cs="Times New Roman"/>
          <w:sz w:val="24"/>
        </w:rPr>
        <w:t xml:space="preserve"> of the self-powered, diffusion </w:t>
      </w:r>
      <w:r w:rsidRPr="00EF402B">
        <w:rPr>
          <w:rFonts w:ascii="Times New Roman" w:hAnsi="Times New Roman" w:cs="Times New Roman"/>
          <w:sz w:val="24"/>
        </w:rPr>
        <w:t>limited,</w:t>
      </w:r>
      <w:r>
        <w:rPr>
          <w:rFonts w:ascii="Times New Roman" w:hAnsi="Times New Roman" w:cs="Times New Roman"/>
          <w:sz w:val="24"/>
        </w:rPr>
        <w:t xml:space="preserve"> </w:t>
      </w:r>
      <w:r w:rsidRPr="00EF402B">
        <w:rPr>
          <w:rFonts w:ascii="Times New Roman" w:hAnsi="Times New Roman" w:cs="Times New Roman"/>
          <w:sz w:val="24"/>
        </w:rPr>
        <w:t>metal-air battery type. These traditional ‘fuel cell’ oxygen sensors consist of a polymeric</w:t>
      </w:r>
      <w:r>
        <w:rPr>
          <w:rFonts w:ascii="Times New Roman" w:hAnsi="Times New Roman" w:cs="Times New Roman"/>
          <w:sz w:val="24"/>
        </w:rPr>
        <w:t xml:space="preserve"> </w:t>
      </w:r>
      <w:r w:rsidRPr="00EF402B">
        <w:rPr>
          <w:rFonts w:ascii="Times New Roman" w:hAnsi="Times New Roman" w:cs="Times New Roman"/>
          <w:sz w:val="24"/>
        </w:rPr>
        <w:t>diffusion barrier (membrane), a sensing electrode (cathode) made of a noble metal such as gold,</w:t>
      </w:r>
      <w:r>
        <w:rPr>
          <w:rFonts w:ascii="Times New Roman" w:hAnsi="Times New Roman" w:cs="Times New Roman"/>
          <w:sz w:val="24"/>
        </w:rPr>
        <w:t xml:space="preserve"> </w:t>
      </w:r>
      <w:r w:rsidRPr="00EF402B">
        <w:rPr>
          <w:rFonts w:ascii="Times New Roman" w:hAnsi="Times New Roman" w:cs="Times New Roman"/>
          <w:sz w:val="24"/>
        </w:rPr>
        <w:t>and a working electrode made of a less noble (more reactive) metal such as lead. The electrodes</w:t>
      </w:r>
      <w:r>
        <w:rPr>
          <w:rFonts w:ascii="Times New Roman" w:hAnsi="Times New Roman" w:cs="Times New Roman"/>
          <w:sz w:val="24"/>
        </w:rPr>
        <w:t xml:space="preserve"> </w:t>
      </w:r>
      <w:r w:rsidRPr="00EF402B">
        <w:rPr>
          <w:rFonts w:ascii="Times New Roman" w:hAnsi="Times New Roman" w:cs="Times New Roman"/>
          <w:sz w:val="24"/>
        </w:rPr>
        <w:t xml:space="preserve">are immersed </w:t>
      </w:r>
      <w:r w:rsidRPr="00EF402B">
        <w:rPr>
          <w:rFonts w:ascii="Times New Roman" w:hAnsi="Times New Roman" w:cs="Times New Roman"/>
          <w:sz w:val="24"/>
        </w:rPr>
        <w:lastRenderedPageBreak/>
        <w:t>in an electrolyte contained in a robust outer housing made of a chemically resistant</w:t>
      </w:r>
      <w:r>
        <w:rPr>
          <w:rFonts w:ascii="Times New Roman" w:hAnsi="Times New Roman" w:cs="Times New Roman"/>
          <w:sz w:val="24"/>
        </w:rPr>
        <w:t xml:space="preserve"> </w:t>
      </w:r>
      <w:r w:rsidRPr="00EF402B">
        <w:rPr>
          <w:rFonts w:ascii="Times New Roman" w:hAnsi="Times New Roman" w:cs="Times New Roman"/>
          <w:sz w:val="24"/>
        </w:rPr>
        <w:t>polymer. Oxygen diffusing into the sensor is catalytically reduced to produce water at the</w:t>
      </w:r>
      <w:r>
        <w:rPr>
          <w:rFonts w:ascii="Times New Roman" w:hAnsi="Times New Roman" w:cs="Times New Roman"/>
          <w:sz w:val="24"/>
        </w:rPr>
        <w:t xml:space="preserve"> </w:t>
      </w:r>
      <w:r w:rsidRPr="00EF402B">
        <w:rPr>
          <w:rFonts w:ascii="Times New Roman" w:hAnsi="Times New Roman" w:cs="Times New Roman"/>
          <w:sz w:val="24"/>
        </w:rPr>
        <w:t>cathode. Concurrently the lead an</w:t>
      </w:r>
      <w:r>
        <w:rPr>
          <w:rFonts w:ascii="Times New Roman" w:hAnsi="Times New Roman" w:cs="Times New Roman"/>
          <w:sz w:val="24"/>
        </w:rPr>
        <w:t xml:space="preserve">ode is oxidized by water in the </w:t>
      </w:r>
      <w:r w:rsidRPr="00EF402B">
        <w:rPr>
          <w:rFonts w:ascii="Times New Roman" w:hAnsi="Times New Roman" w:cs="Times New Roman"/>
          <w:sz w:val="24"/>
        </w:rPr>
        <w:t>electrolyte, to produce lead</w:t>
      </w:r>
      <w:r>
        <w:rPr>
          <w:rFonts w:ascii="Times New Roman" w:hAnsi="Times New Roman" w:cs="Times New Roman"/>
          <w:sz w:val="24"/>
        </w:rPr>
        <w:t xml:space="preserve"> </w:t>
      </w:r>
      <w:r w:rsidRPr="00EF402B">
        <w:rPr>
          <w:rFonts w:ascii="Times New Roman" w:hAnsi="Times New Roman" w:cs="Times New Roman"/>
          <w:sz w:val="24"/>
        </w:rPr>
        <w:t>oxide to complete the reaction.</w:t>
      </w:r>
      <w:r>
        <w:rPr>
          <w:rFonts w:ascii="Times New Roman" w:hAnsi="Times New Roman" w:cs="Times New Roman"/>
          <w:sz w:val="24"/>
        </w:rPr>
        <w:t xml:space="preserve">  Fuel cell oxygen sensors are </w:t>
      </w:r>
      <w:r w:rsidRPr="00EF402B">
        <w:rPr>
          <w:rFonts w:ascii="Times New Roman" w:hAnsi="Times New Roman" w:cs="Times New Roman"/>
          <w:sz w:val="24"/>
        </w:rPr>
        <w:t>current generators. The amount of current generated is proportional</w:t>
      </w:r>
      <w:r>
        <w:rPr>
          <w:rFonts w:ascii="Times New Roman" w:hAnsi="Times New Roman" w:cs="Times New Roman"/>
          <w:sz w:val="24"/>
        </w:rPr>
        <w:t xml:space="preserve"> to the amount of oxygen </w:t>
      </w:r>
      <w:r w:rsidRPr="00EF402B">
        <w:rPr>
          <w:rFonts w:ascii="Times New Roman" w:hAnsi="Times New Roman" w:cs="Times New Roman"/>
          <w:sz w:val="24"/>
        </w:rPr>
        <w:t xml:space="preserve">consumed (Faraday's Law). </w:t>
      </w:r>
      <w:r>
        <w:rPr>
          <w:rFonts w:ascii="Times New Roman" w:hAnsi="Times New Roman" w:cs="Times New Roman"/>
          <w:sz w:val="24"/>
        </w:rPr>
        <w:t xml:space="preserve">A resistor network inside the sensor (including a thermistor) converts the current to a voltage and compensates for temperature effects on the electrochemical reaction.  </w:t>
      </w:r>
      <w:r w:rsidRPr="00EF402B">
        <w:rPr>
          <w:rFonts w:ascii="Times New Roman" w:hAnsi="Times New Roman" w:cs="Times New Roman"/>
          <w:sz w:val="24"/>
        </w:rPr>
        <w:t xml:space="preserve">The monitor measures this </w:t>
      </w:r>
      <w:r>
        <w:rPr>
          <w:rFonts w:ascii="Times New Roman" w:hAnsi="Times New Roman" w:cs="Times New Roman"/>
          <w:sz w:val="24"/>
        </w:rPr>
        <w:t>voltage</w:t>
      </w:r>
      <w:r w:rsidRPr="00EF402B">
        <w:rPr>
          <w:rFonts w:ascii="Times New Roman" w:hAnsi="Times New Roman" w:cs="Times New Roman"/>
          <w:sz w:val="24"/>
        </w:rPr>
        <w:t xml:space="preserve"> and</w:t>
      </w:r>
      <w:r>
        <w:rPr>
          <w:rFonts w:ascii="Times New Roman" w:hAnsi="Times New Roman" w:cs="Times New Roman"/>
          <w:sz w:val="24"/>
        </w:rPr>
        <w:t xml:space="preserve"> </w:t>
      </w:r>
      <w:r w:rsidRPr="00EF402B">
        <w:rPr>
          <w:rFonts w:ascii="Times New Roman" w:hAnsi="Times New Roman" w:cs="Times New Roman"/>
          <w:sz w:val="24"/>
        </w:rPr>
        <w:t>converts it to percent (%) oxygen</w:t>
      </w:r>
      <w:r>
        <w:rPr>
          <w:rFonts w:ascii="Times New Roman" w:hAnsi="Times New Roman" w:cs="Times New Roman"/>
          <w:sz w:val="24"/>
        </w:rPr>
        <w:t>, based on calibration reference point measured at room air or 100% oxygen</w:t>
      </w:r>
      <w:r w:rsidRPr="00EF402B">
        <w:rPr>
          <w:rFonts w:ascii="Times New Roman" w:hAnsi="Times New Roman" w:cs="Times New Roman"/>
          <w:sz w:val="24"/>
        </w:rPr>
        <w:t>.</w:t>
      </w:r>
    </w:p>
    <w:p w:rsidR="007E761A" w:rsidRPr="004D359B" w:rsidRDefault="007E761A" w:rsidP="007E761A">
      <w:pPr>
        <w:pStyle w:val="ListParagraph"/>
        <w:spacing w:before="100" w:beforeAutospacing="1" w:after="100" w:afterAutospacing="1"/>
        <w:ind w:left="360"/>
        <w:jc w:val="both"/>
        <w:rPr>
          <w:rFonts w:ascii="Times New Roman" w:hAnsi="Times New Roman" w:cs="Times New Roman"/>
          <w:b/>
          <w:sz w:val="24"/>
          <w:highlight w:val="yellow"/>
        </w:rPr>
      </w:pPr>
    </w:p>
    <w:p w:rsidR="007E761A" w:rsidRPr="00E71F75" w:rsidRDefault="007E761A" w:rsidP="00117601">
      <w:pPr>
        <w:pStyle w:val="ListParagraph"/>
        <w:numPr>
          <w:ilvl w:val="0"/>
          <w:numId w:val="3"/>
        </w:numPr>
        <w:spacing w:before="100" w:beforeAutospacing="1" w:after="100" w:afterAutospacing="1"/>
        <w:jc w:val="both"/>
        <w:rPr>
          <w:rFonts w:ascii="Times New Roman" w:hAnsi="Times New Roman" w:cs="Times New Roman"/>
          <w:b/>
          <w:sz w:val="24"/>
        </w:rPr>
      </w:pPr>
      <w:r w:rsidRPr="00E71F75">
        <w:rPr>
          <w:rFonts w:ascii="Times New Roman" w:hAnsi="Times New Roman" w:cs="Times New Roman"/>
          <w:b/>
          <w:sz w:val="24"/>
        </w:rPr>
        <w:t>Change Notification</w:t>
      </w:r>
    </w:p>
    <w:p w:rsidR="00DE725C" w:rsidRDefault="00DE725C" w:rsidP="00DE725C">
      <w:pPr>
        <w:pStyle w:val="ListParagraph"/>
        <w:spacing w:before="100" w:beforeAutospacing="1" w:after="100" w:afterAutospacing="1"/>
        <w:ind w:left="360"/>
        <w:jc w:val="both"/>
        <w:rPr>
          <w:rFonts w:ascii="Times New Roman" w:hAnsi="Times New Roman" w:cs="Times New Roman"/>
          <w:sz w:val="24"/>
        </w:rPr>
      </w:pPr>
    </w:p>
    <w:p w:rsidR="007E761A" w:rsidRPr="00E71F75" w:rsidRDefault="00BB515E" w:rsidP="00DE725C">
      <w:pPr>
        <w:pStyle w:val="ListParagraph"/>
        <w:spacing w:before="100" w:beforeAutospacing="1" w:after="100" w:afterAutospacing="1"/>
        <w:ind w:left="360"/>
        <w:jc w:val="both"/>
        <w:rPr>
          <w:rFonts w:ascii="Times New Roman" w:hAnsi="Times New Roman" w:cs="Times New Roman"/>
          <w:b/>
          <w:sz w:val="24"/>
        </w:rPr>
      </w:pPr>
      <w:r>
        <w:rPr>
          <w:rFonts w:ascii="Times New Roman" w:hAnsi="Times New Roman" w:cs="Times New Roman"/>
          <w:sz w:val="24"/>
        </w:rPr>
        <w:t>This revision of the technical file is for the initial product release therefore n</w:t>
      </w:r>
      <w:r w:rsidR="007E761A" w:rsidRPr="00E71F75">
        <w:rPr>
          <w:rFonts w:ascii="Times New Roman" w:hAnsi="Times New Roman" w:cs="Times New Roman"/>
          <w:sz w:val="24"/>
        </w:rPr>
        <w:t>o changes have been made to this device.</w:t>
      </w:r>
    </w:p>
    <w:p w:rsidR="00807266" w:rsidRPr="004D359B" w:rsidRDefault="00807266" w:rsidP="00807266">
      <w:pPr>
        <w:pStyle w:val="ListParagraph"/>
        <w:spacing w:before="100" w:beforeAutospacing="1" w:after="100" w:afterAutospacing="1"/>
        <w:ind w:left="360"/>
        <w:jc w:val="both"/>
        <w:rPr>
          <w:rFonts w:ascii="Times New Roman" w:hAnsi="Times New Roman" w:cs="Times New Roman"/>
          <w:b/>
          <w:sz w:val="24"/>
          <w:highlight w:val="yellow"/>
        </w:rPr>
      </w:pPr>
    </w:p>
    <w:p w:rsidR="007E761A" w:rsidRPr="00B21DD1" w:rsidRDefault="007E761A" w:rsidP="007E761A">
      <w:pPr>
        <w:pStyle w:val="ListParagraph"/>
        <w:numPr>
          <w:ilvl w:val="0"/>
          <w:numId w:val="3"/>
        </w:numPr>
        <w:spacing w:before="100" w:beforeAutospacing="1" w:after="100" w:afterAutospacing="1"/>
        <w:jc w:val="both"/>
        <w:rPr>
          <w:rFonts w:ascii="Times New Roman" w:hAnsi="Times New Roman" w:cs="Times New Roman"/>
          <w:b/>
          <w:sz w:val="24"/>
        </w:rPr>
      </w:pPr>
      <w:r w:rsidRPr="00B21DD1">
        <w:rPr>
          <w:rFonts w:ascii="Times New Roman" w:hAnsi="Times New Roman" w:cs="Times New Roman"/>
          <w:b/>
          <w:sz w:val="24"/>
        </w:rPr>
        <w:t>Summary of Essential Test Results</w:t>
      </w:r>
    </w:p>
    <w:p w:rsidR="000D2A5F" w:rsidRPr="000D2A5F" w:rsidRDefault="00DE725C" w:rsidP="00BB515E">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Testing and verification to harmonized standards were performed by 3</w:t>
      </w:r>
      <w:r w:rsidRPr="00DE725C">
        <w:rPr>
          <w:rFonts w:ascii="Times New Roman" w:hAnsi="Times New Roman" w:cs="Times New Roman"/>
          <w:sz w:val="24"/>
          <w:szCs w:val="24"/>
          <w:vertAlign w:val="superscript"/>
        </w:rPr>
        <w:t>rd</w:t>
      </w:r>
      <w:r>
        <w:rPr>
          <w:rFonts w:ascii="Times New Roman" w:hAnsi="Times New Roman" w:cs="Times New Roman"/>
          <w:sz w:val="24"/>
          <w:szCs w:val="24"/>
        </w:rPr>
        <w:t xml:space="preserve"> party nationally recognized test laboratories.  Performance specification </w:t>
      </w:r>
      <w:r w:rsidR="000D2A5F" w:rsidRPr="000D2A5F">
        <w:rPr>
          <w:rFonts w:ascii="Times New Roman" w:hAnsi="Times New Roman" w:cs="Times New Roman"/>
          <w:sz w:val="24"/>
          <w:szCs w:val="24"/>
        </w:rPr>
        <w:t xml:space="preserve">bench </w:t>
      </w:r>
      <w:r w:rsidR="000D2A5F">
        <w:rPr>
          <w:rFonts w:ascii="Times New Roman" w:hAnsi="Times New Roman" w:cs="Times New Roman"/>
          <w:sz w:val="24"/>
          <w:szCs w:val="24"/>
        </w:rPr>
        <w:t xml:space="preserve">testing </w:t>
      </w:r>
      <w:r>
        <w:rPr>
          <w:rFonts w:ascii="Times New Roman" w:hAnsi="Times New Roman" w:cs="Times New Roman"/>
          <w:sz w:val="24"/>
          <w:szCs w:val="24"/>
        </w:rPr>
        <w:t xml:space="preserve">was carried out at Maxtec according to pre-determined test protocols.  The following test reports were generated.  </w:t>
      </w:r>
      <w:r w:rsidR="008E0D6B">
        <w:rPr>
          <w:rFonts w:ascii="Times New Roman" w:hAnsi="Times New Roman" w:cs="Times New Roman"/>
          <w:sz w:val="24"/>
          <w:szCs w:val="24"/>
        </w:rPr>
        <w:t xml:space="preserve">Part B Section </w:t>
      </w:r>
      <w:r w:rsidR="00B21DD1">
        <w:rPr>
          <w:rFonts w:ascii="Times New Roman" w:hAnsi="Times New Roman" w:cs="Times New Roman"/>
          <w:sz w:val="24"/>
          <w:szCs w:val="24"/>
        </w:rPr>
        <w:t xml:space="preserve">4 of this technical file addresses verification testing.  In addition, a study was carried out to validate the usability and suitability of the MaxO2ME for end users. Refer to the Usability Engineering File in </w:t>
      </w:r>
      <w:r w:rsidR="008E0D6B">
        <w:rPr>
          <w:rFonts w:ascii="Times New Roman" w:hAnsi="Times New Roman" w:cs="Times New Roman"/>
          <w:sz w:val="24"/>
          <w:szCs w:val="24"/>
        </w:rPr>
        <w:t xml:space="preserve">Part B Section </w:t>
      </w:r>
      <w:r w:rsidR="00B21DD1">
        <w:rPr>
          <w:rFonts w:ascii="Times New Roman" w:hAnsi="Times New Roman" w:cs="Times New Roman"/>
          <w:sz w:val="24"/>
          <w:szCs w:val="24"/>
        </w:rPr>
        <w:t xml:space="preserve">2, </w:t>
      </w:r>
      <w:r w:rsidR="008E0D6B">
        <w:rPr>
          <w:rFonts w:ascii="Times New Roman" w:hAnsi="Times New Roman" w:cs="Times New Roman"/>
          <w:sz w:val="24"/>
          <w:szCs w:val="24"/>
        </w:rPr>
        <w:t xml:space="preserve">item </w:t>
      </w:r>
      <w:r w:rsidR="00B21DD1">
        <w:rPr>
          <w:rFonts w:ascii="Times New Roman" w:hAnsi="Times New Roman" w:cs="Times New Roman"/>
          <w:sz w:val="24"/>
          <w:szCs w:val="24"/>
        </w:rPr>
        <w:t>2.2 of this technical file for further details.</w:t>
      </w:r>
    </w:p>
    <w:p w:rsidR="000D2A5F" w:rsidRDefault="000D2A5F" w:rsidP="000D2A5F">
      <w:pPr>
        <w:autoSpaceDE w:val="0"/>
        <w:autoSpaceDN w:val="0"/>
        <w:adjustRightInd w:val="0"/>
        <w:spacing w:after="0" w:line="240" w:lineRule="auto"/>
        <w:rPr>
          <w:rFonts w:ascii="Times New Roman" w:hAnsi="Times New Roman" w:cs="Times New Roman"/>
          <w:sz w:val="24"/>
          <w:szCs w:val="24"/>
        </w:rPr>
      </w:pPr>
    </w:p>
    <w:p w:rsidR="000D2A5F" w:rsidRPr="000D2A5F" w:rsidRDefault="00DE725C" w:rsidP="00BB515E">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Bench t</w:t>
      </w:r>
      <w:r w:rsidR="000D2A5F" w:rsidRPr="000D2A5F">
        <w:rPr>
          <w:rFonts w:ascii="Times New Roman" w:hAnsi="Times New Roman" w:cs="Times New Roman"/>
          <w:sz w:val="24"/>
          <w:szCs w:val="24"/>
        </w:rPr>
        <w:t>esting includes:</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ISO 80601-2-55 Performance of respi</w:t>
      </w:r>
      <w:r>
        <w:rPr>
          <w:rFonts w:ascii="Times New Roman" w:hAnsi="Times New Roman" w:cs="Times New Roman"/>
          <w:sz w:val="24"/>
          <w:szCs w:val="24"/>
        </w:rPr>
        <w:t>ratory gas monitors</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15040A ISTA2A Shipping Val</w:t>
      </w:r>
      <w:r>
        <w:rPr>
          <w:rFonts w:ascii="Times New Roman" w:hAnsi="Times New Roman" w:cs="Times New Roman"/>
          <w:sz w:val="24"/>
          <w:szCs w:val="24"/>
        </w:rPr>
        <w:t xml:space="preserve">idation Test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15042A Sensor performance test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15063A Gas leakage test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15064A Interfering gas effects test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15065A Temperature compensation test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15066A Drift of measurement accuracy test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15067A MaxO2ME Operating and Storage Environment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15069A Device Cleaning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15071A Measurement Accuracy test Report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IEC 60601-1 - Electrical safety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IEC 60601-1-2 – EMC </w:t>
      </w:r>
    </w:p>
    <w:p w:rsidR="000D2A5F" w:rsidRPr="000D2A5F" w:rsidRDefault="000D2A5F" w:rsidP="000D2A5F">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0D2A5F">
        <w:rPr>
          <w:rFonts w:ascii="Times New Roman" w:hAnsi="Times New Roman" w:cs="Times New Roman"/>
          <w:sz w:val="24"/>
          <w:szCs w:val="24"/>
        </w:rPr>
        <w:t xml:space="preserve">IEC 60601-1-8 – Alarms </w:t>
      </w:r>
    </w:p>
    <w:p w:rsidR="000D2A5F" w:rsidRDefault="000D2A5F" w:rsidP="000D2A5F">
      <w:pPr>
        <w:pStyle w:val="ListParagraph"/>
        <w:autoSpaceDE w:val="0"/>
        <w:autoSpaceDN w:val="0"/>
        <w:adjustRightInd w:val="0"/>
        <w:spacing w:after="0" w:line="240" w:lineRule="auto"/>
        <w:rPr>
          <w:rFonts w:ascii="Times New Roman" w:hAnsi="Times New Roman" w:cs="Times New Roman"/>
          <w:sz w:val="24"/>
          <w:szCs w:val="24"/>
        </w:rPr>
      </w:pPr>
    </w:p>
    <w:p w:rsidR="000D2A5F" w:rsidRPr="000D2A5F" w:rsidRDefault="000D2A5F" w:rsidP="00BB515E">
      <w:pPr>
        <w:pStyle w:val="ListParagraph"/>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Please note that some test reports</w:t>
      </w:r>
      <w:r w:rsidRPr="000D2A5F">
        <w:rPr>
          <w:rFonts w:ascii="Times New Roman" w:hAnsi="Times New Roman" w:cs="Times New Roman"/>
          <w:sz w:val="24"/>
          <w:szCs w:val="24"/>
        </w:rPr>
        <w:t xml:space="preserve"> include the names of other products that were also</w:t>
      </w:r>
      <w:r>
        <w:rPr>
          <w:rFonts w:ascii="Times New Roman" w:hAnsi="Times New Roman" w:cs="Times New Roman"/>
          <w:sz w:val="24"/>
          <w:szCs w:val="24"/>
        </w:rPr>
        <w:t xml:space="preserve"> tested at the same time</w:t>
      </w:r>
      <w:r w:rsidRPr="000D2A5F">
        <w:rPr>
          <w:rFonts w:ascii="Times New Roman" w:hAnsi="Times New Roman" w:cs="Times New Roman"/>
          <w:sz w:val="24"/>
          <w:szCs w:val="24"/>
        </w:rPr>
        <w:t>. The only product that is the subject of this</w:t>
      </w:r>
      <w:r>
        <w:rPr>
          <w:rFonts w:ascii="Times New Roman" w:hAnsi="Times New Roman" w:cs="Times New Roman"/>
          <w:sz w:val="24"/>
          <w:szCs w:val="24"/>
        </w:rPr>
        <w:t xml:space="preserve"> technical file</w:t>
      </w:r>
      <w:r w:rsidRPr="000D2A5F">
        <w:rPr>
          <w:rFonts w:ascii="Times New Roman" w:hAnsi="Times New Roman" w:cs="Times New Roman"/>
          <w:sz w:val="24"/>
          <w:szCs w:val="24"/>
        </w:rPr>
        <w:t xml:space="preserve"> is the </w:t>
      </w:r>
      <w:proofErr w:type="gramStart"/>
      <w:r w:rsidRPr="000D2A5F">
        <w:rPr>
          <w:rFonts w:ascii="Times New Roman" w:hAnsi="Times New Roman" w:cs="Times New Roman"/>
          <w:sz w:val="24"/>
          <w:szCs w:val="24"/>
        </w:rPr>
        <w:t>MaxO2ME,</w:t>
      </w:r>
      <w:proofErr w:type="gramEnd"/>
      <w:r w:rsidRPr="000D2A5F">
        <w:rPr>
          <w:rFonts w:ascii="Times New Roman" w:hAnsi="Times New Roman" w:cs="Times New Roman"/>
          <w:sz w:val="24"/>
          <w:szCs w:val="24"/>
        </w:rPr>
        <w:t xml:space="preserve"> any other product is</w:t>
      </w:r>
      <w:r w:rsidR="00BB515E">
        <w:rPr>
          <w:rFonts w:ascii="Times New Roman" w:hAnsi="Times New Roman" w:cs="Times New Roman"/>
          <w:sz w:val="24"/>
          <w:szCs w:val="24"/>
        </w:rPr>
        <w:t xml:space="preserve"> not</w:t>
      </w:r>
      <w:r w:rsidRPr="000D2A5F">
        <w:rPr>
          <w:rFonts w:ascii="Times New Roman" w:hAnsi="Times New Roman" w:cs="Times New Roman"/>
          <w:sz w:val="24"/>
          <w:szCs w:val="24"/>
        </w:rPr>
        <w:t xml:space="preserve"> the subject of this </w:t>
      </w:r>
      <w:r>
        <w:rPr>
          <w:rFonts w:ascii="Times New Roman" w:hAnsi="Times New Roman" w:cs="Times New Roman"/>
          <w:sz w:val="24"/>
          <w:szCs w:val="24"/>
        </w:rPr>
        <w:t>technical file and</w:t>
      </w:r>
      <w:r w:rsidRPr="000D2A5F">
        <w:rPr>
          <w:rFonts w:ascii="Times New Roman" w:hAnsi="Times New Roman" w:cs="Times New Roman"/>
          <w:sz w:val="24"/>
          <w:szCs w:val="24"/>
        </w:rPr>
        <w:t xml:space="preserve"> should be ignored.</w:t>
      </w:r>
    </w:p>
    <w:p w:rsidR="007E761A" w:rsidRDefault="007E761A" w:rsidP="007E761A">
      <w:pPr>
        <w:pStyle w:val="ListParagraph"/>
        <w:spacing w:before="100" w:beforeAutospacing="1" w:after="100" w:afterAutospacing="1"/>
        <w:ind w:left="360"/>
        <w:jc w:val="both"/>
        <w:rPr>
          <w:rFonts w:ascii="Times New Roman" w:hAnsi="Times New Roman" w:cs="Times New Roman"/>
          <w:b/>
          <w:sz w:val="24"/>
          <w:highlight w:val="yellow"/>
        </w:rPr>
      </w:pPr>
    </w:p>
    <w:p w:rsidR="00743779" w:rsidRPr="004D359B" w:rsidRDefault="00743779" w:rsidP="007E761A">
      <w:pPr>
        <w:pStyle w:val="ListParagraph"/>
        <w:spacing w:before="100" w:beforeAutospacing="1" w:after="100" w:afterAutospacing="1"/>
        <w:ind w:left="360"/>
        <w:jc w:val="both"/>
        <w:rPr>
          <w:rFonts w:ascii="Times New Roman" w:hAnsi="Times New Roman" w:cs="Times New Roman"/>
          <w:b/>
          <w:sz w:val="24"/>
          <w:highlight w:val="yellow"/>
        </w:rPr>
      </w:pPr>
    </w:p>
    <w:p w:rsidR="007E761A" w:rsidRDefault="007E761A" w:rsidP="007E761A">
      <w:pPr>
        <w:pStyle w:val="ListParagraph"/>
        <w:numPr>
          <w:ilvl w:val="0"/>
          <w:numId w:val="3"/>
        </w:numPr>
        <w:spacing w:before="100" w:beforeAutospacing="1" w:after="100" w:afterAutospacing="1"/>
        <w:jc w:val="both"/>
        <w:rPr>
          <w:rFonts w:ascii="Times New Roman" w:hAnsi="Times New Roman" w:cs="Times New Roman"/>
          <w:b/>
          <w:sz w:val="24"/>
        </w:rPr>
      </w:pPr>
      <w:r w:rsidRPr="00BB515E">
        <w:rPr>
          <w:rFonts w:ascii="Times New Roman" w:hAnsi="Times New Roman" w:cs="Times New Roman"/>
          <w:b/>
          <w:sz w:val="24"/>
        </w:rPr>
        <w:lastRenderedPageBreak/>
        <w:t>Summary of Instructions for Use</w:t>
      </w:r>
    </w:p>
    <w:p w:rsidR="00214769" w:rsidRPr="00BB515E" w:rsidRDefault="00214769" w:rsidP="00214769">
      <w:pPr>
        <w:pStyle w:val="ListParagraph"/>
        <w:spacing w:before="100" w:beforeAutospacing="1" w:after="100" w:afterAutospacing="1"/>
        <w:ind w:left="360"/>
        <w:jc w:val="both"/>
        <w:rPr>
          <w:rFonts w:ascii="Times New Roman" w:hAnsi="Times New Roman" w:cs="Times New Roman"/>
          <w:b/>
          <w:sz w:val="24"/>
        </w:rPr>
      </w:pPr>
    </w:p>
    <w:p w:rsidR="007E761A" w:rsidRPr="00BB515E" w:rsidRDefault="007E761A" w:rsidP="007E761A">
      <w:pPr>
        <w:pStyle w:val="ListParagraph"/>
        <w:numPr>
          <w:ilvl w:val="1"/>
          <w:numId w:val="3"/>
        </w:numPr>
        <w:spacing w:before="100" w:beforeAutospacing="1" w:after="100" w:afterAutospacing="1"/>
        <w:jc w:val="both"/>
        <w:rPr>
          <w:rFonts w:ascii="Times New Roman" w:hAnsi="Times New Roman" w:cs="Times New Roman"/>
          <w:b/>
          <w:sz w:val="24"/>
        </w:rPr>
      </w:pPr>
      <w:r w:rsidRPr="00BB515E">
        <w:rPr>
          <w:rFonts w:ascii="Times New Roman" w:hAnsi="Times New Roman" w:cs="Times New Roman"/>
          <w:b/>
          <w:sz w:val="24"/>
        </w:rPr>
        <w:t>Intended Use</w:t>
      </w:r>
    </w:p>
    <w:p w:rsidR="00BB515E" w:rsidRDefault="00BB515E" w:rsidP="00BB515E">
      <w:pPr>
        <w:pStyle w:val="ListParagraph"/>
        <w:autoSpaceDE w:val="0"/>
        <w:autoSpaceDN w:val="0"/>
        <w:adjustRightInd w:val="0"/>
        <w:spacing w:after="0" w:line="201" w:lineRule="atLeast"/>
        <w:ind w:left="540"/>
        <w:rPr>
          <w:rFonts w:ascii="Times New Roman" w:hAnsi="Times New Roman" w:cs="Times New Roman"/>
          <w:sz w:val="24"/>
          <w:szCs w:val="24"/>
        </w:rPr>
      </w:pPr>
      <w:r w:rsidRPr="00BB515E">
        <w:rPr>
          <w:rFonts w:ascii="Times New Roman" w:hAnsi="Times New Roman" w:cs="Times New Roman"/>
          <w:sz w:val="24"/>
          <w:szCs w:val="24"/>
        </w:rPr>
        <w:t>The MaxO2ME oxygen monitor is intended for continuous monitoring of the concentration of oxygen being delivered to patients ranging from newborns to adults.  It can be used in the pre-hospital, hospital and sub-acute settings. The MaxO2ME is not a life supporting device.</w:t>
      </w:r>
    </w:p>
    <w:p w:rsidR="00214769" w:rsidRPr="00BB515E" w:rsidRDefault="00214769" w:rsidP="00BB515E">
      <w:pPr>
        <w:pStyle w:val="ListParagraph"/>
        <w:autoSpaceDE w:val="0"/>
        <w:autoSpaceDN w:val="0"/>
        <w:adjustRightInd w:val="0"/>
        <w:spacing w:after="0" w:line="201" w:lineRule="atLeast"/>
        <w:ind w:left="540"/>
        <w:rPr>
          <w:rFonts w:ascii="Times New Roman" w:hAnsi="Times New Roman" w:cs="Times New Roman"/>
          <w:sz w:val="24"/>
          <w:szCs w:val="24"/>
        </w:rPr>
      </w:pPr>
    </w:p>
    <w:p w:rsidR="007E761A" w:rsidRPr="00BB515E" w:rsidRDefault="007E761A" w:rsidP="007E761A">
      <w:pPr>
        <w:pStyle w:val="ListParagraph"/>
        <w:numPr>
          <w:ilvl w:val="1"/>
          <w:numId w:val="3"/>
        </w:numPr>
        <w:spacing w:before="100" w:beforeAutospacing="1" w:after="100" w:afterAutospacing="1"/>
        <w:jc w:val="both"/>
        <w:rPr>
          <w:rFonts w:ascii="Times New Roman" w:hAnsi="Times New Roman" w:cs="Times New Roman"/>
          <w:b/>
          <w:sz w:val="24"/>
        </w:rPr>
      </w:pPr>
      <w:r w:rsidRPr="00BB515E">
        <w:rPr>
          <w:rFonts w:ascii="Times New Roman" w:hAnsi="Times New Roman" w:cs="Times New Roman"/>
          <w:b/>
          <w:sz w:val="24"/>
        </w:rPr>
        <w:t>Indications</w:t>
      </w:r>
    </w:p>
    <w:p w:rsidR="00BB515E" w:rsidRDefault="00BB515E" w:rsidP="00BB515E">
      <w:pPr>
        <w:pStyle w:val="ListParagraph"/>
        <w:spacing w:before="100" w:beforeAutospacing="1" w:after="100" w:afterAutospacing="1"/>
        <w:ind w:left="540"/>
        <w:jc w:val="both"/>
        <w:rPr>
          <w:rFonts w:ascii="Times New Roman" w:hAnsi="Times New Roman" w:cs="Times New Roman"/>
          <w:sz w:val="24"/>
          <w:szCs w:val="24"/>
        </w:rPr>
      </w:pPr>
      <w:r>
        <w:rPr>
          <w:rFonts w:ascii="Times New Roman" w:hAnsi="Times New Roman" w:cs="Times New Roman"/>
          <w:sz w:val="24"/>
          <w:szCs w:val="24"/>
        </w:rPr>
        <w:t>Any patient</w:t>
      </w:r>
      <w:r w:rsidRPr="00BB515E">
        <w:rPr>
          <w:rFonts w:ascii="Times New Roman" w:hAnsi="Times New Roman" w:cs="Times New Roman"/>
          <w:sz w:val="24"/>
          <w:szCs w:val="24"/>
        </w:rPr>
        <w:t xml:space="preserve"> ranging from newborns to adults</w:t>
      </w:r>
      <w:r>
        <w:rPr>
          <w:rFonts w:ascii="Times New Roman" w:hAnsi="Times New Roman" w:cs="Times New Roman"/>
          <w:sz w:val="24"/>
          <w:szCs w:val="24"/>
        </w:rPr>
        <w:t xml:space="preserve"> is indicated for use with the MaxO2ME</w:t>
      </w:r>
      <w:r w:rsidRPr="00BB515E">
        <w:rPr>
          <w:rFonts w:ascii="Times New Roman" w:hAnsi="Times New Roman" w:cs="Times New Roman"/>
          <w:sz w:val="24"/>
          <w:szCs w:val="24"/>
        </w:rPr>
        <w:t>.</w:t>
      </w:r>
    </w:p>
    <w:p w:rsidR="00214769" w:rsidRPr="00BB515E" w:rsidRDefault="00214769" w:rsidP="00BB515E">
      <w:pPr>
        <w:pStyle w:val="ListParagraph"/>
        <w:spacing w:before="100" w:beforeAutospacing="1" w:after="100" w:afterAutospacing="1"/>
        <w:ind w:left="540"/>
        <w:jc w:val="both"/>
        <w:rPr>
          <w:rFonts w:ascii="Times New Roman" w:hAnsi="Times New Roman" w:cs="Times New Roman"/>
          <w:sz w:val="24"/>
          <w:szCs w:val="24"/>
        </w:rPr>
      </w:pPr>
    </w:p>
    <w:p w:rsidR="007E761A" w:rsidRPr="00BB515E" w:rsidRDefault="007E761A" w:rsidP="007E761A">
      <w:pPr>
        <w:pStyle w:val="ListParagraph"/>
        <w:numPr>
          <w:ilvl w:val="1"/>
          <w:numId w:val="3"/>
        </w:numPr>
        <w:spacing w:before="100" w:beforeAutospacing="1" w:after="100" w:afterAutospacing="1"/>
        <w:jc w:val="both"/>
        <w:rPr>
          <w:rFonts w:ascii="Times New Roman" w:hAnsi="Times New Roman" w:cs="Times New Roman"/>
          <w:b/>
          <w:sz w:val="24"/>
        </w:rPr>
      </w:pPr>
      <w:r w:rsidRPr="00BB515E">
        <w:rPr>
          <w:rFonts w:ascii="Times New Roman" w:hAnsi="Times New Roman" w:cs="Times New Roman"/>
          <w:b/>
          <w:sz w:val="24"/>
        </w:rPr>
        <w:t>Contraindications</w:t>
      </w:r>
    </w:p>
    <w:p w:rsidR="00BB515E" w:rsidRDefault="00BB515E" w:rsidP="00BB515E">
      <w:pPr>
        <w:pStyle w:val="ListParagraph"/>
        <w:spacing w:before="100" w:beforeAutospacing="1" w:after="100" w:afterAutospacing="1"/>
        <w:ind w:left="540"/>
        <w:jc w:val="both"/>
        <w:rPr>
          <w:rFonts w:ascii="Times New Roman" w:hAnsi="Times New Roman" w:cs="Times New Roman"/>
          <w:sz w:val="24"/>
          <w:szCs w:val="24"/>
        </w:rPr>
      </w:pPr>
      <w:r w:rsidRPr="00BB515E">
        <w:rPr>
          <w:rFonts w:ascii="Times New Roman" w:hAnsi="Times New Roman" w:cs="Times New Roman"/>
          <w:sz w:val="24"/>
          <w:szCs w:val="24"/>
        </w:rPr>
        <w:t>There are no patient populations that are contraindicated for the maxO2ME.  However, the MaxO2ME is contraindicated for MRI environments.</w:t>
      </w:r>
    </w:p>
    <w:p w:rsidR="00214769" w:rsidRPr="00BB515E" w:rsidRDefault="00214769" w:rsidP="00BB515E">
      <w:pPr>
        <w:pStyle w:val="ListParagraph"/>
        <w:spacing w:before="100" w:beforeAutospacing="1" w:after="100" w:afterAutospacing="1"/>
        <w:ind w:left="540"/>
        <w:jc w:val="both"/>
        <w:rPr>
          <w:rFonts w:ascii="Times New Roman" w:hAnsi="Times New Roman" w:cs="Times New Roman"/>
          <w:sz w:val="24"/>
          <w:szCs w:val="24"/>
        </w:rPr>
      </w:pPr>
    </w:p>
    <w:p w:rsidR="007E761A" w:rsidRPr="00214769" w:rsidRDefault="007E761A" w:rsidP="007E761A">
      <w:pPr>
        <w:pStyle w:val="ListParagraph"/>
        <w:numPr>
          <w:ilvl w:val="1"/>
          <w:numId w:val="3"/>
        </w:numPr>
        <w:spacing w:before="100" w:beforeAutospacing="1" w:after="100" w:afterAutospacing="1"/>
        <w:jc w:val="both"/>
        <w:rPr>
          <w:rFonts w:ascii="Times New Roman" w:hAnsi="Times New Roman" w:cs="Times New Roman"/>
          <w:b/>
          <w:sz w:val="24"/>
        </w:rPr>
      </w:pPr>
      <w:r w:rsidRPr="00214769">
        <w:rPr>
          <w:rFonts w:ascii="Times New Roman" w:hAnsi="Times New Roman" w:cs="Times New Roman"/>
          <w:b/>
          <w:sz w:val="24"/>
        </w:rPr>
        <w:t>Warnings</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Before use, all individuals who will be using the MaxO2ME must become thoroughly familiar with the information contained in this Operation Manual. Strict adherence to the operating instructions is necessary for safe effective product performance. This product will perform only as designed if installed and operated in accordance with the manufacturer’s operating instructions.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This product is not intended as a life-sustaining or life-supporting device.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Medical Oxygen should meet the requirements of USP.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The Alarm limits can be set to levels that would render them useless for a particular patient's clinical condition. Ensure that the delivered oxygen level and flow rate are set to values prescribed by the patient's physician. Also ensure that the high and low alarm limits are set to levels such that they will sound if the oxygen level is outside of safe limits. Be sure to review and, if necessary, re-set the alarm limits when the patient's clinical condition changes or when the patient's physician prescribes a change in oxygen therapy.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To avoid explosion, DO NOT operate the oxygen monitor in the presence of flammable anesthetics or in an atmosphere of explosive gases. Operating the oxygen monitor in flammable or explosive atmospheres may result in fire or explosion.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Never allow an excess length of cable near the patient’s head or neck, as such could result in strangulation. Secure excess cable to the bed rail or suitable object.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Never use a MaxO2ME monitor with a cable that appears worn, cracked or has damaged insulation. </w:t>
      </w:r>
    </w:p>
    <w:p w:rsidR="00BB515E" w:rsidRPr="00214769"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The oxygen sensors contain a weak acidic solution encapsulated in a plastic housing. Under </w:t>
      </w:r>
      <w:r w:rsidRPr="00214769">
        <w:rPr>
          <w:rFonts w:ascii="Times New Roman" w:hAnsi="Times New Roman" w:cs="Times New Roman"/>
          <w:sz w:val="24"/>
          <w:szCs w:val="24"/>
        </w:rPr>
        <w:t xml:space="preserve">normal operating conditions the solution (electrolyte) is never exposed. In case of a leak or if damaged, DO NOT use the oxygen sensor.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Use only genuine Maxtec accessories and replacement parts. Failure to do so may seriously impair the monitor’s performance. Repair or alteration of the MaxO2ME beyond the scope of the maintenance instructions or by anyone other than an authorized Maxtec </w:t>
      </w:r>
      <w:r w:rsidRPr="00BB515E">
        <w:rPr>
          <w:rFonts w:ascii="Times New Roman" w:hAnsi="Times New Roman" w:cs="Times New Roman"/>
          <w:sz w:val="24"/>
          <w:szCs w:val="24"/>
        </w:rPr>
        <w:lastRenderedPageBreak/>
        <w:t xml:space="preserve">service person could cause the product to fail to perform as designed. No modification of this equipment </w:t>
      </w:r>
      <w:r w:rsidR="00214769">
        <w:rPr>
          <w:rFonts w:ascii="Times New Roman" w:hAnsi="Times New Roman" w:cs="Times New Roman"/>
          <w:sz w:val="24"/>
          <w:szCs w:val="24"/>
        </w:rPr>
        <w:t xml:space="preserve">is </w:t>
      </w:r>
      <w:r w:rsidRPr="00BB515E">
        <w:rPr>
          <w:rFonts w:ascii="Times New Roman" w:hAnsi="Times New Roman" w:cs="Times New Roman"/>
          <w:sz w:val="24"/>
          <w:szCs w:val="24"/>
        </w:rPr>
        <w:t xml:space="preserve">allowed.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Calibrate the MaxO2ME weekly when in operation and if environmental conditions change significantly. (I.e., Temperature, Humidity, Barometric Pressure. Refer to Calibration section of this manual).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Use of the MaxO2ME near devices that generate electrical fields may cause erratic readings.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If the MaxO2ME is ever exposed to liquids (from spills or immersion) or to any other physical abuse, turn the instrument OFF</w:t>
      </w:r>
      <w:r w:rsidR="00214769">
        <w:rPr>
          <w:rFonts w:ascii="Times New Roman" w:hAnsi="Times New Roman" w:cs="Times New Roman"/>
          <w:sz w:val="24"/>
          <w:szCs w:val="24"/>
        </w:rPr>
        <w:t xml:space="preserve">, remove batteries and allow </w:t>
      </w:r>
      <w:proofErr w:type="spellStart"/>
      <w:r w:rsidR="00214769">
        <w:rPr>
          <w:rFonts w:ascii="Times New Roman" w:hAnsi="Times New Roman" w:cs="Times New Roman"/>
          <w:sz w:val="24"/>
          <w:szCs w:val="24"/>
        </w:rPr>
        <w:t>to</w:t>
      </w:r>
      <w:r w:rsidRPr="00BB515E">
        <w:rPr>
          <w:rFonts w:ascii="Times New Roman" w:hAnsi="Times New Roman" w:cs="Times New Roman"/>
          <w:sz w:val="24"/>
          <w:szCs w:val="24"/>
        </w:rPr>
        <w:t>dry</w:t>
      </w:r>
      <w:proofErr w:type="spellEnd"/>
      <w:r w:rsidRPr="00BB515E">
        <w:rPr>
          <w:rFonts w:ascii="Times New Roman" w:hAnsi="Times New Roman" w:cs="Times New Roman"/>
          <w:sz w:val="24"/>
          <w:szCs w:val="24"/>
        </w:rPr>
        <w:t xml:space="preserve"> completely, then power ON. This will allow the unit to go through its self</w:t>
      </w:r>
      <w:r w:rsidR="00214769">
        <w:rPr>
          <w:rFonts w:ascii="Times New Roman" w:hAnsi="Times New Roman" w:cs="Times New Roman"/>
          <w:sz w:val="24"/>
          <w:szCs w:val="24"/>
        </w:rPr>
        <w:t>-</w:t>
      </w:r>
      <w:r w:rsidRPr="00BB515E">
        <w:rPr>
          <w:rFonts w:ascii="Times New Roman" w:hAnsi="Times New Roman" w:cs="Times New Roman"/>
          <w:sz w:val="24"/>
          <w:szCs w:val="24"/>
        </w:rPr>
        <w:t xml:space="preserve">test and make sure everything is operating correctly.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Never autoclave, immerse in liquid or expose the MaxO2ME (including sensor) to high temperatures (&gt;50°C). Never expose the device to liquid, pressure, irradiation vacuum, steam, or chemicals. </w:t>
      </w:r>
    </w:p>
    <w:p w:rsidR="00BB515E" w:rsidRPr="00214769"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To protect the unit from potential leaky battery damage always remove batteries when the unit is going to be stored (not in use for 30 days or more) and replace dead batteries with recognized name brand AA Alkaline batteries. </w:t>
      </w:r>
      <w:r w:rsidRPr="00214769">
        <w:rPr>
          <w:rFonts w:ascii="Times New Roman" w:hAnsi="Times New Roman" w:cs="Times New Roman"/>
          <w:sz w:val="24"/>
          <w:szCs w:val="24"/>
        </w:rPr>
        <w:t xml:space="preserve">DO NOT use rechargeable batteries.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This device does not contain automatic barometric pressure compensation.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Not for use in an MRI environment. </w:t>
      </w:r>
    </w:p>
    <w:p w:rsidR="00BB515E" w:rsidRP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Battery replacement by inadequately trained personnel could result in a safety hazard. </w:t>
      </w:r>
    </w:p>
    <w:p w:rsidR="00BB515E" w:rsidRDefault="00BB515E" w:rsidP="00214769">
      <w:pPr>
        <w:pStyle w:val="ListParagraph"/>
        <w:numPr>
          <w:ilvl w:val="0"/>
          <w:numId w:val="13"/>
        </w:numPr>
        <w:spacing w:before="100" w:beforeAutospacing="1" w:after="100" w:afterAutospacing="1"/>
        <w:ind w:left="900"/>
        <w:jc w:val="both"/>
        <w:rPr>
          <w:rFonts w:ascii="Times New Roman" w:hAnsi="Times New Roman" w:cs="Times New Roman"/>
          <w:sz w:val="24"/>
          <w:szCs w:val="24"/>
        </w:rPr>
      </w:pPr>
      <w:r w:rsidRPr="00BB515E">
        <w:rPr>
          <w:rFonts w:ascii="Times New Roman" w:hAnsi="Times New Roman" w:cs="Times New Roman"/>
          <w:sz w:val="24"/>
          <w:szCs w:val="24"/>
        </w:rPr>
        <w:t xml:space="preserve">Electrical shock or damage to the equipment may occur if an inappropriate external power </w:t>
      </w:r>
      <w:r w:rsidRPr="00214769">
        <w:rPr>
          <w:rFonts w:ascii="Times New Roman" w:hAnsi="Times New Roman" w:cs="Times New Roman"/>
          <w:sz w:val="24"/>
          <w:szCs w:val="24"/>
        </w:rPr>
        <w:t>supply is used. Maxtec recommends using only the Maxtec approved external power supply, as listed in 9.0 Spare Parts and Accessories.</w:t>
      </w:r>
    </w:p>
    <w:p w:rsidR="00214769" w:rsidRPr="00214769" w:rsidRDefault="00214769" w:rsidP="00214769">
      <w:pPr>
        <w:pStyle w:val="ListParagraph"/>
        <w:spacing w:before="100" w:beforeAutospacing="1" w:after="100" w:afterAutospacing="1"/>
        <w:ind w:left="900"/>
        <w:jc w:val="both"/>
        <w:rPr>
          <w:rFonts w:ascii="Times New Roman" w:hAnsi="Times New Roman" w:cs="Times New Roman"/>
          <w:sz w:val="24"/>
          <w:szCs w:val="24"/>
        </w:rPr>
      </w:pPr>
    </w:p>
    <w:p w:rsidR="00214769" w:rsidRPr="00214769" w:rsidRDefault="007E761A" w:rsidP="00214769">
      <w:pPr>
        <w:pStyle w:val="ListParagraph"/>
        <w:numPr>
          <w:ilvl w:val="1"/>
          <w:numId w:val="3"/>
        </w:numPr>
        <w:spacing w:before="100" w:beforeAutospacing="1" w:after="100" w:afterAutospacing="1"/>
        <w:jc w:val="both"/>
        <w:rPr>
          <w:rFonts w:ascii="Times New Roman" w:hAnsi="Times New Roman" w:cs="Times New Roman"/>
          <w:b/>
          <w:sz w:val="24"/>
        </w:rPr>
      </w:pPr>
      <w:r w:rsidRPr="00214769">
        <w:rPr>
          <w:rFonts w:ascii="Times New Roman" w:hAnsi="Times New Roman" w:cs="Times New Roman"/>
          <w:b/>
          <w:sz w:val="24"/>
        </w:rPr>
        <w:t>Adverse events</w:t>
      </w:r>
    </w:p>
    <w:p w:rsidR="00214769" w:rsidRDefault="00214769" w:rsidP="00214769">
      <w:pPr>
        <w:pStyle w:val="ListParagraph"/>
        <w:spacing w:before="100" w:beforeAutospacing="1" w:after="100" w:afterAutospacing="1"/>
        <w:ind w:left="540"/>
        <w:jc w:val="both"/>
        <w:rPr>
          <w:rFonts w:ascii="Times New Roman" w:hAnsi="Times New Roman" w:cs="Times New Roman"/>
          <w:b/>
          <w:sz w:val="24"/>
        </w:rPr>
      </w:pPr>
      <w:r>
        <w:rPr>
          <w:rFonts w:ascii="Times New Roman" w:hAnsi="Times New Roman" w:cs="Times New Roman"/>
          <w:b/>
          <w:sz w:val="24"/>
        </w:rPr>
        <w:t>N/A</w:t>
      </w:r>
    </w:p>
    <w:p w:rsidR="00FC7893" w:rsidRPr="00214769" w:rsidRDefault="00FC7893" w:rsidP="00214769">
      <w:pPr>
        <w:pStyle w:val="ListParagraph"/>
        <w:spacing w:before="100" w:beforeAutospacing="1" w:after="100" w:afterAutospacing="1"/>
        <w:ind w:left="540"/>
        <w:jc w:val="both"/>
        <w:rPr>
          <w:rFonts w:ascii="Times New Roman" w:hAnsi="Times New Roman" w:cs="Times New Roman"/>
          <w:b/>
          <w:sz w:val="24"/>
        </w:rPr>
      </w:pPr>
    </w:p>
    <w:p w:rsidR="007E761A" w:rsidRPr="00FC7893" w:rsidRDefault="007E761A" w:rsidP="007E761A">
      <w:pPr>
        <w:pStyle w:val="ListParagraph"/>
        <w:numPr>
          <w:ilvl w:val="1"/>
          <w:numId w:val="3"/>
        </w:numPr>
        <w:spacing w:before="100" w:beforeAutospacing="1" w:after="100" w:afterAutospacing="1"/>
        <w:jc w:val="both"/>
        <w:rPr>
          <w:rFonts w:ascii="Times New Roman" w:hAnsi="Times New Roman" w:cs="Times New Roman"/>
          <w:b/>
          <w:sz w:val="24"/>
        </w:rPr>
      </w:pPr>
      <w:r w:rsidRPr="00FC7893">
        <w:rPr>
          <w:rFonts w:ascii="Times New Roman" w:hAnsi="Times New Roman" w:cs="Times New Roman"/>
          <w:b/>
          <w:sz w:val="24"/>
        </w:rPr>
        <w:t>Operation</w:t>
      </w:r>
      <w:r w:rsidR="00FC7893" w:rsidRPr="00FC7893">
        <w:rPr>
          <w:rFonts w:ascii="Times New Roman" w:hAnsi="Times New Roman" w:cs="Times New Roman"/>
          <w:b/>
          <w:sz w:val="24"/>
        </w:rPr>
        <w:t xml:space="preserve"> Summary</w:t>
      </w:r>
    </w:p>
    <w:p w:rsidR="00FC7893" w:rsidRPr="00BE5629" w:rsidRDefault="00FC7893" w:rsidP="00FC7893">
      <w:pPr>
        <w:pStyle w:val="ListParagraph"/>
        <w:spacing w:before="100" w:beforeAutospacing="1" w:after="100" w:afterAutospacing="1"/>
        <w:ind w:left="540"/>
        <w:jc w:val="both"/>
        <w:rPr>
          <w:rFonts w:ascii="Times New Roman" w:hAnsi="Times New Roman" w:cs="Times New Roman"/>
          <w:sz w:val="24"/>
        </w:rPr>
      </w:pPr>
      <w:r w:rsidRPr="00BE5629">
        <w:rPr>
          <w:rFonts w:ascii="Times New Roman" w:hAnsi="Times New Roman" w:cs="Times New Roman"/>
          <w:sz w:val="24"/>
        </w:rPr>
        <w:t>Operation of the MaxO2ME consists in calibrating the oxygen sensor, setting the high/low oxygen alarms and placing the sensor in contact with the sample gas.  If the previous calibration is valid, the MaxO2ME will begin to display oxygen concentration and monitor for alarm conditions immediately upon power-on.  Re</w:t>
      </w:r>
      <w:r w:rsidR="00D23D7C">
        <w:rPr>
          <w:rFonts w:ascii="Times New Roman" w:hAnsi="Times New Roman" w:cs="Times New Roman"/>
          <w:sz w:val="24"/>
        </w:rPr>
        <w:t>fer to the Instructions for Use (Part B-6).</w:t>
      </w:r>
    </w:p>
    <w:p w:rsidR="00FC7893" w:rsidRPr="00FC7893" w:rsidRDefault="00FC7893" w:rsidP="00FC7893">
      <w:pPr>
        <w:pStyle w:val="ListParagraph"/>
        <w:spacing w:before="100" w:beforeAutospacing="1" w:after="100" w:afterAutospacing="1"/>
        <w:ind w:left="540"/>
        <w:jc w:val="both"/>
        <w:rPr>
          <w:rFonts w:ascii="Times New Roman" w:hAnsi="Times New Roman" w:cs="Times New Roman"/>
          <w:b/>
          <w:sz w:val="24"/>
        </w:rPr>
      </w:pPr>
    </w:p>
    <w:p w:rsidR="007E761A" w:rsidRPr="00BE5629" w:rsidRDefault="007E761A" w:rsidP="007E761A">
      <w:pPr>
        <w:pStyle w:val="ListParagraph"/>
        <w:numPr>
          <w:ilvl w:val="1"/>
          <w:numId w:val="3"/>
        </w:numPr>
        <w:spacing w:before="100" w:beforeAutospacing="1" w:after="100" w:afterAutospacing="1"/>
        <w:jc w:val="both"/>
        <w:rPr>
          <w:rFonts w:ascii="Times New Roman" w:hAnsi="Times New Roman" w:cs="Times New Roman"/>
          <w:b/>
          <w:sz w:val="24"/>
        </w:rPr>
      </w:pPr>
      <w:r w:rsidRPr="00BE5629">
        <w:rPr>
          <w:rFonts w:ascii="Times New Roman" w:hAnsi="Times New Roman" w:cs="Times New Roman"/>
          <w:b/>
          <w:sz w:val="24"/>
        </w:rPr>
        <w:t>Use of Accessories</w:t>
      </w:r>
    </w:p>
    <w:p w:rsidR="00BE5629" w:rsidRPr="00BE5629" w:rsidRDefault="00BE5629" w:rsidP="00BE5629">
      <w:pPr>
        <w:pStyle w:val="Default"/>
        <w:ind w:left="540"/>
      </w:pPr>
      <w:r w:rsidRPr="00BE5629">
        <w:rPr>
          <w:rFonts w:ascii="Times New Roman" w:hAnsi="Times New Roman" w:cs="Times New Roman"/>
        </w:rPr>
        <w:t>The only accessory which requires directions in the instructions for use is the T</w:t>
      </w:r>
      <w:r>
        <w:rPr>
          <w:rFonts w:ascii="Times New Roman" w:hAnsi="Times New Roman" w:cs="Times New Roman"/>
        </w:rPr>
        <w:t>-</w:t>
      </w:r>
      <w:r w:rsidRPr="00BE5629">
        <w:rPr>
          <w:rFonts w:ascii="Times New Roman" w:hAnsi="Times New Roman" w:cs="Times New Roman"/>
        </w:rPr>
        <w:t>adapter.  The other accessories</w:t>
      </w:r>
      <w:r>
        <w:rPr>
          <w:rFonts w:ascii="Times New Roman" w:hAnsi="Times New Roman" w:cs="Times New Roman"/>
        </w:rPr>
        <w:t xml:space="preserve"> are </w:t>
      </w:r>
      <w:r w:rsidR="009C2232">
        <w:rPr>
          <w:rFonts w:ascii="Times New Roman" w:hAnsi="Times New Roman" w:cs="Times New Roman"/>
        </w:rPr>
        <w:t>self-explanatory</w:t>
      </w:r>
      <w:r>
        <w:rPr>
          <w:rFonts w:ascii="Times New Roman" w:hAnsi="Times New Roman" w:cs="Times New Roman"/>
        </w:rPr>
        <w:t xml:space="preserve"> and do not require instruction.</w:t>
      </w:r>
      <w:r w:rsidRPr="00BE5629">
        <w:rPr>
          <w:rFonts w:ascii="Times New Roman" w:hAnsi="Times New Roman" w:cs="Times New Roman"/>
        </w:rPr>
        <w:t xml:space="preserve">  Th</w:t>
      </w:r>
      <w:r>
        <w:rPr>
          <w:rFonts w:ascii="Times New Roman" w:hAnsi="Times New Roman" w:cs="Times New Roman"/>
        </w:rPr>
        <w:t>e T-</w:t>
      </w:r>
      <w:r w:rsidRPr="00BE5629">
        <w:rPr>
          <w:rFonts w:ascii="Times New Roman" w:hAnsi="Times New Roman" w:cs="Times New Roman"/>
        </w:rPr>
        <w:t>adapter accessory allows the user to adapt the sensor to standard 22mm tubing commonly used to deliver air/oxygen mixtures to the patient.  Section 3.2 describes the use of the T adapter as follows:</w:t>
      </w:r>
    </w:p>
    <w:p w:rsidR="00BE5629" w:rsidRDefault="00BE5629" w:rsidP="00BE5629">
      <w:pPr>
        <w:pStyle w:val="Default"/>
        <w:ind w:left="540"/>
        <w:rPr>
          <w:sz w:val="20"/>
          <w:szCs w:val="20"/>
        </w:rPr>
      </w:pPr>
    </w:p>
    <w:p w:rsidR="007E761A" w:rsidRDefault="00BE5629" w:rsidP="00BE5629">
      <w:pPr>
        <w:pStyle w:val="Default"/>
        <w:ind w:left="540"/>
        <w:rPr>
          <w:rFonts w:ascii="Times New Roman" w:hAnsi="Times New Roman" w:cs="Times New Roman"/>
          <w:b/>
          <w:highlight w:val="yellow"/>
        </w:rPr>
      </w:pPr>
      <w:r w:rsidRPr="00BE5629">
        <w:rPr>
          <w:i/>
          <w:sz w:val="20"/>
          <w:szCs w:val="20"/>
        </w:rPr>
        <w:lastRenderedPageBreak/>
        <w:t>“</w:t>
      </w:r>
      <w:r w:rsidRPr="00BE5629">
        <w:rPr>
          <w:rFonts w:ascii="Times New Roman" w:hAnsi="Times New Roman" w:cs="Times New Roman"/>
          <w:i/>
        </w:rPr>
        <w:t>Place the external flow diverter in the sample gas stream. When using a standard T-adapter, make sure the sensor is mounted in the adapter with the flow diverter pointing downward. This will prevent moisture from potentially dra</w:t>
      </w:r>
      <w:r>
        <w:rPr>
          <w:rFonts w:ascii="Times New Roman" w:hAnsi="Times New Roman" w:cs="Times New Roman"/>
          <w:i/>
        </w:rPr>
        <w:t xml:space="preserve">ining into the sensor membrane.  </w:t>
      </w:r>
      <w:r w:rsidRPr="00BE5629">
        <w:rPr>
          <w:rFonts w:ascii="Times New Roman" w:hAnsi="Times New Roman" w:cs="Times New Roman"/>
          <w:i/>
        </w:rPr>
        <w:t>NOTE: It is important that a tight fit exists between the diverter and the T-adapter.</w:t>
      </w:r>
      <w:r>
        <w:rPr>
          <w:rFonts w:ascii="Times New Roman" w:hAnsi="Times New Roman" w:cs="Times New Roman"/>
          <w:i/>
        </w:rPr>
        <w:t>”</w:t>
      </w:r>
    </w:p>
    <w:p w:rsidR="00BE5629" w:rsidRPr="004D359B" w:rsidRDefault="00BE5629" w:rsidP="00FC7893">
      <w:pPr>
        <w:pStyle w:val="ListParagraph"/>
        <w:spacing w:before="100" w:beforeAutospacing="1" w:after="100" w:afterAutospacing="1"/>
        <w:ind w:left="540"/>
        <w:jc w:val="both"/>
        <w:rPr>
          <w:rFonts w:ascii="Times New Roman" w:hAnsi="Times New Roman" w:cs="Times New Roman"/>
          <w:b/>
          <w:sz w:val="24"/>
          <w:highlight w:val="yellow"/>
        </w:rPr>
      </w:pPr>
    </w:p>
    <w:p w:rsidR="00DE725C" w:rsidRPr="00DE725C" w:rsidRDefault="007E761A" w:rsidP="00DE725C">
      <w:pPr>
        <w:pStyle w:val="ListParagraph"/>
        <w:numPr>
          <w:ilvl w:val="0"/>
          <w:numId w:val="3"/>
        </w:numPr>
        <w:spacing w:before="100" w:beforeAutospacing="1" w:after="100" w:afterAutospacing="1"/>
        <w:jc w:val="both"/>
        <w:rPr>
          <w:rFonts w:ascii="Times New Roman" w:hAnsi="Times New Roman" w:cs="Times New Roman"/>
          <w:b/>
          <w:sz w:val="24"/>
        </w:rPr>
      </w:pPr>
      <w:r w:rsidRPr="00DE725C">
        <w:rPr>
          <w:rFonts w:ascii="Times New Roman" w:hAnsi="Times New Roman" w:cs="Times New Roman"/>
          <w:b/>
          <w:sz w:val="24"/>
        </w:rPr>
        <w:t>Planned Changes</w:t>
      </w:r>
    </w:p>
    <w:p w:rsidR="00DE725C" w:rsidRPr="00BE5629" w:rsidRDefault="00DE725C" w:rsidP="00DE725C">
      <w:pPr>
        <w:pStyle w:val="ListParagraph"/>
        <w:spacing w:before="100" w:beforeAutospacing="1" w:after="100" w:afterAutospacing="1"/>
        <w:ind w:left="360"/>
        <w:jc w:val="both"/>
        <w:rPr>
          <w:rFonts w:ascii="Times New Roman" w:hAnsi="Times New Roman" w:cs="Times New Roman"/>
          <w:sz w:val="24"/>
        </w:rPr>
      </w:pPr>
      <w:r w:rsidRPr="00BE5629">
        <w:rPr>
          <w:rFonts w:ascii="Times New Roman" w:hAnsi="Times New Roman" w:cs="Times New Roman"/>
          <w:sz w:val="24"/>
        </w:rPr>
        <w:t>There are no changes currently planned for the MaxO2ME product.</w:t>
      </w:r>
    </w:p>
    <w:p w:rsidR="00DE725C" w:rsidRPr="00DE725C" w:rsidRDefault="00DE725C" w:rsidP="00DE725C">
      <w:pPr>
        <w:pStyle w:val="ListParagraph"/>
        <w:spacing w:before="100" w:beforeAutospacing="1" w:after="100" w:afterAutospacing="1"/>
        <w:ind w:left="360"/>
        <w:jc w:val="both"/>
        <w:rPr>
          <w:rFonts w:ascii="Times New Roman" w:hAnsi="Times New Roman" w:cs="Times New Roman"/>
          <w:b/>
          <w:sz w:val="24"/>
        </w:rPr>
      </w:pPr>
    </w:p>
    <w:p w:rsidR="007E761A" w:rsidRDefault="00DE725C" w:rsidP="007E761A">
      <w:pPr>
        <w:pStyle w:val="ListParagraph"/>
        <w:numPr>
          <w:ilvl w:val="0"/>
          <w:numId w:val="3"/>
        </w:numPr>
        <w:spacing w:before="100" w:beforeAutospacing="1" w:after="100" w:afterAutospacing="1"/>
        <w:jc w:val="both"/>
        <w:rPr>
          <w:rFonts w:ascii="Times New Roman" w:hAnsi="Times New Roman" w:cs="Times New Roman"/>
          <w:b/>
          <w:sz w:val="24"/>
        </w:rPr>
      </w:pPr>
      <w:r w:rsidRPr="006B1E29">
        <w:rPr>
          <w:rFonts w:ascii="Times New Roman" w:hAnsi="Times New Roman" w:cs="Times New Roman"/>
          <w:b/>
          <w:sz w:val="24"/>
        </w:rPr>
        <w:t>Summary of Manufacturing Process</w:t>
      </w:r>
    </w:p>
    <w:p w:rsidR="00344303" w:rsidRDefault="00344303" w:rsidP="006B1E29">
      <w:pPr>
        <w:pStyle w:val="ListParagraph"/>
        <w:spacing w:before="100" w:beforeAutospacing="1" w:after="100" w:afterAutospacing="1"/>
        <w:ind w:left="360"/>
        <w:jc w:val="both"/>
        <w:rPr>
          <w:rFonts w:ascii="Times New Roman" w:hAnsi="Times New Roman" w:cs="Times New Roman"/>
          <w:sz w:val="24"/>
        </w:rPr>
      </w:pPr>
      <w:r>
        <w:rPr>
          <w:rFonts w:ascii="Times New Roman" w:hAnsi="Times New Roman" w:cs="Times New Roman"/>
          <w:sz w:val="24"/>
        </w:rPr>
        <w:t xml:space="preserve">The molded components and circuit board of the Max550 sensor are manufactured by a contract a molding supplier and a circuit board assembly supplier respectively.  Manufacturing of the Max550 sensor, including anode, cathode and electrolyte preparation, is carried out at Maxtec.  </w:t>
      </w:r>
      <w:r w:rsidR="00F904B8">
        <w:rPr>
          <w:rFonts w:ascii="Times New Roman" w:hAnsi="Times New Roman" w:cs="Times New Roman"/>
          <w:sz w:val="24"/>
        </w:rPr>
        <w:t xml:space="preserve">Testing of the Max550 sensor is performed on 100% of the </w:t>
      </w:r>
      <w:r w:rsidR="00674BB1">
        <w:rPr>
          <w:rFonts w:ascii="Times New Roman" w:hAnsi="Times New Roman" w:cs="Times New Roman"/>
          <w:sz w:val="24"/>
        </w:rPr>
        <w:t xml:space="preserve">sensor </w:t>
      </w:r>
      <w:r w:rsidR="00F904B8">
        <w:rPr>
          <w:rFonts w:ascii="Times New Roman" w:hAnsi="Times New Roman" w:cs="Times New Roman"/>
          <w:sz w:val="24"/>
        </w:rPr>
        <w:t>product by means of an automated test system.  Prior to packaging, the final step in manufacturing of the Max550 sensor</w:t>
      </w:r>
      <w:r w:rsidR="00674BB1">
        <w:rPr>
          <w:rFonts w:ascii="Times New Roman" w:hAnsi="Times New Roman" w:cs="Times New Roman"/>
          <w:sz w:val="24"/>
        </w:rPr>
        <w:t xml:space="preserve"> is to program</w:t>
      </w:r>
      <w:r w:rsidR="00F904B8">
        <w:rPr>
          <w:rFonts w:ascii="Times New Roman" w:hAnsi="Times New Roman" w:cs="Times New Roman"/>
          <w:sz w:val="24"/>
        </w:rPr>
        <w:t xml:space="preserve"> the authentication chip </w:t>
      </w:r>
      <w:r w:rsidR="00674BB1">
        <w:rPr>
          <w:rFonts w:ascii="Times New Roman" w:hAnsi="Times New Roman" w:cs="Times New Roman"/>
          <w:sz w:val="24"/>
        </w:rPr>
        <w:t>in the sensor using a</w:t>
      </w:r>
      <w:r w:rsidR="00F904B8">
        <w:rPr>
          <w:rFonts w:ascii="Times New Roman" w:hAnsi="Times New Roman" w:cs="Times New Roman"/>
          <w:sz w:val="24"/>
        </w:rPr>
        <w:t xml:space="preserve"> custom sensor programming tool. The manufacturing procedure, equipment, and testing is almost identical to the Max250 sensor that has been marketed for over 15 years</w:t>
      </w:r>
      <w:r w:rsidR="00674BB1">
        <w:rPr>
          <w:rFonts w:ascii="Times New Roman" w:hAnsi="Times New Roman" w:cs="Times New Roman"/>
          <w:sz w:val="24"/>
        </w:rPr>
        <w:t>, with additions to enable programming of the authentication chip</w:t>
      </w:r>
      <w:r w:rsidR="00F904B8">
        <w:rPr>
          <w:rFonts w:ascii="Times New Roman" w:hAnsi="Times New Roman" w:cs="Times New Roman"/>
          <w:sz w:val="24"/>
        </w:rPr>
        <w:t>.</w:t>
      </w:r>
    </w:p>
    <w:p w:rsidR="006B1E29" w:rsidRPr="006B1E29" w:rsidRDefault="00344303" w:rsidP="006B1E29">
      <w:pPr>
        <w:pStyle w:val="ListParagraph"/>
        <w:spacing w:before="100" w:beforeAutospacing="1" w:after="100" w:afterAutospacing="1"/>
        <w:ind w:left="360"/>
        <w:jc w:val="both"/>
        <w:rPr>
          <w:rFonts w:ascii="Times New Roman" w:hAnsi="Times New Roman" w:cs="Times New Roman"/>
          <w:sz w:val="24"/>
        </w:rPr>
      </w:pPr>
      <w:r>
        <w:rPr>
          <w:rFonts w:ascii="Times New Roman" w:hAnsi="Times New Roman" w:cs="Times New Roman"/>
          <w:sz w:val="24"/>
        </w:rPr>
        <w:t>The MaxO2ME monitor consists primarily of a circuit board assembly, membrane switch, cable assemblies and the molded components that form the enclosure.  These components are each sourced through contract manufacturers according to Maxtec technical specification.</w:t>
      </w:r>
      <w:r w:rsidR="00F904B8">
        <w:rPr>
          <w:rFonts w:ascii="Times New Roman" w:hAnsi="Times New Roman" w:cs="Times New Roman"/>
          <w:sz w:val="24"/>
        </w:rPr>
        <w:t xml:space="preserve">  Off-the-shelf fasteners are sourced from existing Maxtec suppliers.  Assembly of the MaxO2ME monitor unit is performed at Maxtec.  </w:t>
      </w:r>
      <w:r w:rsidR="00674BB1">
        <w:rPr>
          <w:rFonts w:ascii="Times New Roman" w:hAnsi="Times New Roman" w:cs="Times New Roman"/>
          <w:sz w:val="24"/>
        </w:rPr>
        <w:t xml:space="preserve">Prior to packaging, </w:t>
      </w:r>
      <w:r w:rsidR="00F904B8">
        <w:rPr>
          <w:rFonts w:ascii="Times New Roman" w:hAnsi="Times New Roman" w:cs="Times New Roman"/>
          <w:sz w:val="24"/>
        </w:rPr>
        <w:t xml:space="preserve">100% of the </w:t>
      </w:r>
      <w:r w:rsidR="00674BB1">
        <w:rPr>
          <w:rFonts w:ascii="Times New Roman" w:hAnsi="Times New Roman" w:cs="Times New Roman"/>
          <w:sz w:val="24"/>
        </w:rPr>
        <w:t xml:space="preserve">monitor </w:t>
      </w:r>
      <w:r w:rsidR="00F904B8">
        <w:rPr>
          <w:rFonts w:ascii="Times New Roman" w:hAnsi="Times New Roman" w:cs="Times New Roman"/>
          <w:sz w:val="24"/>
        </w:rPr>
        <w:t>product</w:t>
      </w:r>
      <w:r w:rsidR="00674BB1">
        <w:rPr>
          <w:rFonts w:ascii="Times New Roman" w:hAnsi="Times New Roman" w:cs="Times New Roman"/>
          <w:sz w:val="24"/>
        </w:rPr>
        <w:t xml:space="preserve"> is tested</w:t>
      </w:r>
      <w:r w:rsidR="00F904B8">
        <w:rPr>
          <w:rFonts w:ascii="Times New Roman" w:hAnsi="Times New Roman" w:cs="Times New Roman"/>
          <w:sz w:val="24"/>
        </w:rPr>
        <w:t xml:space="preserve"> by means of specialized</w:t>
      </w:r>
      <w:r w:rsidR="00674BB1">
        <w:rPr>
          <w:rFonts w:ascii="Times New Roman" w:hAnsi="Times New Roman" w:cs="Times New Roman"/>
          <w:sz w:val="24"/>
        </w:rPr>
        <w:t xml:space="preserve"> test tooling developed by Maxtec</w:t>
      </w:r>
      <w:r w:rsidR="00F904B8">
        <w:rPr>
          <w:rFonts w:ascii="Times New Roman" w:hAnsi="Times New Roman" w:cs="Times New Roman"/>
          <w:sz w:val="24"/>
        </w:rPr>
        <w:t>.</w:t>
      </w:r>
      <w:r w:rsidR="00674BB1">
        <w:rPr>
          <w:rFonts w:ascii="Times New Roman" w:hAnsi="Times New Roman" w:cs="Times New Roman"/>
          <w:sz w:val="24"/>
        </w:rPr>
        <w:t xml:space="preserve"> Part B section 7 of this technical file provides greater detail for supplier interfaces and manufacturing procedures related to the MaxO2ME.</w:t>
      </w:r>
    </w:p>
    <w:p w:rsidR="00DE725C" w:rsidRPr="004D359B" w:rsidRDefault="00DE725C" w:rsidP="00DE725C">
      <w:pPr>
        <w:pStyle w:val="ListParagraph"/>
        <w:spacing w:before="100" w:beforeAutospacing="1" w:after="100" w:afterAutospacing="1"/>
        <w:ind w:left="360"/>
        <w:jc w:val="both"/>
        <w:rPr>
          <w:rFonts w:ascii="Times New Roman" w:hAnsi="Times New Roman" w:cs="Times New Roman"/>
          <w:b/>
          <w:sz w:val="24"/>
          <w:highlight w:val="yellow"/>
        </w:rPr>
      </w:pPr>
    </w:p>
    <w:p w:rsidR="007E761A" w:rsidRPr="00674BB1" w:rsidRDefault="007E761A" w:rsidP="007E761A">
      <w:pPr>
        <w:pStyle w:val="ListParagraph"/>
        <w:numPr>
          <w:ilvl w:val="0"/>
          <w:numId w:val="3"/>
        </w:numPr>
        <w:spacing w:before="100" w:beforeAutospacing="1" w:after="100" w:afterAutospacing="1"/>
        <w:jc w:val="both"/>
        <w:rPr>
          <w:rFonts w:ascii="Times New Roman" w:hAnsi="Times New Roman" w:cs="Times New Roman"/>
          <w:b/>
          <w:sz w:val="24"/>
        </w:rPr>
      </w:pPr>
      <w:r w:rsidRPr="00674BB1">
        <w:rPr>
          <w:rFonts w:ascii="Times New Roman" w:hAnsi="Times New Roman" w:cs="Times New Roman"/>
          <w:b/>
          <w:sz w:val="24"/>
        </w:rPr>
        <w:t>Other Safety/Performance Information</w:t>
      </w:r>
    </w:p>
    <w:p w:rsidR="00674BB1" w:rsidRPr="00674BB1" w:rsidRDefault="00674BB1" w:rsidP="00674BB1">
      <w:pPr>
        <w:pStyle w:val="ListParagraph"/>
        <w:spacing w:before="100" w:beforeAutospacing="1" w:after="100" w:afterAutospacing="1"/>
        <w:ind w:left="360"/>
        <w:jc w:val="both"/>
        <w:rPr>
          <w:rFonts w:ascii="Times New Roman" w:hAnsi="Times New Roman" w:cs="Times New Roman"/>
          <w:sz w:val="24"/>
        </w:rPr>
      </w:pPr>
      <w:r w:rsidRPr="00674BB1">
        <w:rPr>
          <w:rFonts w:ascii="Times New Roman" w:hAnsi="Times New Roman" w:cs="Times New Roman"/>
          <w:sz w:val="24"/>
        </w:rPr>
        <w:t xml:space="preserve">There </w:t>
      </w:r>
      <w:r w:rsidR="008E0D6B" w:rsidRPr="00674BB1">
        <w:rPr>
          <w:rFonts w:ascii="Times New Roman" w:hAnsi="Times New Roman" w:cs="Times New Roman"/>
          <w:sz w:val="24"/>
        </w:rPr>
        <w:t>is no additional safety</w:t>
      </w:r>
      <w:r w:rsidRPr="00674BB1">
        <w:rPr>
          <w:rFonts w:ascii="Times New Roman" w:hAnsi="Times New Roman" w:cs="Times New Roman"/>
          <w:sz w:val="24"/>
        </w:rPr>
        <w:t xml:space="preserve"> or performance related information</w:t>
      </w:r>
      <w:r>
        <w:rPr>
          <w:rFonts w:ascii="Times New Roman" w:hAnsi="Times New Roman" w:cs="Times New Roman"/>
          <w:sz w:val="24"/>
        </w:rPr>
        <w:t xml:space="preserve"> necessary</w:t>
      </w:r>
      <w:r w:rsidRPr="00674BB1">
        <w:rPr>
          <w:rFonts w:ascii="Times New Roman" w:hAnsi="Times New Roman" w:cs="Times New Roman"/>
          <w:sz w:val="24"/>
        </w:rPr>
        <w:t>.</w:t>
      </w:r>
    </w:p>
    <w:sectPr w:rsidR="00674BB1" w:rsidRPr="00674BB1" w:rsidSect="00395E07">
      <w:headerReference w:type="default" r:id="rId14"/>
      <w:footerReference w:type="default" r:id="rId15"/>
      <w:pgSz w:w="12240" w:h="15840"/>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5C9" w:rsidRDefault="003515C9" w:rsidP="006073CD">
      <w:pPr>
        <w:spacing w:after="0" w:line="240" w:lineRule="auto"/>
      </w:pPr>
      <w:r>
        <w:separator/>
      </w:r>
    </w:p>
  </w:endnote>
  <w:endnote w:type="continuationSeparator" w:id="0">
    <w:p w:rsidR="003515C9" w:rsidRDefault="003515C9" w:rsidP="00607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adeGothic Light">
    <w:altName w:val="Vrind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A14" w:rsidRDefault="005B4A14">
    <w:pPr>
      <w:pStyle w:val="Footer"/>
      <w:rPr>
        <w:rFonts w:ascii="Times New Roman" w:hAnsi="Times New Roman" w:cs="Times New Roman"/>
        <w:b/>
        <w:sz w:val="20"/>
        <w:szCs w:val="20"/>
      </w:rPr>
    </w:pPr>
    <w:r w:rsidRPr="00BD049B">
      <w:rPr>
        <w:rFonts w:ascii="Times New Roman" w:hAnsi="Times New Roman" w:cs="Times New Roman"/>
        <w:b/>
        <w:sz w:val="20"/>
        <w:szCs w:val="20"/>
      </w:rPr>
      <w:t>TF00</w:t>
    </w:r>
    <w:r w:rsidR="00D625C5">
      <w:rPr>
        <w:rFonts w:ascii="Times New Roman" w:hAnsi="Times New Roman" w:cs="Times New Roman"/>
        <w:b/>
        <w:sz w:val="20"/>
        <w:szCs w:val="20"/>
      </w:rPr>
      <w:t>52</w:t>
    </w:r>
    <w:r w:rsidR="00062FAA">
      <w:rPr>
        <w:rFonts w:ascii="Times New Roman" w:hAnsi="Times New Roman" w:cs="Times New Roman"/>
        <w:b/>
        <w:sz w:val="20"/>
        <w:szCs w:val="20"/>
      </w:rPr>
      <w:t xml:space="preserve"> A-</w:t>
    </w:r>
    <w:r w:rsidR="00605A6A">
      <w:rPr>
        <w:rFonts w:ascii="Times New Roman" w:hAnsi="Times New Roman" w:cs="Times New Roman"/>
        <w:b/>
        <w:sz w:val="20"/>
        <w:szCs w:val="20"/>
      </w:rPr>
      <w:t>3</w:t>
    </w:r>
    <w:r w:rsidRPr="00BD049B">
      <w:rPr>
        <w:rFonts w:ascii="Times New Roman" w:hAnsi="Times New Roman" w:cs="Times New Roman"/>
        <w:b/>
        <w:sz w:val="20"/>
        <w:szCs w:val="20"/>
      </w:rPr>
      <w:t xml:space="preserve"> Rev. </w:t>
    </w:r>
    <w:r w:rsidR="00743779">
      <w:rPr>
        <w:rFonts w:ascii="Times New Roman" w:hAnsi="Times New Roman" w:cs="Times New Roman"/>
        <w:b/>
        <w:sz w:val="20"/>
        <w:szCs w:val="20"/>
      </w:rPr>
      <w:t>A</w:t>
    </w:r>
  </w:p>
  <w:p w:rsidR="005B4A14" w:rsidRDefault="00D625C5">
    <w:pPr>
      <w:pStyle w:val="Footer"/>
      <w:rPr>
        <w:rStyle w:val="PageNumber"/>
        <w:rFonts w:ascii="Times New Roman" w:hAnsi="Times New Roman" w:cs="Times New Roman"/>
        <w:b/>
        <w:sz w:val="20"/>
        <w:szCs w:val="20"/>
      </w:rPr>
    </w:pPr>
    <w:r>
      <w:rPr>
        <w:rFonts w:ascii="Times New Roman" w:hAnsi="Times New Roman" w:cs="Times New Roman"/>
        <w:b/>
        <w:sz w:val="20"/>
        <w:szCs w:val="20"/>
      </w:rPr>
      <w:t>MaxO2ME</w:t>
    </w:r>
    <w:r w:rsidR="005B4A14" w:rsidRPr="00BD049B">
      <w:rPr>
        <w:rFonts w:ascii="Times New Roman" w:hAnsi="Times New Roman" w:cs="Times New Roman"/>
        <w:b/>
        <w:sz w:val="20"/>
        <w:szCs w:val="20"/>
      </w:rPr>
      <w:ptab w:relativeTo="margin" w:alignment="center" w:leader="none"/>
    </w:r>
    <w:r w:rsidR="00181CCA" w:rsidRPr="00BD049B">
      <w:rPr>
        <w:rFonts w:ascii="Times New Roman" w:hAnsi="Times New Roman" w:cs="Times New Roman"/>
        <w:b/>
        <w:sz w:val="20"/>
        <w:szCs w:val="20"/>
      </w:rPr>
      <w:fldChar w:fldCharType="begin"/>
    </w:r>
    <w:r w:rsidR="005B4A14" w:rsidRPr="00BD049B">
      <w:rPr>
        <w:rFonts w:ascii="Times New Roman" w:hAnsi="Times New Roman" w:cs="Times New Roman"/>
        <w:b/>
        <w:sz w:val="20"/>
        <w:szCs w:val="20"/>
      </w:rPr>
      <w:instrText xml:space="preserve"> PAGE   \* MERGEFORMAT </w:instrText>
    </w:r>
    <w:r w:rsidR="00181CCA" w:rsidRPr="00BD049B">
      <w:rPr>
        <w:rFonts w:ascii="Times New Roman" w:hAnsi="Times New Roman" w:cs="Times New Roman"/>
        <w:b/>
        <w:sz w:val="20"/>
        <w:szCs w:val="20"/>
      </w:rPr>
      <w:fldChar w:fldCharType="separate"/>
    </w:r>
    <w:r w:rsidR="00085988">
      <w:rPr>
        <w:rFonts w:ascii="Times New Roman" w:hAnsi="Times New Roman" w:cs="Times New Roman"/>
        <w:b/>
        <w:noProof/>
        <w:sz w:val="20"/>
        <w:szCs w:val="20"/>
      </w:rPr>
      <w:t>5</w:t>
    </w:r>
    <w:r w:rsidR="00181CCA" w:rsidRPr="00BD049B">
      <w:rPr>
        <w:rFonts w:ascii="Times New Roman" w:hAnsi="Times New Roman" w:cs="Times New Roman"/>
        <w:b/>
        <w:sz w:val="20"/>
        <w:szCs w:val="20"/>
      </w:rPr>
      <w:fldChar w:fldCharType="end"/>
    </w:r>
    <w:r w:rsidR="005B4A14">
      <w:rPr>
        <w:rFonts w:ascii="Times New Roman" w:hAnsi="Times New Roman" w:cs="Times New Roman"/>
        <w:b/>
        <w:sz w:val="20"/>
        <w:szCs w:val="20"/>
      </w:rPr>
      <w:t xml:space="preserve"> of </w:t>
    </w:r>
    <w:r w:rsidR="004F137F">
      <w:rPr>
        <w:rFonts w:ascii="Times New Roman" w:hAnsi="Times New Roman" w:cs="Times New Roman"/>
        <w:b/>
        <w:sz w:val="20"/>
        <w:szCs w:val="20"/>
      </w:rPr>
      <w:t>8</w:t>
    </w:r>
    <w:r w:rsidR="005B4A14" w:rsidRPr="00BD049B">
      <w:rPr>
        <w:rFonts w:ascii="Times New Roman" w:hAnsi="Times New Roman" w:cs="Times New Roman"/>
        <w:b/>
        <w:sz w:val="20"/>
        <w:szCs w:val="20"/>
      </w:rPr>
      <w:ptab w:relativeTo="margin" w:alignment="right" w:leader="none"/>
    </w:r>
    <w:r w:rsidR="005B4A14" w:rsidRPr="00BD049B">
      <w:rPr>
        <w:rStyle w:val="PageNumber"/>
        <w:rFonts w:ascii="Times New Roman" w:hAnsi="Times New Roman" w:cs="Times New Roman"/>
        <w:b/>
        <w:sz w:val="20"/>
        <w:szCs w:val="20"/>
      </w:rPr>
      <w:t>COMPANY CONFIDENTIAL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5C9" w:rsidRDefault="003515C9" w:rsidP="006073CD">
      <w:pPr>
        <w:spacing w:after="0" w:line="240" w:lineRule="auto"/>
      </w:pPr>
      <w:r>
        <w:separator/>
      </w:r>
    </w:p>
  </w:footnote>
  <w:footnote w:type="continuationSeparator" w:id="0">
    <w:p w:rsidR="003515C9" w:rsidRDefault="003515C9" w:rsidP="006073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A14" w:rsidRDefault="005B4A14">
    <w:pPr>
      <w:pStyle w:val="Header"/>
    </w:pPr>
    <w:r w:rsidRPr="006073CD">
      <w:rPr>
        <w:rFonts w:ascii="Times New Roman" w:hAnsi="Times New Roman" w:cs="Times New Roman"/>
      </w:rPr>
      <w:t>MAXTEC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70539"/>
    <w:multiLevelType w:val="hybridMultilevel"/>
    <w:tmpl w:val="2F5EA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804EB8"/>
    <w:multiLevelType w:val="hybridMultilevel"/>
    <w:tmpl w:val="68B8E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F5397"/>
    <w:multiLevelType w:val="multilevel"/>
    <w:tmpl w:val="6BFAF25E"/>
    <w:lvl w:ilvl="0">
      <w:start w:val="1"/>
      <w:numFmt w:val="decimal"/>
      <w:lvlText w:val="%1."/>
      <w:lvlJc w:val="left"/>
      <w:pPr>
        <w:ind w:left="360" w:hanging="360"/>
      </w:pPr>
    </w:lvl>
    <w:lvl w:ilvl="1">
      <w:start w:val="1"/>
      <w:numFmt w:val="decimal"/>
      <w:lvlText w:val="%1.%2."/>
      <w:lvlJc w:val="left"/>
      <w:pPr>
        <w:ind w:left="97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B2D449D"/>
    <w:multiLevelType w:val="hybridMultilevel"/>
    <w:tmpl w:val="07C2E206"/>
    <w:lvl w:ilvl="0" w:tplc="8BCC8924">
      <w:numFmt w:val="bullet"/>
      <w:lvlText w:val="•"/>
      <w:lvlJc w:val="left"/>
      <w:pPr>
        <w:ind w:left="1260" w:hanging="360"/>
      </w:pPr>
      <w:rPr>
        <w:rFonts w:ascii="SymbolMT" w:eastAsiaTheme="minorEastAsia" w:hAnsi="SymbolMT" w:cs="SymbolMT"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66113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4CE47A9"/>
    <w:multiLevelType w:val="hybridMultilevel"/>
    <w:tmpl w:val="B2C85050"/>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6">
    <w:nsid w:val="4A740E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D7972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EC231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9E56A8A"/>
    <w:multiLevelType w:val="hybridMultilevel"/>
    <w:tmpl w:val="22BAC65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663A0703"/>
    <w:multiLevelType w:val="singleLevel"/>
    <w:tmpl w:val="91027410"/>
    <w:lvl w:ilvl="0">
      <w:start w:val="1"/>
      <w:numFmt w:val="bullet"/>
      <w:lvlText w:val=""/>
      <w:lvlJc w:val="left"/>
      <w:pPr>
        <w:tabs>
          <w:tab w:val="num" w:pos="360"/>
        </w:tabs>
        <w:ind w:left="72" w:hanging="72"/>
      </w:pPr>
      <w:rPr>
        <w:rFonts w:ascii="Symbol" w:hAnsi="Symbol" w:hint="default"/>
      </w:rPr>
    </w:lvl>
  </w:abstractNum>
  <w:abstractNum w:abstractNumId="11">
    <w:nsid w:val="69537553"/>
    <w:multiLevelType w:val="multilevel"/>
    <w:tmpl w:val="89E23EB2"/>
    <w:lvl w:ilvl="0">
      <w:start w:val="5"/>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751440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A5C66C6"/>
    <w:multiLevelType w:val="hybridMultilevel"/>
    <w:tmpl w:val="B5FC24C0"/>
    <w:lvl w:ilvl="0" w:tplc="8BCC8924">
      <w:numFmt w:val="bullet"/>
      <w:lvlText w:val="•"/>
      <w:lvlJc w:val="left"/>
      <w:pPr>
        <w:ind w:left="720" w:hanging="360"/>
      </w:pPr>
      <w:rPr>
        <w:rFonts w:ascii="SymbolMT" w:eastAsiaTheme="minorEastAsia" w:hAnsi="SymbolMT" w:cs="Symbo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2"/>
  </w:num>
  <w:num w:numId="4">
    <w:abstractNumId w:val="4"/>
  </w:num>
  <w:num w:numId="5">
    <w:abstractNumId w:val="7"/>
  </w:num>
  <w:num w:numId="6">
    <w:abstractNumId w:val="6"/>
  </w:num>
  <w:num w:numId="7">
    <w:abstractNumId w:val="10"/>
  </w:num>
  <w:num w:numId="8">
    <w:abstractNumId w:val="11"/>
  </w:num>
  <w:num w:numId="9">
    <w:abstractNumId w:val="0"/>
  </w:num>
  <w:num w:numId="10">
    <w:abstractNumId w:val="5"/>
  </w:num>
  <w:num w:numId="11">
    <w:abstractNumId w:val="1"/>
  </w:num>
  <w:num w:numId="12">
    <w:abstractNumId w:val="13"/>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3CD"/>
    <w:rsid w:val="0002395D"/>
    <w:rsid w:val="00062FAA"/>
    <w:rsid w:val="000654C4"/>
    <w:rsid w:val="00073A54"/>
    <w:rsid w:val="00075D93"/>
    <w:rsid w:val="00085988"/>
    <w:rsid w:val="000A4DC3"/>
    <w:rsid w:val="000B2814"/>
    <w:rsid w:val="000B2990"/>
    <w:rsid w:val="000D2A5F"/>
    <w:rsid w:val="00117601"/>
    <w:rsid w:val="00124E9B"/>
    <w:rsid w:val="0015266F"/>
    <w:rsid w:val="00181CCA"/>
    <w:rsid w:val="001B0D81"/>
    <w:rsid w:val="001C1276"/>
    <w:rsid w:val="001F3392"/>
    <w:rsid w:val="001F537C"/>
    <w:rsid w:val="002048B3"/>
    <w:rsid w:val="0020612C"/>
    <w:rsid w:val="00211AA3"/>
    <w:rsid w:val="00214769"/>
    <w:rsid w:val="00301814"/>
    <w:rsid w:val="0031389E"/>
    <w:rsid w:val="00337592"/>
    <w:rsid w:val="00344303"/>
    <w:rsid w:val="003515C9"/>
    <w:rsid w:val="00395E07"/>
    <w:rsid w:val="004061C5"/>
    <w:rsid w:val="00414EE9"/>
    <w:rsid w:val="004178D2"/>
    <w:rsid w:val="00421EEF"/>
    <w:rsid w:val="004566B3"/>
    <w:rsid w:val="00474827"/>
    <w:rsid w:val="00490D69"/>
    <w:rsid w:val="004B033D"/>
    <w:rsid w:val="004D359B"/>
    <w:rsid w:val="004D3ED5"/>
    <w:rsid w:val="004F137F"/>
    <w:rsid w:val="0052076D"/>
    <w:rsid w:val="00525049"/>
    <w:rsid w:val="005561F2"/>
    <w:rsid w:val="00574901"/>
    <w:rsid w:val="00580068"/>
    <w:rsid w:val="005B4A14"/>
    <w:rsid w:val="005E189E"/>
    <w:rsid w:val="00605A6A"/>
    <w:rsid w:val="006073CD"/>
    <w:rsid w:val="00612AA0"/>
    <w:rsid w:val="00674BB1"/>
    <w:rsid w:val="00676912"/>
    <w:rsid w:val="006B1E29"/>
    <w:rsid w:val="006E34D5"/>
    <w:rsid w:val="006E673D"/>
    <w:rsid w:val="00743779"/>
    <w:rsid w:val="007A2FE1"/>
    <w:rsid w:val="007E67B0"/>
    <w:rsid w:val="007E761A"/>
    <w:rsid w:val="00807266"/>
    <w:rsid w:val="0082146F"/>
    <w:rsid w:val="008655CC"/>
    <w:rsid w:val="008A0DFB"/>
    <w:rsid w:val="008B38BF"/>
    <w:rsid w:val="008B645F"/>
    <w:rsid w:val="008E0D6B"/>
    <w:rsid w:val="008E187E"/>
    <w:rsid w:val="008F02DF"/>
    <w:rsid w:val="008F2683"/>
    <w:rsid w:val="00900A6A"/>
    <w:rsid w:val="00942CF6"/>
    <w:rsid w:val="00971323"/>
    <w:rsid w:val="00977360"/>
    <w:rsid w:val="009812AA"/>
    <w:rsid w:val="009B252F"/>
    <w:rsid w:val="009C2232"/>
    <w:rsid w:val="009E05A9"/>
    <w:rsid w:val="009E34EE"/>
    <w:rsid w:val="00A055B6"/>
    <w:rsid w:val="00A30F85"/>
    <w:rsid w:val="00A62F4F"/>
    <w:rsid w:val="00AB0513"/>
    <w:rsid w:val="00B015AE"/>
    <w:rsid w:val="00B03235"/>
    <w:rsid w:val="00B21DD1"/>
    <w:rsid w:val="00B220F1"/>
    <w:rsid w:val="00B31175"/>
    <w:rsid w:val="00B3326D"/>
    <w:rsid w:val="00B361EC"/>
    <w:rsid w:val="00B511A5"/>
    <w:rsid w:val="00BB515E"/>
    <w:rsid w:val="00BD049B"/>
    <w:rsid w:val="00BE5629"/>
    <w:rsid w:val="00BE7C38"/>
    <w:rsid w:val="00BF1FF9"/>
    <w:rsid w:val="00C21AB5"/>
    <w:rsid w:val="00C43980"/>
    <w:rsid w:val="00C52E02"/>
    <w:rsid w:val="00C5654D"/>
    <w:rsid w:val="00C83819"/>
    <w:rsid w:val="00C83BD2"/>
    <w:rsid w:val="00C84F54"/>
    <w:rsid w:val="00C858E3"/>
    <w:rsid w:val="00CA2940"/>
    <w:rsid w:val="00CC0E7B"/>
    <w:rsid w:val="00CD61D7"/>
    <w:rsid w:val="00CE716C"/>
    <w:rsid w:val="00D23D7C"/>
    <w:rsid w:val="00D330E9"/>
    <w:rsid w:val="00D45A5B"/>
    <w:rsid w:val="00D625C5"/>
    <w:rsid w:val="00D9536A"/>
    <w:rsid w:val="00DC3370"/>
    <w:rsid w:val="00DE725C"/>
    <w:rsid w:val="00E353BF"/>
    <w:rsid w:val="00E44540"/>
    <w:rsid w:val="00E71F75"/>
    <w:rsid w:val="00E75546"/>
    <w:rsid w:val="00EA639D"/>
    <w:rsid w:val="00ED11F6"/>
    <w:rsid w:val="00EF402B"/>
    <w:rsid w:val="00F00118"/>
    <w:rsid w:val="00F0729A"/>
    <w:rsid w:val="00F308F8"/>
    <w:rsid w:val="00F357A3"/>
    <w:rsid w:val="00F42FE4"/>
    <w:rsid w:val="00F51838"/>
    <w:rsid w:val="00F51AF8"/>
    <w:rsid w:val="00F6728A"/>
    <w:rsid w:val="00F67DC9"/>
    <w:rsid w:val="00F71AAD"/>
    <w:rsid w:val="00F904B8"/>
    <w:rsid w:val="00F90972"/>
    <w:rsid w:val="00F91320"/>
    <w:rsid w:val="00F9486B"/>
    <w:rsid w:val="00FA2F6D"/>
    <w:rsid w:val="00FC7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D049B"/>
    <w:pPr>
      <w:keepNext/>
      <w:tabs>
        <w:tab w:val="left" w:pos="-720"/>
        <w:tab w:val="left" w:pos="810"/>
        <w:tab w:val="left" w:pos="1800"/>
        <w:tab w:val="left" w:pos="3150"/>
      </w:tabs>
      <w:spacing w:after="0" w:line="240" w:lineRule="auto"/>
      <w:jc w:val="both"/>
      <w:outlineLvl w:val="1"/>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3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3CD"/>
  </w:style>
  <w:style w:type="paragraph" w:styleId="Footer">
    <w:name w:val="footer"/>
    <w:basedOn w:val="Normal"/>
    <w:link w:val="FooterChar"/>
    <w:uiPriority w:val="99"/>
    <w:unhideWhenUsed/>
    <w:rsid w:val="006073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3CD"/>
  </w:style>
  <w:style w:type="paragraph" w:styleId="BalloonText">
    <w:name w:val="Balloon Text"/>
    <w:basedOn w:val="Normal"/>
    <w:link w:val="BalloonTextChar"/>
    <w:uiPriority w:val="99"/>
    <w:semiHidden/>
    <w:unhideWhenUsed/>
    <w:rsid w:val="006073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3CD"/>
    <w:rPr>
      <w:rFonts w:ascii="Tahoma" w:hAnsi="Tahoma" w:cs="Tahoma"/>
      <w:sz w:val="16"/>
      <w:szCs w:val="16"/>
    </w:rPr>
  </w:style>
  <w:style w:type="character" w:styleId="PageNumber">
    <w:name w:val="page number"/>
    <w:basedOn w:val="DefaultParagraphFont"/>
    <w:rsid w:val="00BD049B"/>
  </w:style>
  <w:style w:type="character" w:customStyle="1" w:styleId="Heading2Char">
    <w:name w:val="Heading 2 Char"/>
    <w:basedOn w:val="DefaultParagraphFont"/>
    <w:link w:val="Heading2"/>
    <w:rsid w:val="00BD049B"/>
    <w:rPr>
      <w:rFonts w:ascii="Times New Roman" w:eastAsia="Times New Roman" w:hAnsi="Times New Roman" w:cs="Times New Roman"/>
      <w:b/>
      <w:szCs w:val="20"/>
    </w:rPr>
  </w:style>
  <w:style w:type="character" w:styleId="PlaceholderText">
    <w:name w:val="Placeholder Text"/>
    <w:basedOn w:val="DefaultParagraphFont"/>
    <w:uiPriority w:val="99"/>
    <w:semiHidden/>
    <w:rsid w:val="00BD049B"/>
    <w:rPr>
      <w:color w:val="808080"/>
    </w:rPr>
  </w:style>
  <w:style w:type="paragraph" w:styleId="ListParagraph">
    <w:name w:val="List Paragraph"/>
    <w:basedOn w:val="Normal"/>
    <w:uiPriority w:val="34"/>
    <w:qFormat/>
    <w:rsid w:val="008A0DFB"/>
    <w:pPr>
      <w:ind w:left="720"/>
      <w:contextualSpacing/>
    </w:pPr>
  </w:style>
  <w:style w:type="paragraph" w:styleId="BodyTextIndent">
    <w:name w:val="Body Text Indent"/>
    <w:basedOn w:val="Normal"/>
    <w:link w:val="BodyTextIndentChar"/>
    <w:rsid w:val="005B4A14"/>
    <w:pPr>
      <w:spacing w:after="0" w:line="360" w:lineRule="auto"/>
      <w:ind w:left="630"/>
    </w:pPr>
    <w:rPr>
      <w:rFonts w:ascii="Tahoma" w:eastAsia="Times New Roman" w:hAnsi="Tahoma" w:cs="Tahoma"/>
      <w:sz w:val="20"/>
      <w:szCs w:val="20"/>
    </w:rPr>
  </w:style>
  <w:style w:type="character" w:customStyle="1" w:styleId="BodyTextIndentChar">
    <w:name w:val="Body Text Indent Char"/>
    <w:basedOn w:val="DefaultParagraphFont"/>
    <w:link w:val="BodyTextIndent"/>
    <w:rsid w:val="005B4A14"/>
    <w:rPr>
      <w:rFonts w:ascii="Tahoma" w:eastAsia="Times New Roman" w:hAnsi="Tahoma" w:cs="Tahoma"/>
      <w:sz w:val="20"/>
      <w:szCs w:val="20"/>
    </w:rPr>
  </w:style>
  <w:style w:type="paragraph" w:customStyle="1" w:styleId="msolistparagraph0">
    <w:name w:val="msolistparagraph"/>
    <w:basedOn w:val="Normal"/>
    <w:rsid w:val="005B4A14"/>
    <w:pPr>
      <w:ind w:left="720"/>
    </w:pPr>
    <w:rPr>
      <w:rFonts w:ascii="Calibri" w:eastAsia="Times New Roman" w:hAnsi="Calibri" w:cs="Calibri"/>
    </w:rPr>
  </w:style>
  <w:style w:type="character" w:styleId="Hyperlink">
    <w:name w:val="Hyperlink"/>
    <w:basedOn w:val="DefaultParagraphFont"/>
    <w:uiPriority w:val="99"/>
    <w:unhideWhenUsed/>
    <w:rsid w:val="00B511A5"/>
    <w:rPr>
      <w:color w:val="0000FF" w:themeColor="hyperlink"/>
      <w:u w:val="single"/>
    </w:rPr>
  </w:style>
  <w:style w:type="character" w:customStyle="1" w:styleId="notranslate">
    <w:name w:val="notranslate"/>
    <w:basedOn w:val="DefaultParagraphFont"/>
    <w:rsid w:val="00421EEF"/>
  </w:style>
  <w:style w:type="character" w:styleId="Strong">
    <w:name w:val="Strong"/>
    <w:basedOn w:val="DefaultParagraphFont"/>
    <w:uiPriority w:val="22"/>
    <w:qFormat/>
    <w:rsid w:val="00301814"/>
    <w:rPr>
      <w:b/>
      <w:bCs/>
    </w:rPr>
  </w:style>
  <w:style w:type="character" w:customStyle="1" w:styleId="A23">
    <w:name w:val="A23"/>
    <w:uiPriority w:val="99"/>
    <w:rsid w:val="00F51AF8"/>
    <w:rPr>
      <w:rFonts w:cs="TradeGothic Light"/>
      <w:color w:val="000000"/>
      <w:sz w:val="17"/>
      <w:szCs w:val="17"/>
    </w:rPr>
  </w:style>
  <w:style w:type="paragraph" w:customStyle="1" w:styleId="Pa20">
    <w:name w:val="Pa20"/>
    <w:basedOn w:val="Normal"/>
    <w:next w:val="Normal"/>
    <w:uiPriority w:val="99"/>
    <w:rsid w:val="00F51AF8"/>
    <w:pPr>
      <w:autoSpaceDE w:val="0"/>
      <w:autoSpaceDN w:val="0"/>
      <w:adjustRightInd w:val="0"/>
      <w:spacing w:after="0" w:line="201" w:lineRule="atLeast"/>
    </w:pPr>
    <w:rPr>
      <w:rFonts w:ascii="TradeGothic Light" w:hAnsi="TradeGothic Light"/>
      <w:sz w:val="24"/>
      <w:szCs w:val="24"/>
    </w:rPr>
  </w:style>
  <w:style w:type="character" w:customStyle="1" w:styleId="A7">
    <w:name w:val="A7"/>
    <w:uiPriority w:val="99"/>
    <w:rsid w:val="00F51AF8"/>
    <w:rPr>
      <w:rFonts w:cs="TradeGothic Light"/>
      <w:color w:val="000000"/>
      <w:sz w:val="18"/>
      <w:szCs w:val="18"/>
    </w:rPr>
  </w:style>
  <w:style w:type="character" w:styleId="CommentReference">
    <w:name w:val="annotation reference"/>
    <w:basedOn w:val="DefaultParagraphFont"/>
    <w:uiPriority w:val="99"/>
    <w:semiHidden/>
    <w:unhideWhenUsed/>
    <w:rsid w:val="00BE7C38"/>
    <w:rPr>
      <w:sz w:val="16"/>
      <w:szCs w:val="16"/>
    </w:rPr>
  </w:style>
  <w:style w:type="paragraph" w:styleId="CommentText">
    <w:name w:val="annotation text"/>
    <w:basedOn w:val="Normal"/>
    <w:link w:val="CommentTextChar"/>
    <w:uiPriority w:val="99"/>
    <w:semiHidden/>
    <w:unhideWhenUsed/>
    <w:rsid w:val="00BE7C38"/>
    <w:pPr>
      <w:spacing w:line="240" w:lineRule="auto"/>
    </w:pPr>
    <w:rPr>
      <w:sz w:val="20"/>
      <w:szCs w:val="20"/>
    </w:rPr>
  </w:style>
  <w:style w:type="character" w:customStyle="1" w:styleId="CommentTextChar">
    <w:name w:val="Comment Text Char"/>
    <w:basedOn w:val="DefaultParagraphFont"/>
    <w:link w:val="CommentText"/>
    <w:uiPriority w:val="99"/>
    <w:semiHidden/>
    <w:rsid w:val="00BE7C38"/>
    <w:rPr>
      <w:sz w:val="20"/>
      <w:szCs w:val="20"/>
    </w:rPr>
  </w:style>
  <w:style w:type="paragraph" w:styleId="CommentSubject">
    <w:name w:val="annotation subject"/>
    <w:basedOn w:val="CommentText"/>
    <w:next w:val="CommentText"/>
    <w:link w:val="CommentSubjectChar"/>
    <w:uiPriority w:val="99"/>
    <w:semiHidden/>
    <w:unhideWhenUsed/>
    <w:rsid w:val="00BE7C38"/>
    <w:rPr>
      <w:b/>
      <w:bCs/>
    </w:rPr>
  </w:style>
  <w:style w:type="character" w:customStyle="1" w:styleId="CommentSubjectChar">
    <w:name w:val="Comment Subject Char"/>
    <w:basedOn w:val="CommentTextChar"/>
    <w:link w:val="CommentSubject"/>
    <w:uiPriority w:val="99"/>
    <w:semiHidden/>
    <w:rsid w:val="00BE7C38"/>
    <w:rPr>
      <w:b/>
      <w:bCs/>
      <w:sz w:val="20"/>
      <w:szCs w:val="20"/>
    </w:rPr>
  </w:style>
  <w:style w:type="table" w:styleId="TableGrid">
    <w:name w:val="Table Grid"/>
    <w:basedOn w:val="TableNormal"/>
    <w:uiPriority w:val="59"/>
    <w:rsid w:val="009E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Normal"/>
    <w:next w:val="Normal"/>
    <w:uiPriority w:val="99"/>
    <w:rsid w:val="00BB515E"/>
    <w:pPr>
      <w:autoSpaceDE w:val="0"/>
      <w:autoSpaceDN w:val="0"/>
      <w:adjustRightInd w:val="0"/>
      <w:spacing w:after="0" w:line="241" w:lineRule="atLeast"/>
    </w:pPr>
    <w:rPr>
      <w:rFonts w:ascii="TradeGothic Light" w:hAnsi="TradeGothic Light"/>
      <w:sz w:val="24"/>
      <w:szCs w:val="24"/>
    </w:rPr>
  </w:style>
  <w:style w:type="character" w:customStyle="1" w:styleId="A10">
    <w:name w:val="A10"/>
    <w:uiPriority w:val="99"/>
    <w:rsid w:val="00BB515E"/>
    <w:rPr>
      <w:rFonts w:cs="TradeGothic Light"/>
      <w:color w:val="000000"/>
      <w:sz w:val="16"/>
      <w:szCs w:val="16"/>
    </w:rPr>
  </w:style>
  <w:style w:type="character" w:customStyle="1" w:styleId="A11">
    <w:name w:val="A11"/>
    <w:uiPriority w:val="99"/>
    <w:rsid w:val="00BB515E"/>
    <w:rPr>
      <w:rFonts w:cs="TradeGothic Light"/>
      <w:color w:val="000000"/>
      <w:sz w:val="13"/>
      <w:szCs w:val="13"/>
    </w:rPr>
  </w:style>
  <w:style w:type="character" w:customStyle="1" w:styleId="A18">
    <w:name w:val="A18"/>
    <w:uiPriority w:val="99"/>
    <w:rsid w:val="00BB515E"/>
    <w:rPr>
      <w:rFonts w:cs="TradeGothic Light"/>
      <w:color w:val="000000"/>
      <w:sz w:val="16"/>
      <w:szCs w:val="16"/>
    </w:rPr>
  </w:style>
  <w:style w:type="paragraph" w:customStyle="1" w:styleId="Pa14">
    <w:name w:val="Pa14"/>
    <w:basedOn w:val="Normal"/>
    <w:next w:val="Normal"/>
    <w:uiPriority w:val="99"/>
    <w:rsid w:val="00BB515E"/>
    <w:pPr>
      <w:autoSpaceDE w:val="0"/>
      <w:autoSpaceDN w:val="0"/>
      <w:adjustRightInd w:val="0"/>
      <w:spacing w:after="0" w:line="241" w:lineRule="atLeast"/>
    </w:pPr>
    <w:rPr>
      <w:rFonts w:ascii="TradeGothic Light" w:hAnsi="TradeGothic Light"/>
      <w:sz w:val="24"/>
      <w:szCs w:val="24"/>
    </w:rPr>
  </w:style>
  <w:style w:type="paragraph" w:customStyle="1" w:styleId="Default">
    <w:name w:val="Default"/>
    <w:rsid w:val="00BE5629"/>
    <w:pPr>
      <w:autoSpaceDE w:val="0"/>
      <w:autoSpaceDN w:val="0"/>
      <w:adjustRightInd w:val="0"/>
      <w:spacing w:after="0" w:line="240" w:lineRule="auto"/>
    </w:pPr>
    <w:rPr>
      <w:rFonts w:ascii="TradeGothic Light" w:hAnsi="TradeGothic Light" w:cs="TradeGothic Ligh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D049B"/>
    <w:pPr>
      <w:keepNext/>
      <w:tabs>
        <w:tab w:val="left" w:pos="-720"/>
        <w:tab w:val="left" w:pos="810"/>
        <w:tab w:val="left" w:pos="1800"/>
        <w:tab w:val="left" w:pos="3150"/>
      </w:tabs>
      <w:spacing w:after="0" w:line="240" w:lineRule="auto"/>
      <w:jc w:val="both"/>
      <w:outlineLvl w:val="1"/>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3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3CD"/>
  </w:style>
  <w:style w:type="paragraph" w:styleId="Footer">
    <w:name w:val="footer"/>
    <w:basedOn w:val="Normal"/>
    <w:link w:val="FooterChar"/>
    <w:uiPriority w:val="99"/>
    <w:unhideWhenUsed/>
    <w:rsid w:val="006073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3CD"/>
  </w:style>
  <w:style w:type="paragraph" w:styleId="BalloonText">
    <w:name w:val="Balloon Text"/>
    <w:basedOn w:val="Normal"/>
    <w:link w:val="BalloonTextChar"/>
    <w:uiPriority w:val="99"/>
    <w:semiHidden/>
    <w:unhideWhenUsed/>
    <w:rsid w:val="006073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3CD"/>
    <w:rPr>
      <w:rFonts w:ascii="Tahoma" w:hAnsi="Tahoma" w:cs="Tahoma"/>
      <w:sz w:val="16"/>
      <w:szCs w:val="16"/>
    </w:rPr>
  </w:style>
  <w:style w:type="character" w:styleId="PageNumber">
    <w:name w:val="page number"/>
    <w:basedOn w:val="DefaultParagraphFont"/>
    <w:rsid w:val="00BD049B"/>
  </w:style>
  <w:style w:type="character" w:customStyle="1" w:styleId="Heading2Char">
    <w:name w:val="Heading 2 Char"/>
    <w:basedOn w:val="DefaultParagraphFont"/>
    <w:link w:val="Heading2"/>
    <w:rsid w:val="00BD049B"/>
    <w:rPr>
      <w:rFonts w:ascii="Times New Roman" w:eastAsia="Times New Roman" w:hAnsi="Times New Roman" w:cs="Times New Roman"/>
      <w:b/>
      <w:szCs w:val="20"/>
    </w:rPr>
  </w:style>
  <w:style w:type="character" w:styleId="PlaceholderText">
    <w:name w:val="Placeholder Text"/>
    <w:basedOn w:val="DefaultParagraphFont"/>
    <w:uiPriority w:val="99"/>
    <w:semiHidden/>
    <w:rsid w:val="00BD049B"/>
    <w:rPr>
      <w:color w:val="808080"/>
    </w:rPr>
  </w:style>
  <w:style w:type="paragraph" w:styleId="ListParagraph">
    <w:name w:val="List Paragraph"/>
    <w:basedOn w:val="Normal"/>
    <w:uiPriority w:val="34"/>
    <w:qFormat/>
    <w:rsid w:val="008A0DFB"/>
    <w:pPr>
      <w:ind w:left="720"/>
      <w:contextualSpacing/>
    </w:pPr>
  </w:style>
  <w:style w:type="paragraph" w:styleId="BodyTextIndent">
    <w:name w:val="Body Text Indent"/>
    <w:basedOn w:val="Normal"/>
    <w:link w:val="BodyTextIndentChar"/>
    <w:rsid w:val="005B4A14"/>
    <w:pPr>
      <w:spacing w:after="0" w:line="360" w:lineRule="auto"/>
      <w:ind w:left="630"/>
    </w:pPr>
    <w:rPr>
      <w:rFonts w:ascii="Tahoma" w:eastAsia="Times New Roman" w:hAnsi="Tahoma" w:cs="Tahoma"/>
      <w:sz w:val="20"/>
      <w:szCs w:val="20"/>
    </w:rPr>
  </w:style>
  <w:style w:type="character" w:customStyle="1" w:styleId="BodyTextIndentChar">
    <w:name w:val="Body Text Indent Char"/>
    <w:basedOn w:val="DefaultParagraphFont"/>
    <w:link w:val="BodyTextIndent"/>
    <w:rsid w:val="005B4A14"/>
    <w:rPr>
      <w:rFonts w:ascii="Tahoma" w:eastAsia="Times New Roman" w:hAnsi="Tahoma" w:cs="Tahoma"/>
      <w:sz w:val="20"/>
      <w:szCs w:val="20"/>
    </w:rPr>
  </w:style>
  <w:style w:type="paragraph" w:customStyle="1" w:styleId="msolistparagraph0">
    <w:name w:val="msolistparagraph"/>
    <w:basedOn w:val="Normal"/>
    <w:rsid w:val="005B4A14"/>
    <w:pPr>
      <w:ind w:left="720"/>
    </w:pPr>
    <w:rPr>
      <w:rFonts w:ascii="Calibri" w:eastAsia="Times New Roman" w:hAnsi="Calibri" w:cs="Calibri"/>
    </w:rPr>
  </w:style>
  <w:style w:type="character" w:styleId="Hyperlink">
    <w:name w:val="Hyperlink"/>
    <w:basedOn w:val="DefaultParagraphFont"/>
    <w:uiPriority w:val="99"/>
    <w:unhideWhenUsed/>
    <w:rsid w:val="00B511A5"/>
    <w:rPr>
      <w:color w:val="0000FF" w:themeColor="hyperlink"/>
      <w:u w:val="single"/>
    </w:rPr>
  </w:style>
  <w:style w:type="character" w:customStyle="1" w:styleId="notranslate">
    <w:name w:val="notranslate"/>
    <w:basedOn w:val="DefaultParagraphFont"/>
    <w:rsid w:val="00421EEF"/>
  </w:style>
  <w:style w:type="character" w:styleId="Strong">
    <w:name w:val="Strong"/>
    <w:basedOn w:val="DefaultParagraphFont"/>
    <w:uiPriority w:val="22"/>
    <w:qFormat/>
    <w:rsid w:val="00301814"/>
    <w:rPr>
      <w:b/>
      <w:bCs/>
    </w:rPr>
  </w:style>
  <w:style w:type="character" w:customStyle="1" w:styleId="A23">
    <w:name w:val="A23"/>
    <w:uiPriority w:val="99"/>
    <w:rsid w:val="00F51AF8"/>
    <w:rPr>
      <w:rFonts w:cs="TradeGothic Light"/>
      <w:color w:val="000000"/>
      <w:sz w:val="17"/>
      <w:szCs w:val="17"/>
    </w:rPr>
  </w:style>
  <w:style w:type="paragraph" w:customStyle="1" w:styleId="Pa20">
    <w:name w:val="Pa20"/>
    <w:basedOn w:val="Normal"/>
    <w:next w:val="Normal"/>
    <w:uiPriority w:val="99"/>
    <w:rsid w:val="00F51AF8"/>
    <w:pPr>
      <w:autoSpaceDE w:val="0"/>
      <w:autoSpaceDN w:val="0"/>
      <w:adjustRightInd w:val="0"/>
      <w:spacing w:after="0" w:line="201" w:lineRule="atLeast"/>
    </w:pPr>
    <w:rPr>
      <w:rFonts w:ascii="TradeGothic Light" w:hAnsi="TradeGothic Light"/>
      <w:sz w:val="24"/>
      <w:szCs w:val="24"/>
    </w:rPr>
  </w:style>
  <w:style w:type="character" w:customStyle="1" w:styleId="A7">
    <w:name w:val="A7"/>
    <w:uiPriority w:val="99"/>
    <w:rsid w:val="00F51AF8"/>
    <w:rPr>
      <w:rFonts w:cs="TradeGothic Light"/>
      <w:color w:val="000000"/>
      <w:sz w:val="18"/>
      <w:szCs w:val="18"/>
    </w:rPr>
  </w:style>
  <w:style w:type="character" w:styleId="CommentReference">
    <w:name w:val="annotation reference"/>
    <w:basedOn w:val="DefaultParagraphFont"/>
    <w:uiPriority w:val="99"/>
    <w:semiHidden/>
    <w:unhideWhenUsed/>
    <w:rsid w:val="00BE7C38"/>
    <w:rPr>
      <w:sz w:val="16"/>
      <w:szCs w:val="16"/>
    </w:rPr>
  </w:style>
  <w:style w:type="paragraph" w:styleId="CommentText">
    <w:name w:val="annotation text"/>
    <w:basedOn w:val="Normal"/>
    <w:link w:val="CommentTextChar"/>
    <w:uiPriority w:val="99"/>
    <w:semiHidden/>
    <w:unhideWhenUsed/>
    <w:rsid w:val="00BE7C38"/>
    <w:pPr>
      <w:spacing w:line="240" w:lineRule="auto"/>
    </w:pPr>
    <w:rPr>
      <w:sz w:val="20"/>
      <w:szCs w:val="20"/>
    </w:rPr>
  </w:style>
  <w:style w:type="character" w:customStyle="1" w:styleId="CommentTextChar">
    <w:name w:val="Comment Text Char"/>
    <w:basedOn w:val="DefaultParagraphFont"/>
    <w:link w:val="CommentText"/>
    <w:uiPriority w:val="99"/>
    <w:semiHidden/>
    <w:rsid w:val="00BE7C38"/>
    <w:rPr>
      <w:sz w:val="20"/>
      <w:szCs w:val="20"/>
    </w:rPr>
  </w:style>
  <w:style w:type="paragraph" w:styleId="CommentSubject">
    <w:name w:val="annotation subject"/>
    <w:basedOn w:val="CommentText"/>
    <w:next w:val="CommentText"/>
    <w:link w:val="CommentSubjectChar"/>
    <w:uiPriority w:val="99"/>
    <w:semiHidden/>
    <w:unhideWhenUsed/>
    <w:rsid w:val="00BE7C38"/>
    <w:rPr>
      <w:b/>
      <w:bCs/>
    </w:rPr>
  </w:style>
  <w:style w:type="character" w:customStyle="1" w:styleId="CommentSubjectChar">
    <w:name w:val="Comment Subject Char"/>
    <w:basedOn w:val="CommentTextChar"/>
    <w:link w:val="CommentSubject"/>
    <w:uiPriority w:val="99"/>
    <w:semiHidden/>
    <w:rsid w:val="00BE7C38"/>
    <w:rPr>
      <w:b/>
      <w:bCs/>
      <w:sz w:val="20"/>
      <w:szCs w:val="20"/>
    </w:rPr>
  </w:style>
  <w:style w:type="table" w:styleId="TableGrid">
    <w:name w:val="Table Grid"/>
    <w:basedOn w:val="TableNormal"/>
    <w:uiPriority w:val="59"/>
    <w:rsid w:val="009E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Normal"/>
    <w:next w:val="Normal"/>
    <w:uiPriority w:val="99"/>
    <w:rsid w:val="00BB515E"/>
    <w:pPr>
      <w:autoSpaceDE w:val="0"/>
      <w:autoSpaceDN w:val="0"/>
      <w:adjustRightInd w:val="0"/>
      <w:spacing w:after="0" w:line="241" w:lineRule="atLeast"/>
    </w:pPr>
    <w:rPr>
      <w:rFonts w:ascii="TradeGothic Light" w:hAnsi="TradeGothic Light"/>
      <w:sz w:val="24"/>
      <w:szCs w:val="24"/>
    </w:rPr>
  </w:style>
  <w:style w:type="character" w:customStyle="1" w:styleId="A10">
    <w:name w:val="A10"/>
    <w:uiPriority w:val="99"/>
    <w:rsid w:val="00BB515E"/>
    <w:rPr>
      <w:rFonts w:cs="TradeGothic Light"/>
      <w:color w:val="000000"/>
      <w:sz w:val="16"/>
      <w:szCs w:val="16"/>
    </w:rPr>
  </w:style>
  <w:style w:type="character" w:customStyle="1" w:styleId="A11">
    <w:name w:val="A11"/>
    <w:uiPriority w:val="99"/>
    <w:rsid w:val="00BB515E"/>
    <w:rPr>
      <w:rFonts w:cs="TradeGothic Light"/>
      <w:color w:val="000000"/>
      <w:sz w:val="13"/>
      <w:szCs w:val="13"/>
    </w:rPr>
  </w:style>
  <w:style w:type="character" w:customStyle="1" w:styleId="A18">
    <w:name w:val="A18"/>
    <w:uiPriority w:val="99"/>
    <w:rsid w:val="00BB515E"/>
    <w:rPr>
      <w:rFonts w:cs="TradeGothic Light"/>
      <w:color w:val="000000"/>
      <w:sz w:val="16"/>
      <w:szCs w:val="16"/>
    </w:rPr>
  </w:style>
  <w:style w:type="paragraph" w:customStyle="1" w:styleId="Pa14">
    <w:name w:val="Pa14"/>
    <w:basedOn w:val="Normal"/>
    <w:next w:val="Normal"/>
    <w:uiPriority w:val="99"/>
    <w:rsid w:val="00BB515E"/>
    <w:pPr>
      <w:autoSpaceDE w:val="0"/>
      <w:autoSpaceDN w:val="0"/>
      <w:adjustRightInd w:val="0"/>
      <w:spacing w:after="0" w:line="241" w:lineRule="atLeast"/>
    </w:pPr>
    <w:rPr>
      <w:rFonts w:ascii="TradeGothic Light" w:hAnsi="TradeGothic Light"/>
      <w:sz w:val="24"/>
      <w:szCs w:val="24"/>
    </w:rPr>
  </w:style>
  <w:style w:type="paragraph" w:customStyle="1" w:styleId="Default">
    <w:name w:val="Default"/>
    <w:rsid w:val="00BE5629"/>
    <w:pPr>
      <w:autoSpaceDE w:val="0"/>
      <w:autoSpaceDN w:val="0"/>
      <w:adjustRightInd w:val="0"/>
      <w:spacing w:after="0" w:line="240" w:lineRule="auto"/>
    </w:pPr>
    <w:rPr>
      <w:rFonts w:ascii="TradeGothic Light" w:hAnsi="TradeGothic Light" w:cs="TradeGothic 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878637">
      <w:bodyDiv w:val="1"/>
      <w:marLeft w:val="0"/>
      <w:marRight w:val="0"/>
      <w:marTop w:val="0"/>
      <w:marBottom w:val="0"/>
      <w:divBdr>
        <w:top w:val="none" w:sz="0" w:space="0" w:color="auto"/>
        <w:left w:val="none" w:sz="0" w:space="0" w:color="auto"/>
        <w:bottom w:val="none" w:sz="0" w:space="0" w:color="auto"/>
        <w:right w:val="none" w:sz="0" w:space="0" w:color="auto"/>
      </w:divBdr>
    </w:div>
    <w:div w:id="185861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FB832CC844742F283B79DE3B526141F"/>
        <w:category>
          <w:name w:val="General"/>
          <w:gallery w:val="placeholder"/>
        </w:category>
        <w:types>
          <w:type w:val="bbPlcHdr"/>
        </w:types>
        <w:behaviors>
          <w:behavior w:val="content"/>
        </w:behaviors>
        <w:guid w:val="{1D0FCF36-1C92-4E73-ACD8-FD83B2CD24BF}"/>
      </w:docPartPr>
      <w:docPartBody>
        <w:p w:rsidR="001275B2" w:rsidRDefault="001275B2" w:rsidP="001275B2">
          <w:pPr>
            <w:pStyle w:val="9FB832CC844742F283B79DE3B526141F"/>
          </w:pPr>
          <w:r w:rsidRPr="0000174B">
            <w:rPr>
              <w:rStyle w:val="PlaceholderText"/>
            </w:rPr>
            <w:t>[Subject]</w:t>
          </w:r>
        </w:p>
      </w:docPartBody>
    </w:docPart>
    <w:docPart>
      <w:docPartPr>
        <w:name w:val="3912BC75628943C5B469517F4DF0F302"/>
        <w:category>
          <w:name w:val="General"/>
          <w:gallery w:val="placeholder"/>
        </w:category>
        <w:types>
          <w:type w:val="bbPlcHdr"/>
        </w:types>
        <w:behaviors>
          <w:behavior w:val="content"/>
        </w:behaviors>
        <w:guid w:val="{886673A5-12EE-4B29-B491-CD9066A637D7}"/>
      </w:docPartPr>
      <w:docPartBody>
        <w:p w:rsidR="001275B2" w:rsidRDefault="001275B2" w:rsidP="001275B2">
          <w:pPr>
            <w:pStyle w:val="3912BC75628943C5B469517F4DF0F302"/>
          </w:pPr>
          <w:r w:rsidRPr="0000174B">
            <w:rPr>
              <w:rStyle w:val="PlaceholderText"/>
            </w:rPr>
            <w:t>[Author]</w:t>
          </w:r>
        </w:p>
      </w:docPartBody>
    </w:docPart>
    <w:docPart>
      <w:docPartPr>
        <w:name w:val="41CD47FC3F41466693B22B80AC0D6DBD"/>
        <w:category>
          <w:name w:val="General"/>
          <w:gallery w:val="placeholder"/>
        </w:category>
        <w:types>
          <w:type w:val="bbPlcHdr"/>
        </w:types>
        <w:behaviors>
          <w:behavior w:val="content"/>
        </w:behaviors>
        <w:guid w:val="{614169F0-3252-44B1-815E-5564013151D1}"/>
      </w:docPartPr>
      <w:docPartBody>
        <w:p w:rsidR="001275B2" w:rsidRDefault="001275B2" w:rsidP="001275B2">
          <w:pPr>
            <w:pStyle w:val="41CD47FC3F41466693B22B80AC0D6DBD"/>
          </w:pPr>
          <w:r w:rsidRPr="0000174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adeGothic Light">
    <w:altName w:val="Vrind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2"/>
  </w:compat>
  <w:rsids>
    <w:rsidRoot w:val="001275B2"/>
    <w:rsid w:val="0000575E"/>
    <w:rsid w:val="000C328F"/>
    <w:rsid w:val="001016DD"/>
    <w:rsid w:val="001275B2"/>
    <w:rsid w:val="00172634"/>
    <w:rsid w:val="00210035"/>
    <w:rsid w:val="003330F1"/>
    <w:rsid w:val="004A659F"/>
    <w:rsid w:val="0067676C"/>
    <w:rsid w:val="008C05BF"/>
    <w:rsid w:val="009421A8"/>
    <w:rsid w:val="009876E0"/>
    <w:rsid w:val="00A30CDB"/>
    <w:rsid w:val="00A57E3F"/>
    <w:rsid w:val="00B65FBC"/>
    <w:rsid w:val="00C03B7E"/>
    <w:rsid w:val="00CF09FF"/>
    <w:rsid w:val="00D93AE0"/>
    <w:rsid w:val="00E73978"/>
    <w:rsid w:val="00EC3566"/>
    <w:rsid w:val="00EE6123"/>
    <w:rsid w:val="00FD2521"/>
    <w:rsid w:val="00FE6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7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D738578642489A870A8B4CD7FCF74D">
    <w:name w:val="66D738578642489A870A8B4CD7FCF74D"/>
    <w:rsid w:val="001275B2"/>
  </w:style>
  <w:style w:type="paragraph" w:customStyle="1" w:styleId="BA682CACFC274783BA3D6941D657FF8E">
    <w:name w:val="BA682CACFC274783BA3D6941D657FF8E"/>
    <w:rsid w:val="001275B2"/>
  </w:style>
  <w:style w:type="paragraph" w:customStyle="1" w:styleId="DE312823BD974068992CFE047082F943">
    <w:name w:val="DE312823BD974068992CFE047082F943"/>
    <w:rsid w:val="001275B2"/>
  </w:style>
  <w:style w:type="paragraph" w:customStyle="1" w:styleId="CA800BE97289454F9D29F5971511CA62">
    <w:name w:val="CA800BE97289454F9D29F5971511CA62"/>
    <w:rsid w:val="001275B2"/>
  </w:style>
  <w:style w:type="character" w:styleId="PlaceholderText">
    <w:name w:val="Placeholder Text"/>
    <w:basedOn w:val="DefaultParagraphFont"/>
    <w:uiPriority w:val="99"/>
    <w:semiHidden/>
    <w:rsid w:val="001275B2"/>
    <w:rPr>
      <w:color w:val="808080"/>
    </w:rPr>
  </w:style>
  <w:style w:type="paragraph" w:customStyle="1" w:styleId="6763D959442C41708D68D3BF83571DBE">
    <w:name w:val="6763D959442C41708D68D3BF83571DBE"/>
    <w:rsid w:val="001275B2"/>
  </w:style>
  <w:style w:type="paragraph" w:customStyle="1" w:styleId="38C05B0849E4482D8C4F2997B6E1C663">
    <w:name w:val="38C05B0849E4482D8C4F2997B6E1C663"/>
    <w:rsid w:val="001275B2"/>
  </w:style>
  <w:style w:type="paragraph" w:customStyle="1" w:styleId="B508CBAD1BD04ED5B49497E99B6A295D">
    <w:name w:val="B508CBAD1BD04ED5B49497E99B6A295D"/>
    <w:rsid w:val="001275B2"/>
  </w:style>
  <w:style w:type="paragraph" w:customStyle="1" w:styleId="9FB832CC844742F283B79DE3B526141F">
    <w:name w:val="9FB832CC844742F283B79DE3B526141F"/>
    <w:rsid w:val="001275B2"/>
  </w:style>
  <w:style w:type="paragraph" w:customStyle="1" w:styleId="3912BC75628943C5B469517F4DF0F302">
    <w:name w:val="3912BC75628943C5B469517F4DF0F302"/>
    <w:rsid w:val="001275B2"/>
  </w:style>
  <w:style w:type="paragraph" w:customStyle="1" w:styleId="41CD47FC3F41466693B22B80AC0D6DBD">
    <w:name w:val="41CD47FC3F41466693B22B80AC0D6DBD"/>
    <w:rsid w:val="001275B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9A213-5695-4157-98CA-2A9D7B55A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8</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Engineer</vt:lpstr>
    </vt:vector>
  </TitlesOfParts>
  <Company>Toshiba</Company>
  <LinksUpToDate>false</LinksUpToDate>
  <CharactersWithSpaces>12525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dc:title>
  <dc:subject>MaxO2ME</dc:subject>
  <dc:creator>Darryl Zitting</dc:creator>
  <cp:lastModifiedBy>Mikal Hanna</cp:lastModifiedBy>
  <cp:revision>31</cp:revision>
  <cp:lastPrinted>2015-12-11T19:19:00Z</cp:lastPrinted>
  <dcterms:created xsi:type="dcterms:W3CDTF">2015-12-22T19:02:00Z</dcterms:created>
  <dcterms:modified xsi:type="dcterms:W3CDTF">2016-04-12T16:27:00Z</dcterms:modified>
</cp:coreProperties>
</file>