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wmf" ContentType="image/x-wmf"/>
  <Override PartName="/word/media/image2.png" ContentType="image/png"/>
  <Override PartName="/word/media/image17.jpeg" ContentType="image/jpeg"/>
  <Override PartName="/word/media/image3.png" ContentType="image/png"/>
  <Override PartName="/word/media/image9.jpeg" ContentType="image/jpeg"/>
  <Override PartName="/word/media/image4.png" ContentType="image/png"/>
  <Override PartName="/word/media/image5.jpeg" ContentType="image/jpeg"/>
  <Override PartName="/word/media/image6.png" ContentType="image/png"/>
  <Override PartName="/word/media/image8.jpeg" ContentType="image/jpeg"/>
  <Override PartName="/word/media/image7.jpeg" ContentType="image/jpeg"/>
  <Override PartName="/word/media/image10.jpeg" ContentType="image/jpeg"/>
  <Override PartName="/word/media/image11.jpeg" ContentType="image/jpeg"/>
  <Override PartName="/word/media/image12.jpeg" ContentType="image/jpeg"/>
  <Override PartName="/word/media/image13.png" ContentType="image/png"/>
  <Override PartName="/word/media/image14.png" ContentType="image/png"/>
  <Override PartName="/word/media/image15.png" ContentType="image/png"/>
  <Override PartName="/word/media/image16.png" ContentType="image/png"/>
  <Override PartName="/word/media/image18.jpeg" ContentType="image/jpeg"/>
  <Override PartName="/word/media/image19.png" ContentType="image/png"/>
  <Override PartName="/word/media/image20.png" ContentType="image/png"/>
  <Override PartName="/word/media/image21.png" ContentType="image/png"/>
  <Override PartName="/word/media/image22.png" ContentType="image/png"/>
  <Override PartName="/word/media/image23.png" ContentType="image/png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itle"/>
        <w:spacing w:before="3480" w:after="120"/>
        <w:rPr>
          <w:sz w:val="72"/>
          <w:lang w:val="en-US"/>
        </w:rPr>
      </w:pPr>
      <w:r>
        <w:rPr>
          <w:sz w:val="72"/>
          <w:lang w:val="en-US"/>
        </w:rPr>
        <w:t>OBL Sensor Specification</w:t>
      </w:r>
    </w:p>
    <w:p>
      <w:pPr>
        <w:pStyle w:val="Title"/>
        <w:rPr>
          <w:lang w:val="en-US"/>
        </w:rPr>
      </w:pPr>
      <w:r>
        <w:rPr>
          <w:lang w:val="en-US"/>
        </w:rPr>
        <w:t>Type: OOD103</w:t>
      </w:r>
    </w:p>
    <w:p>
      <w:pPr>
        <w:pStyle w:val="Title"/>
        <w:rPr>
          <w:lang w:val="en-US"/>
        </w:rPr>
      </w:pPr>
      <w:r>
        <w:rPr>
          <w:lang w:val="en-US"/>
        </w:rPr>
      </w:r>
    </w:p>
    <w:p>
      <w:pPr>
        <w:pStyle w:val="Normal"/>
        <w:ind w:firstLine="284"/>
        <w:rPr>
          <w:rFonts w:ascii="Arial" w:hAnsi="Arial" w:cs="Arial"/>
          <w:color w:val="000080"/>
          <w:sz w:val="22"/>
          <w:szCs w:val="22"/>
          <w:u w:val="single"/>
          <w:lang w:val="de-DE"/>
        </w:rPr>
      </w:pPr>
      <w:r>
        <w:rPr>
          <w:rFonts w:cs="Arial" w:ascii="Arial" w:hAnsi="Arial"/>
          <w:color w:val="000080"/>
          <w:sz w:val="22"/>
          <w:szCs w:val="22"/>
          <w:u w:val="single"/>
          <w:lang w:val="de-DE"/>
        </w:rPr>
        <w:t>Änderungsregister / Change log</w:t>
      </w:r>
    </w:p>
    <w:p>
      <w:pPr>
        <w:pStyle w:val="Normal"/>
        <w:jc w:val="center"/>
        <w:rPr>
          <w:rFonts w:ascii="Arial" w:hAnsi="Arial" w:cs="Arial"/>
          <w:color w:val="000080"/>
          <w:sz w:val="22"/>
          <w:szCs w:val="22"/>
          <w:u w:val="single"/>
          <w:lang w:val="de-DE"/>
        </w:rPr>
      </w:pPr>
      <w:r>
        <w:rPr>
          <w:rFonts w:cs="Arial" w:ascii="Arial" w:hAnsi="Arial"/>
          <w:color w:val="000080"/>
          <w:sz w:val="22"/>
          <w:szCs w:val="22"/>
          <w:u w:val="single"/>
          <w:lang w:val="de-DE"/>
        </w:rPr>
      </w:r>
    </w:p>
    <w:tbl>
      <w:tblPr>
        <w:tblW w:w="8640" w:type="dxa"/>
        <w:jc w:val="left"/>
        <w:tblInd w:w="753" w:type="dxa"/>
        <w:tblCellMar>
          <w:top w:w="15" w:type="dxa"/>
          <w:left w:w="15" w:type="dxa"/>
          <w:bottom w:w="15" w:type="dxa"/>
          <w:right w:w="15" w:type="dxa"/>
        </w:tblCellMar>
        <w:tblLook w:firstRow="0" w:noVBand="0" w:lastRow="0" w:firstColumn="0" w:lastColumn="0" w:noHBand="0" w:val="0000"/>
      </w:tblPr>
      <w:tblGrid>
        <w:gridCol w:w="1082"/>
        <w:gridCol w:w="1276"/>
        <w:gridCol w:w="1701"/>
        <w:gridCol w:w="4580"/>
      </w:tblGrid>
      <w:tr>
        <w:trPr/>
        <w:tc>
          <w:tcPr>
            <w:tcW w:w="10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color="auto" w:fill="EEECE1" w:themeFill="background2" w:val="clea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  <w:t>Revision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color="auto" w:fill="EEECE1" w:themeFill="background2" w:val="clea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  <w:t>Date</w:t>
            </w:r>
          </w:p>
        </w:tc>
        <w:tc>
          <w:tcPr>
            <w:tcW w:w="17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color="auto" w:fill="EEECE1" w:themeFill="background2" w:val="clea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  <w:t>Author</w:t>
            </w:r>
          </w:p>
        </w:tc>
        <w:tc>
          <w:tcPr>
            <w:tcW w:w="45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color="auto" w:fill="EEECE1" w:themeFill="background2" w:val="clea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  <w:t>Description</w:t>
            </w:r>
          </w:p>
        </w:tc>
      </w:tr>
      <w:tr>
        <w:trPr/>
        <w:tc>
          <w:tcPr>
            <w:tcW w:w="10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lang w:val="de-DE"/>
              </w:rPr>
            </w:pPr>
            <w:r>
              <w:rPr>
                <w:rFonts w:cs="Arial" w:ascii="Arial" w:hAnsi="Arial"/>
                <w:sz w:val="20"/>
                <w:lang w:val="de-DE"/>
              </w:rPr>
              <w:t>0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lang w:val="de-DE"/>
              </w:rPr>
            </w:pPr>
            <w:r>
              <w:rPr>
                <w:rFonts w:cs="Arial" w:ascii="Arial" w:hAnsi="Arial"/>
                <w:sz w:val="20"/>
                <w:lang w:val="de-DE"/>
              </w:rPr>
              <w:t>04/2016</w:t>
            </w:r>
          </w:p>
        </w:tc>
        <w:tc>
          <w:tcPr>
            <w:tcW w:w="17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lang w:val="de-DE"/>
              </w:rPr>
            </w:pPr>
            <w:r>
              <w:rPr>
                <w:rFonts w:cs="Arial" w:ascii="Arial" w:hAnsi="Arial"/>
                <w:sz w:val="20"/>
                <w:lang w:val="de-DE"/>
              </w:rPr>
              <w:t>Maik Lingies</w:t>
            </w:r>
          </w:p>
        </w:tc>
        <w:tc>
          <w:tcPr>
            <w:tcW w:w="45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cs="Arial" w:ascii="Arial" w:hAnsi="Arial"/>
                <w:sz w:val="20"/>
                <w:lang w:val="en-US"/>
              </w:rPr>
              <w:t>Create</w:t>
            </w:r>
          </w:p>
        </w:tc>
      </w:tr>
      <w:tr>
        <w:trPr/>
        <w:tc>
          <w:tcPr>
            <w:tcW w:w="10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lang w:val="de-DE"/>
              </w:rPr>
            </w:pPr>
            <w:r>
              <w:rPr>
                <w:rFonts w:cs="Arial" w:ascii="Arial" w:hAnsi="Arial"/>
                <w:sz w:val="20"/>
                <w:lang w:val="de-DE"/>
              </w:rPr>
              <w:t>1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lang w:val="de-DE"/>
              </w:rPr>
            </w:pPr>
            <w:r>
              <w:rPr>
                <w:rFonts w:cs="Arial" w:ascii="Arial" w:hAnsi="Arial"/>
                <w:sz w:val="20"/>
                <w:lang w:val="de-DE"/>
              </w:rPr>
              <w:t>07/2019</w:t>
            </w:r>
          </w:p>
        </w:tc>
        <w:tc>
          <w:tcPr>
            <w:tcW w:w="17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lang w:val="de-DE"/>
              </w:rPr>
            </w:pPr>
            <w:r>
              <w:rPr>
                <w:rFonts w:cs="Arial" w:ascii="Arial" w:hAnsi="Arial"/>
                <w:sz w:val="20"/>
                <w:lang w:val="de-DE"/>
              </w:rPr>
              <w:t>Maik Lingies</w:t>
            </w:r>
          </w:p>
        </w:tc>
        <w:tc>
          <w:tcPr>
            <w:tcW w:w="45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20"/>
                <w:lang w:val="de-DE"/>
              </w:rPr>
            </w:pPr>
            <w:r>
              <w:rPr>
                <w:rFonts w:cs="Arial" w:ascii="Arial" w:hAnsi="Arial"/>
                <w:sz w:val="20"/>
                <w:lang w:val="de-DE"/>
              </w:rPr>
              <w:t>Change</w:t>
            </w:r>
          </w:p>
        </w:tc>
      </w:tr>
      <w:tr>
        <w:trPr/>
        <w:tc>
          <w:tcPr>
            <w:tcW w:w="10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lang w:val="de-DE"/>
              </w:rPr>
            </w:pPr>
            <w:r>
              <w:rPr>
                <w:rFonts w:cs="Arial" w:ascii="Arial" w:hAnsi="Arial"/>
                <w:sz w:val="20"/>
                <w:lang w:val="de-DE"/>
              </w:rPr>
              <w:t>2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lang w:val="de-DE"/>
              </w:rPr>
            </w:pPr>
            <w:r>
              <w:rPr>
                <w:rFonts w:cs="Arial" w:ascii="Arial" w:hAnsi="Arial"/>
                <w:sz w:val="20"/>
                <w:lang w:val="de-DE"/>
              </w:rPr>
              <w:t>08.12.2020</w:t>
            </w:r>
          </w:p>
        </w:tc>
        <w:tc>
          <w:tcPr>
            <w:tcW w:w="17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lang w:val="de-DE"/>
              </w:rPr>
            </w:pPr>
            <w:r>
              <w:rPr>
                <w:rFonts w:cs="Arial" w:ascii="Arial" w:hAnsi="Arial"/>
                <w:sz w:val="20"/>
                <w:lang w:val="de-DE"/>
              </w:rPr>
              <w:t>Maik Lingies</w:t>
            </w:r>
          </w:p>
        </w:tc>
        <w:tc>
          <w:tcPr>
            <w:tcW w:w="45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cs="Arial" w:ascii="Arial" w:hAnsi="Arial"/>
                <w:sz w:val="20"/>
                <w:lang w:val="en-US"/>
              </w:rPr>
              <w:t>Start with Revisions Log</w:t>
            </w:r>
          </w:p>
          <w:p>
            <w:pPr>
              <w:pStyle w:val="Normal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cs="Arial" w:ascii="Arial" w:hAnsi="Arial"/>
                <w:sz w:val="20"/>
                <w:lang w:val="en-US"/>
              </w:rPr>
              <w:t>Add Label:</w:t>
            </w:r>
          </w:p>
          <w:p>
            <w:pPr>
              <w:pStyle w:val="Normal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cs="Arial" w:ascii="Arial" w:hAnsi="Arial"/>
                <w:sz w:val="20"/>
                <w:lang w:val="en-US"/>
              </w:rPr>
              <w:t>OOD103: E1002856 (REF 8010060 / OSGA-20)</w:t>
            </w:r>
          </w:p>
          <w:p>
            <w:pPr>
              <w:pStyle w:val="Normal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cs="Arial" w:ascii="Arial" w:hAnsi="Arial"/>
                <w:sz w:val="20"/>
                <w:lang w:val="en-US"/>
              </w:rPr>
              <w:t>remove Label:</w:t>
            </w:r>
          </w:p>
          <w:p>
            <w:pPr>
              <w:pStyle w:val="Normal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cs="Arial" w:ascii="Arial" w:hAnsi="Arial"/>
                <w:sz w:val="20"/>
                <w:lang w:val="en-US"/>
              </w:rPr>
              <w:t>OOD103: 1001570 (REF 8010015 / UDT-22)</w:t>
            </w:r>
          </w:p>
          <w:p>
            <w:pPr>
              <w:pStyle w:val="Normal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cs="Arial" w:ascii="Arial" w:hAnsi="Arial"/>
                <w:sz w:val="20"/>
                <w:lang w:val="en-US"/>
              </w:rPr>
              <w:t>OOD103: E1002736 (REF 8010018 / M3S),</w:t>
            </w:r>
          </w:p>
          <w:p>
            <w:pPr>
              <w:pStyle w:val="Normal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cs="Arial" w:ascii="Arial" w:hAnsi="Arial"/>
                <w:sz w:val="20"/>
                <w:lang w:val="en-US"/>
              </w:rPr>
              <w:t>OOD103: E1001570 (REF 8010019 / SG-22),</w:t>
            </w:r>
          </w:p>
          <w:p>
            <w:pPr>
              <w:pStyle w:val="Normal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cs="Arial" w:ascii="Arial" w:hAnsi="Arial"/>
                <w:sz w:val="20"/>
                <w:lang w:val="en-US"/>
              </w:rPr>
              <w:t>Change old article number to new SAP number</w:t>
            </w:r>
          </w:p>
        </w:tc>
      </w:tr>
      <w:tr>
        <w:trPr/>
        <w:tc>
          <w:tcPr>
            <w:tcW w:w="10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cs="Arial" w:ascii="Arial" w:hAnsi="Arial"/>
                <w:sz w:val="20"/>
                <w:lang w:val="en-US"/>
              </w:rPr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cs="Arial" w:ascii="Arial" w:hAnsi="Arial"/>
                <w:sz w:val="20"/>
                <w:lang w:val="en-US"/>
              </w:rPr>
            </w:r>
          </w:p>
        </w:tc>
        <w:tc>
          <w:tcPr>
            <w:tcW w:w="17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cs="Arial" w:ascii="Arial" w:hAnsi="Arial"/>
                <w:sz w:val="20"/>
                <w:lang w:val="en-US"/>
              </w:rPr>
            </w:r>
          </w:p>
        </w:tc>
        <w:tc>
          <w:tcPr>
            <w:tcW w:w="45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cs="Arial" w:ascii="Arial" w:hAnsi="Arial"/>
                <w:sz w:val="20"/>
                <w:lang w:val="en-US"/>
              </w:rPr>
            </w:r>
          </w:p>
        </w:tc>
      </w:tr>
      <w:tr>
        <w:trPr/>
        <w:tc>
          <w:tcPr>
            <w:tcW w:w="10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cs="Arial" w:ascii="Arial" w:hAnsi="Arial"/>
                <w:sz w:val="20"/>
                <w:lang w:val="en-US"/>
              </w:rPr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cs="Arial" w:ascii="Arial" w:hAnsi="Arial"/>
                <w:sz w:val="20"/>
                <w:lang w:val="en-US"/>
              </w:rPr>
            </w:r>
          </w:p>
        </w:tc>
        <w:tc>
          <w:tcPr>
            <w:tcW w:w="17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cs="Arial" w:ascii="Arial" w:hAnsi="Arial"/>
                <w:sz w:val="20"/>
                <w:lang w:val="en-US"/>
              </w:rPr>
            </w:r>
          </w:p>
        </w:tc>
        <w:tc>
          <w:tcPr>
            <w:tcW w:w="45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cs="Arial" w:ascii="Arial" w:hAnsi="Arial"/>
                <w:sz w:val="20"/>
                <w:lang w:val="en-US"/>
              </w:rPr>
            </w:r>
          </w:p>
        </w:tc>
      </w:tr>
      <w:tr>
        <w:trPr/>
        <w:tc>
          <w:tcPr>
            <w:tcW w:w="10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cs="Arial" w:ascii="Arial" w:hAnsi="Arial"/>
                <w:sz w:val="20"/>
                <w:lang w:val="en-US"/>
              </w:rPr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cs="Arial" w:ascii="Arial" w:hAnsi="Arial"/>
                <w:sz w:val="20"/>
                <w:lang w:val="en-US"/>
              </w:rPr>
            </w:r>
          </w:p>
        </w:tc>
        <w:tc>
          <w:tcPr>
            <w:tcW w:w="17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cs="Arial" w:ascii="Arial" w:hAnsi="Arial"/>
                <w:sz w:val="20"/>
                <w:lang w:val="en-US"/>
              </w:rPr>
            </w:r>
          </w:p>
        </w:tc>
        <w:tc>
          <w:tcPr>
            <w:tcW w:w="45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cs="Arial" w:ascii="Arial" w:hAnsi="Arial"/>
                <w:sz w:val="20"/>
                <w:lang w:val="en-US"/>
              </w:rPr>
            </w:r>
          </w:p>
        </w:tc>
      </w:tr>
      <w:tr>
        <w:trPr/>
        <w:tc>
          <w:tcPr>
            <w:tcW w:w="10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cs="Arial" w:ascii="Arial" w:hAnsi="Arial"/>
                <w:sz w:val="20"/>
                <w:lang w:val="en-US"/>
              </w:rPr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cs="Arial" w:ascii="Arial" w:hAnsi="Arial"/>
                <w:sz w:val="20"/>
                <w:lang w:val="en-US"/>
              </w:rPr>
            </w:r>
          </w:p>
        </w:tc>
        <w:tc>
          <w:tcPr>
            <w:tcW w:w="17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cs="Arial" w:ascii="Arial" w:hAnsi="Arial"/>
                <w:sz w:val="20"/>
                <w:lang w:val="en-US"/>
              </w:rPr>
            </w:r>
          </w:p>
        </w:tc>
        <w:tc>
          <w:tcPr>
            <w:tcW w:w="45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cs="Arial" w:ascii="Arial" w:hAnsi="Arial"/>
                <w:sz w:val="20"/>
                <w:lang w:val="en-US"/>
              </w:rPr>
            </w:r>
          </w:p>
        </w:tc>
      </w:tr>
      <w:tr>
        <w:trPr/>
        <w:tc>
          <w:tcPr>
            <w:tcW w:w="10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cs="Arial" w:ascii="Arial" w:hAnsi="Arial"/>
                <w:sz w:val="20"/>
                <w:lang w:val="en-US"/>
              </w:rPr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cs="Arial" w:ascii="Arial" w:hAnsi="Arial"/>
                <w:sz w:val="20"/>
                <w:lang w:val="en-US"/>
              </w:rPr>
            </w:r>
          </w:p>
        </w:tc>
        <w:tc>
          <w:tcPr>
            <w:tcW w:w="17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cs="Arial" w:ascii="Arial" w:hAnsi="Arial"/>
                <w:sz w:val="20"/>
                <w:lang w:val="en-US"/>
              </w:rPr>
            </w:r>
          </w:p>
        </w:tc>
        <w:tc>
          <w:tcPr>
            <w:tcW w:w="45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cs="Arial" w:ascii="Arial" w:hAnsi="Arial"/>
                <w:sz w:val="20"/>
                <w:lang w:val="en-US"/>
              </w:rPr>
            </w:r>
          </w:p>
        </w:tc>
      </w:tr>
      <w:tr>
        <w:trPr/>
        <w:tc>
          <w:tcPr>
            <w:tcW w:w="10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cs="Arial" w:ascii="Arial" w:hAnsi="Arial"/>
                <w:sz w:val="20"/>
                <w:lang w:val="en-US"/>
              </w:rPr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cs="Arial" w:ascii="Arial" w:hAnsi="Arial"/>
                <w:sz w:val="20"/>
                <w:lang w:val="en-US"/>
              </w:rPr>
            </w:r>
          </w:p>
        </w:tc>
        <w:tc>
          <w:tcPr>
            <w:tcW w:w="17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cs="Arial" w:ascii="Arial" w:hAnsi="Arial"/>
                <w:sz w:val="20"/>
                <w:lang w:val="en-US"/>
              </w:rPr>
            </w:r>
          </w:p>
        </w:tc>
        <w:tc>
          <w:tcPr>
            <w:tcW w:w="45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cs="Arial" w:ascii="Arial" w:hAnsi="Arial"/>
                <w:sz w:val="20"/>
                <w:lang w:val="en-US"/>
              </w:rPr>
            </w:r>
          </w:p>
        </w:tc>
      </w:tr>
    </w:tbl>
    <w:p>
      <w:pPr>
        <w:pStyle w:val="Normal"/>
        <w:widowControl/>
        <w:jc w:val="center"/>
        <w:rPr>
          <w:rFonts w:ascii="Arial" w:hAnsi="Arial"/>
          <w:sz w:val="16"/>
          <w:lang w:val="en-US"/>
        </w:rPr>
      </w:pPr>
      <w:r>
        <w:rPr>
          <w:rFonts w:ascii="Arial" w:hAnsi="Arial"/>
          <w:sz w:val="16"/>
          <w:lang w:val="en-US"/>
        </w:rPr>
      </w:r>
      <w:r>
        <w:br w:type="page"/>
      </w:r>
    </w:p>
    <w:tbl>
      <w:tblPr>
        <w:tblpPr w:bottomFromText="0" w:horzAnchor="margin" w:leftFromText="142" w:rightFromText="142" w:tblpX="-214" w:tblpY="2705" w:topFromText="0" w:vertAnchor="page"/>
        <w:tblW w:w="10410" w:type="dxa"/>
        <w:jc w:val="left"/>
        <w:tblInd w:w="0" w:type="dxa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3990"/>
        <w:gridCol w:w="6419"/>
      </w:tblGrid>
      <w:tr>
        <w:trPr>
          <w:trHeight w:val="340" w:hRule="exact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pageBreakBefore/>
              <w:rPr>
                <w:rFonts w:ascii="Arial" w:hAnsi="Arial" w:cs="Arial"/>
                <w:sz w:val="16"/>
                <w:lang w:val="en-US"/>
              </w:rPr>
            </w:pPr>
            <w:r>
              <w:rPr>
                <w:rFonts w:cs="Arial" w:ascii="Arial" w:hAnsi="Arial"/>
                <w:b/>
                <w:color w:val="000080"/>
                <w:sz w:val="20"/>
                <w:lang w:val="en-US"/>
              </w:rPr>
              <w:t>Measurement Range:</w:t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  <w:t>0 % ... 100 % oxygen</w:t>
            </w:r>
          </w:p>
        </w:tc>
      </w:tr>
      <w:tr>
        <w:trPr>
          <w:trHeight w:val="340" w:hRule="exact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6"/>
                <w:lang w:val="en-US"/>
              </w:rPr>
            </w:pPr>
            <w:r>
              <w:rPr>
                <w:rFonts w:cs="Arial" w:ascii="Arial" w:hAnsi="Arial"/>
                <w:b/>
                <w:color w:val="000080"/>
                <w:sz w:val="20"/>
                <w:lang w:val="en-US"/>
              </w:rPr>
              <w:t>Output in Ambient Air:</w:t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cs="Arial" w:ascii="Arial" w:hAnsi="Arial"/>
                <w:color w:val="000080"/>
                <w:sz w:val="20"/>
                <w:lang w:val="de-DE"/>
              </w:rPr>
              <w:t>9 to 13 mV</w:t>
            </w:r>
          </w:p>
        </w:tc>
      </w:tr>
      <w:tr>
        <w:trPr>
          <w:trHeight w:val="340" w:hRule="exact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6"/>
                <w:lang w:val="en-US"/>
              </w:rPr>
            </w:pPr>
            <w:r>
              <w:rPr>
                <w:rFonts w:cs="Arial" w:ascii="Arial" w:hAnsi="Arial"/>
                <w:b/>
                <w:color w:val="000080"/>
                <w:sz w:val="20"/>
                <w:lang w:val="en-US"/>
              </w:rPr>
              <w:t>Electrical Interface:</w:t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  <w:t>3 pin (Molex 22-11-1031)</w:t>
            </w:r>
          </w:p>
        </w:tc>
      </w:tr>
      <w:tr>
        <w:trPr>
          <w:trHeight w:val="340" w:hRule="exact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6"/>
                <w:lang w:val="en-US"/>
              </w:rPr>
            </w:pPr>
            <w:r>
              <w:rPr>
                <w:rFonts w:cs="Arial" w:ascii="Arial" w:hAnsi="Arial"/>
                <w:b/>
                <w:color w:val="000080"/>
                <w:sz w:val="20"/>
                <w:lang w:val="en-US"/>
              </w:rPr>
              <w:t>Repeatability:</w:t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  <w:t>&lt; 1% vol. O2 @ constant temperature and pressure</w:t>
            </w:r>
          </w:p>
        </w:tc>
      </w:tr>
      <w:tr>
        <w:trPr>
          <w:trHeight w:val="340" w:hRule="exact"/>
        </w:trPr>
        <w:tc>
          <w:tcPr>
            <w:tcW w:w="39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6"/>
                <w:lang w:val="en-US"/>
              </w:rPr>
            </w:pPr>
            <w:r>
              <w:rPr>
                <w:rFonts w:cs="Arial" w:ascii="Arial" w:hAnsi="Arial"/>
                <w:b/>
                <w:color w:val="000080"/>
                <w:sz w:val="20"/>
                <w:lang w:val="en-US"/>
              </w:rPr>
              <w:t>Linearity error:</w:t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cs="Arial" w:ascii="Arial" w:hAnsi="Arial"/>
                <w:color w:val="000080"/>
                <w:sz w:val="20"/>
                <w:lang w:val="de-DE"/>
              </w:rPr>
              <w:t>0.1 to 1.0 bar ppO2 &lt; 3% relative</w:t>
            </w:r>
          </w:p>
        </w:tc>
      </w:tr>
      <w:tr>
        <w:trPr>
          <w:trHeight w:val="670" w:hRule="atLeast"/>
        </w:trPr>
        <w:tc>
          <w:tcPr>
            <w:tcW w:w="399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b/>
                <w:b/>
                <w:color w:val="000080"/>
                <w:sz w:val="20"/>
                <w:lang w:val="de-DE"/>
              </w:rPr>
            </w:pPr>
            <w:r>
              <w:rPr>
                <w:rFonts w:cs="Arial" w:ascii="Arial" w:hAnsi="Arial"/>
                <w:b/>
                <w:color w:val="000080"/>
                <w:sz w:val="20"/>
                <w:lang w:val="de-DE"/>
              </w:rPr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  <w:t>0.1 to 2.5 bar ppO2 &lt; 5% relative (at ppO2 &gt; 1.0 bar after 1 h equilibration time)</w:t>
            </w:r>
          </w:p>
        </w:tc>
      </w:tr>
      <w:tr>
        <w:trPr>
          <w:trHeight w:val="340" w:hRule="exact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6"/>
                <w:lang w:val="en-US"/>
              </w:rPr>
            </w:pPr>
            <w:r>
              <w:rPr>
                <w:rFonts w:cs="Arial" w:ascii="Arial" w:hAnsi="Arial"/>
                <w:b/>
                <w:color w:val="000080"/>
                <w:sz w:val="20"/>
                <w:lang w:val="en-US"/>
              </w:rPr>
              <w:t>Response time:</w:t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  <w:t>&lt; 5 sec. to 90% of final value</w:t>
            </w:r>
          </w:p>
        </w:tc>
      </w:tr>
      <w:tr>
        <w:trPr>
          <w:trHeight w:val="340" w:hRule="exact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b/>
                <w:color w:val="000080"/>
                <w:sz w:val="20"/>
              </w:rPr>
              <w:t xml:space="preserve">Zero </w:t>
            </w:r>
            <w:r>
              <w:rPr>
                <w:rFonts w:cs="Arial" w:ascii="Arial" w:hAnsi="Arial"/>
                <w:b/>
                <w:color w:val="000080"/>
                <w:sz w:val="20"/>
                <w:lang w:val="en-US"/>
              </w:rPr>
              <w:t>Offset</w:t>
            </w:r>
            <w:r>
              <w:rPr>
                <w:rFonts w:cs="Arial" w:ascii="Arial" w:hAnsi="Arial"/>
                <w:b/>
                <w:color w:val="000080"/>
                <w:sz w:val="20"/>
              </w:rPr>
              <w:t xml:space="preserve"> </w:t>
            </w:r>
            <w:r>
              <w:rPr>
                <w:rFonts w:cs="Arial" w:ascii="Arial" w:hAnsi="Arial"/>
                <w:b/>
                <w:color w:val="000080"/>
                <w:sz w:val="20"/>
                <w:lang w:val="en-US"/>
              </w:rPr>
              <w:t>Voltage</w:t>
            </w:r>
            <w:r>
              <w:rPr>
                <w:rFonts w:cs="Arial" w:ascii="Arial" w:hAnsi="Arial"/>
                <w:b/>
                <w:color w:val="000080"/>
                <w:sz w:val="20"/>
              </w:rPr>
              <w:t>:</w:t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  <w:t>&lt; 0.5% oxygen reading in 100% nitrogen @ 25°C after 36 seconds</w:t>
            </w:r>
          </w:p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</w:r>
          </w:p>
        </w:tc>
      </w:tr>
      <w:tr>
        <w:trPr>
          <w:trHeight w:val="340" w:hRule="exact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6"/>
                <w:lang w:val="en-US"/>
              </w:rPr>
            </w:pPr>
            <w:r>
              <w:rPr>
                <w:rFonts w:cs="Arial" w:ascii="Arial" w:hAnsi="Arial"/>
                <w:b/>
                <w:color w:val="000080"/>
                <w:sz w:val="20"/>
                <w:lang w:val="en-US"/>
              </w:rPr>
              <w:t>Cross Interference:</w:t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  <w:t>&lt; 0.5% vol. O2 response to: 5% CO2 balance N2</w:t>
            </w:r>
          </w:p>
        </w:tc>
      </w:tr>
      <w:tr>
        <w:trPr>
          <w:trHeight w:val="340" w:hRule="exact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6"/>
                <w:lang w:val="en-US"/>
              </w:rPr>
            </w:pPr>
            <w:r>
              <w:rPr>
                <w:rFonts w:cs="Arial" w:ascii="Arial" w:hAnsi="Arial"/>
                <w:b/>
                <w:color w:val="000080"/>
                <w:sz w:val="20"/>
                <w:lang w:val="en-US"/>
              </w:rPr>
              <w:t>Influence of Humidity:</w:t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  <w:t>- 0.03% rel. per % RH at 25°C</w:t>
            </w:r>
          </w:p>
        </w:tc>
      </w:tr>
      <w:tr>
        <w:trPr>
          <w:trHeight w:val="340" w:hRule="exact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b/>
                <w:b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b/>
                <w:color w:val="000080"/>
                <w:sz w:val="20"/>
                <w:lang w:val="en-US"/>
              </w:rPr>
              <w:t>Pressure Range:</w:t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  <w:t>600 to 2500 mbar</w:t>
            </w:r>
          </w:p>
        </w:tc>
      </w:tr>
      <w:tr>
        <w:trPr>
          <w:trHeight w:val="340" w:hRule="exact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6"/>
                <w:lang w:val="en-US"/>
              </w:rPr>
            </w:pPr>
            <w:r>
              <w:rPr>
                <w:rFonts w:cs="Arial" w:ascii="Arial" w:hAnsi="Arial"/>
                <w:b/>
                <w:color w:val="000080"/>
                <w:sz w:val="20"/>
                <w:lang w:val="en-US"/>
              </w:rPr>
              <w:t>Influence of Mechanical Shock:</w:t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  <w:t>&lt; 1% relative after a fall from 1m</w:t>
            </w:r>
          </w:p>
        </w:tc>
      </w:tr>
      <w:tr>
        <w:trPr>
          <w:trHeight w:val="340" w:hRule="exact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6"/>
                <w:lang w:val="en-US"/>
              </w:rPr>
            </w:pPr>
            <w:r>
              <w:rPr>
                <w:rFonts w:cs="Arial" w:ascii="Arial" w:hAnsi="Arial"/>
                <w:b/>
                <w:color w:val="000080"/>
                <w:sz w:val="20"/>
                <w:lang w:val="en-US"/>
              </w:rPr>
              <w:t>Operating Temperature:</w:t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cs="Arial" w:ascii="Arial" w:hAnsi="Arial"/>
                <w:color w:val="000080"/>
                <w:sz w:val="20"/>
                <w:lang w:val="de-DE"/>
              </w:rPr>
              <w:t>0°C to 50°C</w:t>
            </w:r>
          </w:p>
        </w:tc>
      </w:tr>
      <w:tr>
        <w:trPr>
          <w:trHeight w:val="340" w:hRule="exact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6"/>
                <w:lang w:val="it-IT"/>
              </w:rPr>
            </w:pPr>
            <w:r>
              <w:rPr>
                <w:rFonts w:cs="Arial" w:ascii="Arial" w:hAnsi="Arial"/>
                <w:b/>
                <w:color w:val="000080"/>
                <w:sz w:val="20"/>
                <w:lang w:val="it-IT"/>
              </w:rPr>
              <w:t xml:space="preserve">Temperature </w:t>
            </w:r>
            <w:r>
              <w:rPr>
                <w:rFonts w:cs="Arial" w:ascii="Arial" w:hAnsi="Arial"/>
                <w:b/>
                <w:color w:val="000080"/>
                <w:sz w:val="20"/>
                <w:lang w:val="en-US"/>
              </w:rPr>
              <w:t>Compensation</w:t>
            </w:r>
            <w:r>
              <w:rPr>
                <w:rFonts w:cs="Arial" w:ascii="Arial" w:hAnsi="Arial"/>
                <w:b/>
                <w:color w:val="000080"/>
                <w:sz w:val="20"/>
                <w:lang w:val="it-IT"/>
              </w:rPr>
              <w:t>:</w:t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cs="Arial" w:ascii="Arial" w:hAnsi="Arial"/>
                <w:color w:val="000080"/>
                <w:sz w:val="20"/>
                <w:lang w:val="de-DE"/>
              </w:rPr>
              <w:t>Built-in NTC compensation</w:t>
            </w:r>
          </w:p>
        </w:tc>
      </w:tr>
      <w:tr>
        <w:trPr>
          <w:trHeight w:val="567" w:hRule="exact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b/>
                <w:b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b/>
                <w:color w:val="000080"/>
                <w:sz w:val="20"/>
                <w:lang w:val="en-US"/>
              </w:rPr>
              <w:t>Effect of Temperature Compensation (steady state):</w:t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  <w:t>Between 0°C and +50°C: 5% relative error</w:t>
            </w:r>
          </w:p>
        </w:tc>
      </w:tr>
      <w:tr>
        <w:trPr>
          <w:trHeight w:val="340" w:hRule="exact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6"/>
                <w:lang w:val="en-US"/>
              </w:rPr>
            </w:pPr>
            <w:r>
              <w:rPr>
                <w:rFonts w:cs="Arial" w:ascii="Arial" w:hAnsi="Arial"/>
                <w:b/>
                <w:color w:val="000080"/>
                <w:sz w:val="20"/>
                <w:lang w:val="en-US"/>
              </w:rPr>
              <w:t>Operating Humidity:</w:t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  <w:t>0 - 99% RH non-condensing</w:t>
            </w:r>
          </w:p>
        </w:tc>
      </w:tr>
      <w:tr>
        <w:trPr>
          <w:trHeight w:val="340" w:hRule="exact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6"/>
                <w:lang w:val="en-US"/>
              </w:rPr>
            </w:pPr>
            <w:r>
              <w:rPr>
                <w:rFonts w:cs="Arial" w:ascii="Arial" w:hAnsi="Arial"/>
                <w:b/>
                <w:color w:val="000080"/>
                <w:sz w:val="20"/>
                <w:lang w:val="en-US"/>
              </w:rPr>
              <w:t>Long Term Output Drift:</w:t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  <w:t>&lt; 1% vol. oxygen per month</w:t>
            </w:r>
          </w:p>
        </w:tc>
      </w:tr>
      <w:tr>
        <w:trPr>
          <w:trHeight w:val="340" w:hRule="exact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6"/>
                <w:lang w:val="en-US"/>
              </w:rPr>
            </w:pPr>
            <w:r>
              <w:rPr>
                <w:rFonts w:cs="Arial" w:ascii="Arial" w:hAnsi="Arial"/>
                <w:sz w:val="16"/>
                <w:lang w:val="en-US"/>
              </w:rPr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  <w:t>Typically &lt; -15% relative over lifetime</w:t>
            </w:r>
          </w:p>
        </w:tc>
      </w:tr>
      <w:tr>
        <w:trPr>
          <w:trHeight w:val="340" w:hRule="exact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b/>
                <w:b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b/>
                <w:color w:val="000080"/>
                <w:sz w:val="20"/>
                <w:lang w:val="en-US"/>
              </w:rPr>
              <w:t>Storage Temperature:</w:t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  <w:t>-20°C to +50°C</w:t>
            </w:r>
          </w:p>
        </w:tc>
      </w:tr>
      <w:tr>
        <w:trPr>
          <w:trHeight w:val="340" w:hRule="exact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6"/>
                <w:lang w:val="en-US"/>
              </w:rPr>
            </w:pPr>
            <w:r>
              <w:rPr>
                <w:rFonts w:cs="Arial" w:ascii="Arial" w:hAnsi="Arial"/>
                <w:b/>
                <w:color w:val="000080"/>
                <w:sz w:val="20"/>
                <w:lang w:val="en-US"/>
              </w:rPr>
              <w:t>Recommended Storage:</w:t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  <w:t>+5°C to +15°C</w:t>
            </w:r>
          </w:p>
        </w:tc>
      </w:tr>
      <w:tr>
        <w:trPr>
          <w:trHeight w:val="340" w:hRule="exact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6"/>
                <w:lang w:val="en-US"/>
              </w:rPr>
            </w:pPr>
            <w:r>
              <w:rPr>
                <w:rFonts w:cs="Arial" w:ascii="Arial" w:hAnsi="Arial"/>
                <w:b/>
                <w:color w:val="000080"/>
                <w:sz w:val="20"/>
                <w:lang w:val="en-US"/>
              </w:rPr>
              <w:t>Recommended Load:</w:t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  <w:t>≥</w:t>
            </w:r>
            <w:r>
              <w:rPr>
                <w:rFonts w:cs="Arial" w:ascii="Arial" w:hAnsi="Arial"/>
                <w:color w:val="000080"/>
                <w:sz w:val="20"/>
                <w:lang w:val="en-US"/>
              </w:rPr>
              <w:t>10 kOhms</w:t>
            </w:r>
          </w:p>
        </w:tc>
      </w:tr>
      <w:tr>
        <w:trPr>
          <w:trHeight w:val="340" w:hRule="exact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6"/>
                <w:lang w:val="en-US"/>
              </w:rPr>
            </w:pPr>
            <w:r>
              <w:rPr>
                <w:rFonts w:cs="Arial" w:ascii="Arial" w:hAnsi="Arial"/>
                <w:b/>
                <w:color w:val="000080"/>
                <w:sz w:val="20"/>
                <w:lang w:val="en-US"/>
              </w:rPr>
              <w:t>Warm-Up Time:</w:t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  <w:t>&lt; 30 minutes, after replacement of sensor</w:t>
            </w:r>
          </w:p>
        </w:tc>
      </w:tr>
      <w:tr>
        <w:trPr>
          <w:trHeight w:val="340" w:hRule="exact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6"/>
                <w:lang w:val="en-US"/>
              </w:rPr>
            </w:pPr>
            <w:r>
              <w:rPr>
                <w:rFonts w:cs="Arial" w:ascii="Arial" w:hAnsi="Arial"/>
                <w:b/>
                <w:color w:val="000080"/>
                <w:sz w:val="20"/>
                <w:lang w:val="en-US"/>
              </w:rPr>
              <w:t>Nominal Sensor Lifetime:</w:t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cs="Arial" w:ascii="Arial" w:hAnsi="Arial"/>
                <w:color w:val="000080"/>
                <w:sz w:val="20"/>
                <w:lang w:val="de-DE"/>
              </w:rPr>
              <w:t>500,000% vol oxygen hours</w:t>
            </w:r>
          </w:p>
        </w:tc>
      </w:tr>
      <w:tr>
        <w:trPr>
          <w:trHeight w:val="340" w:hRule="exact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6"/>
                <w:lang w:val="en-US"/>
              </w:rPr>
            </w:pPr>
            <w:r>
              <w:rPr>
                <w:rFonts w:cs="Arial" w:ascii="Arial" w:hAnsi="Arial"/>
                <w:b/>
                <w:color w:val="000080"/>
                <w:sz w:val="20"/>
                <w:lang w:val="en-US"/>
              </w:rPr>
              <w:t>Weight:</w:t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cs="Arial" w:ascii="Arial" w:hAnsi="Arial"/>
                <w:color w:val="000080"/>
                <w:sz w:val="20"/>
                <w:lang w:val="de-DE"/>
              </w:rPr>
              <w:t>Approximately 28 grams</w:t>
            </w:r>
          </w:p>
        </w:tc>
      </w:tr>
      <w:tr>
        <w:trPr>
          <w:trHeight w:val="340" w:hRule="exact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b/>
                <w:b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b/>
                <w:color w:val="000080"/>
                <w:sz w:val="20"/>
                <w:lang w:val="en-US"/>
              </w:rPr>
              <w:t>Warranty Period:</w:t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  <w:t>15 months (including 3-month shelf life)</w:t>
            </w:r>
          </w:p>
        </w:tc>
      </w:tr>
      <w:tr>
        <w:trPr>
          <w:trHeight w:val="340" w:hRule="exact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b/>
                <w:b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b/>
                <w:color w:val="000080"/>
                <w:sz w:val="20"/>
                <w:lang w:val="en-US"/>
              </w:rPr>
              <w:t>Part No.:</w:t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  <w:t>OOD103: E1001570 (REF 8010000 / VST2200)</w:t>
            </w:r>
          </w:p>
        </w:tc>
      </w:tr>
      <w:tr>
        <w:trPr>
          <w:trHeight w:val="340" w:hRule="exact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b/>
                <w:b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b/>
                <w:color w:val="000080"/>
                <w:sz w:val="20"/>
                <w:lang w:val="en-US"/>
              </w:rPr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  <w:t>OOD103: E1002733 (REF 8010006 / CR22D)</w:t>
            </w:r>
          </w:p>
        </w:tc>
      </w:tr>
      <w:tr>
        <w:trPr>
          <w:trHeight w:val="340" w:hRule="exact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b/>
                <w:b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b/>
                <w:color w:val="000080"/>
                <w:sz w:val="20"/>
                <w:lang w:val="en-US"/>
              </w:rPr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  <w:t>OOD103: E1002734 (REF 8010008 / NaNM01)</w:t>
            </w:r>
          </w:p>
        </w:tc>
      </w:tr>
      <w:tr>
        <w:trPr>
          <w:trHeight w:val="340" w:hRule="exact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b/>
                <w:b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b/>
                <w:color w:val="000080"/>
                <w:sz w:val="20"/>
                <w:lang w:val="en-US"/>
              </w:rPr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  <w:t>OOD103: E1002735 (REF 8010014 / K-22D)</w:t>
            </w:r>
          </w:p>
        </w:tc>
      </w:tr>
      <w:tr>
        <w:trPr>
          <w:trHeight w:val="340" w:hRule="exact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b/>
                <w:b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b/>
                <w:color w:val="000080"/>
                <w:sz w:val="20"/>
                <w:lang w:val="en-US"/>
              </w:rPr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  <w:t>OOD103: E1002736 (REF 8010018 / M3S)</w:t>
            </w:r>
          </w:p>
        </w:tc>
      </w:tr>
      <w:tr>
        <w:trPr>
          <w:trHeight w:val="340" w:hRule="exact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b/>
                <w:b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b/>
                <w:color w:val="000080"/>
                <w:sz w:val="20"/>
                <w:lang w:val="en-US"/>
              </w:rPr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  <w:t>OOD103: E1002737 (REF 8010020 / 22D)</w:t>
            </w:r>
          </w:p>
        </w:tc>
      </w:tr>
      <w:tr>
        <w:trPr>
          <w:trHeight w:val="340" w:hRule="exact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b/>
                <w:b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b/>
                <w:color w:val="000080"/>
                <w:sz w:val="20"/>
                <w:lang w:val="en-US"/>
              </w:rPr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  <w:t>OOD103: E1002738 (REF 8010021 / DST-2200)</w:t>
            </w:r>
          </w:p>
        </w:tc>
      </w:tr>
      <w:tr>
        <w:trPr>
          <w:trHeight w:val="340" w:hRule="exact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b/>
                <w:b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b/>
                <w:color w:val="000080"/>
                <w:sz w:val="20"/>
                <w:lang w:val="en-US"/>
              </w:rPr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  <w:t>OOD103: E1002749 (REF 8010026 / MSD100)</w:t>
            </w:r>
          </w:p>
        </w:tc>
      </w:tr>
      <w:tr>
        <w:trPr>
          <w:trHeight w:val="340" w:hRule="exact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b/>
                <w:b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b/>
                <w:color w:val="000080"/>
                <w:sz w:val="20"/>
                <w:lang w:val="en-US"/>
              </w:rPr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  <w:t>OOD103: E1002856 (REF 8010060 / OSGA-20)</w:t>
            </w:r>
          </w:p>
        </w:tc>
      </w:tr>
      <w:tr>
        <w:trPr>
          <w:trHeight w:val="340" w:hRule="exact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b/>
                <w:b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b/>
                <w:color w:val="000080"/>
                <w:sz w:val="20"/>
                <w:lang w:val="en-US"/>
              </w:rPr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</w:r>
          </w:p>
        </w:tc>
      </w:tr>
      <w:tr>
        <w:trPr>
          <w:trHeight w:val="340" w:hRule="exact"/>
        </w:trPr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b/>
                <w:b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b/>
                <w:color w:val="000080"/>
                <w:sz w:val="20"/>
                <w:lang w:val="en-US"/>
              </w:rPr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</w:r>
          </w:p>
        </w:tc>
      </w:tr>
      <w:tr>
        <w:trPr>
          <w:trHeight w:val="567" w:hRule="exact"/>
        </w:trPr>
        <w:tc>
          <w:tcPr>
            <w:tcW w:w="10409" w:type="dxa"/>
            <w:gridSpan w:val="2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b/>
                <w:b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b/>
                <w:color w:val="000080"/>
                <w:sz w:val="20"/>
                <w:lang w:val="en-US"/>
              </w:rPr>
              <w:t>All specifications are applicable at standard conditions: 1013 mbar, 25°C dry ambient air.</w:t>
            </w:r>
          </w:p>
        </w:tc>
      </w:tr>
    </w:tbl>
    <w:p>
      <w:pPr>
        <w:pStyle w:val="Normal"/>
        <w:widowControl/>
        <w:rPr>
          <w:rFonts w:ascii="Arial" w:hAnsi="Arial"/>
          <w:sz w:val="16"/>
          <w:lang w:val="en-US"/>
        </w:rPr>
      </w:pPr>
      <w:r>
        <w:rPr>
          <w:rFonts w:ascii="Arial" w:hAnsi="Arial"/>
          <w:sz w:val="16"/>
          <w:lang w:val="en-US"/>
        </w:rPr>
      </w:r>
      <w:r>
        <w:br w:type="page"/>
      </w:r>
    </w:p>
    <w:p>
      <w:pPr>
        <w:pStyle w:val="Normal"/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-5179695</wp:posOffset>
            </wp:positionH>
            <wp:positionV relativeFrom="page">
              <wp:posOffset>7703185</wp:posOffset>
            </wp:positionV>
            <wp:extent cx="3325495" cy="2243455"/>
            <wp:effectExtent l="0" t="0" r="0" b="0"/>
            <wp:wrapNone/>
            <wp:docPr id="1" name="Bild 43" descr="OOM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 43" descr="OOM204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7200" t="0" r="44002" b="405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5495" cy="2243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Arial" w:ascii="Arial" w:hAnsi="Arial"/>
          <w:color w:val="000080"/>
          <w:sz w:val="22"/>
          <w:szCs w:val="22"/>
          <w:u w:val="single"/>
          <w:lang w:val="en-US"/>
        </w:rPr>
        <w:t>M</w:t>
      </w:r>
      <w:r>
        <w:rPr>
          <w:rFonts w:cs="Arial" w:ascii="Arial" w:hAnsi="Arial"/>
          <w:color w:val="000080"/>
          <w:sz w:val="22"/>
          <w:szCs w:val="22"/>
          <w:u w:val="single"/>
          <w:lang w:val="en-US"/>
        </w:rPr>
        <w:t>echanical draft:</w:t>
      </w:r>
    </w:p>
    <w:p>
      <w:pPr>
        <w:pStyle w:val="Normal"/>
        <w:ind w:left="-284" w:hanging="0"/>
        <w:jc w:val="center"/>
        <w:rPr>
          <w:rFonts w:ascii="Arial" w:hAnsi="Arial" w:cs="Arial"/>
          <w:color w:val="000080"/>
          <w:szCs w:val="24"/>
          <w:u w:val="single"/>
          <w:lang w:val="en-US"/>
        </w:rPr>
      </w:pPr>
      <w:r>
        <w:rPr/>
        <w:drawing>
          <wp:inline distT="0" distB="0" distL="0" distR="0">
            <wp:extent cx="3776980" cy="5335270"/>
            <wp:effectExtent l="0" t="0" r="0" b="0"/>
            <wp:docPr id="2" name="Bild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ild 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6980" cy="5335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ind w:left="-284" w:hanging="0"/>
        <w:rPr>
          <w:rFonts w:ascii="Arial" w:hAnsi="Arial" w:cs="Arial"/>
          <w:b/>
          <w:b/>
          <w:color w:val="000080"/>
          <w:szCs w:val="24"/>
          <w:u w:val="single"/>
          <w:lang w:val="en-US"/>
        </w:rPr>
      </w:pPr>
      <w:r>
        <w:rPr>
          <w:rFonts w:cs="Arial" w:ascii="Arial" w:hAnsi="Arial"/>
          <w:b/>
          <w:color w:val="000080"/>
          <w:szCs w:val="24"/>
          <w:u w:val="single"/>
          <w:lang w:val="en-US"/>
        </w:rPr>
      </w:r>
    </w:p>
    <w:p>
      <w:pPr>
        <w:pStyle w:val="Normal"/>
        <w:ind w:left="-284" w:hanging="0"/>
        <w:rPr>
          <w:rFonts w:ascii="Arial" w:hAnsi="Arial" w:cs="Arial"/>
          <w:b/>
          <w:b/>
          <w:color w:val="000080"/>
          <w:szCs w:val="24"/>
          <w:u w:val="single"/>
          <w:lang w:val="en-US"/>
        </w:rPr>
      </w:pPr>
      <w:r>
        <w:rPr>
          <w:rFonts w:cs="Arial" w:ascii="Arial" w:hAnsi="Arial"/>
          <w:b/>
          <w:color w:val="000080"/>
          <w:szCs w:val="24"/>
          <w:u w:val="single"/>
          <w:lang w:val="en-US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1553845</wp:posOffset>
                </wp:positionH>
                <wp:positionV relativeFrom="paragraph">
                  <wp:posOffset>55245</wp:posOffset>
                </wp:positionV>
                <wp:extent cx="2970530" cy="588645"/>
                <wp:effectExtent l="0" t="0" r="0" b="0"/>
                <wp:wrapNone/>
                <wp:docPr id="3" name="Text Box 4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0000" cy="587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FrameContents"/>
                              <w:rPr>
                                <w:rFonts w:ascii="Arial" w:hAnsi="Arial" w:cs="Arial"/>
                                <w:color w:val="000080"/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rFonts w:cs="Arial" w:ascii="Arial" w:hAnsi="Arial"/>
                                <w:color w:val="000080"/>
                                <w:sz w:val="20"/>
                                <w:lang w:val="en-US"/>
                              </w:rPr>
                              <w:t>General tolerances ISO 2768-c</w:t>
                            </w:r>
                          </w:p>
                          <w:p>
                            <w:pPr>
                              <w:pStyle w:val="FrameContents"/>
                              <w:rPr>
                                <w:rFonts w:ascii="Arial" w:hAnsi="Arial" w:cs="Arial"/>
                                <w:color w:val="000080"/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rFonts w:cs="Arial" w:ascii="Arial" w:hAnsi="Arial"/>
                                <w:color w:val="000080"/>
                                <w:sz w:val="20"/>
                                <w:lang w:val="en-US"/>
                              </w:rPr>
                              <w:t>*Intermediate thread: Metric / Unified Extra Fine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48" stroked="f" style="position:absolute;margin-left:122.35pt;margin-top:4.35pt;width:233.8pt;height:46.25pt">
                <w10:wrap type="square"/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FrameContents"/>
                        <w:rPr>
                          <w:rFonts w:ascii="Arial" w:hAnsi="Arial" w:cs="Arial"/>
                          <w:color w:val="000080"/>
                          <w:sz w:val="20"/>
                          <w:lang w:val="en-US"/>
                        </w:rPr>
                      </w:pPr>
                      <w:r>
                        <w:rPr>
                          <w:rFonts w:cs="Arial" w:ascii="Arial" w:hAnsi="Arial"/>
                          <w:color w:val="000080"/>
                          <w:sz w:val="20"/>
                          <w:lang w:val="en-US"/>
                        </w:rPr>
                        <w:t>General tolerances ISO 2768-c</w:t>
                      </w:r>
                    </w:p>
                    <w:p>
                      <w:pPr>
                        <w:pStyle w:val="FrameContents"/>
                        <w:rPr>
                          <w:rFonts w:ascii="Arial" w:hAnsi="Arial" w:cs="Arial"/>
                          <w:color w:val="000080"/>
                          <w:sz w:val="20"/>
                          <w:lang w:val="en-US"/>
                        </w:rPr>
                      </w:pPr>
                      <w:r>
                        <w:rPr>
                          <w:rFonts w:cs="Arial" w:ascii="Arial" w:hAnsi="Arial"/>
                          <w:color w:val="000080"/>
                          <w:sz w:val="20"/>
                          <w:lang w:val="en-US"/>
                        </w:rPr>
                        <w:t>*Intermediate thread: Metric / Unified Extra Fine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Normal"/>
        <w:widowControl/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>
        <w:rPr>
          <w:rFonts w:cs="Arial" w:ascii="Arial" w:hAnsi="Arial"/>
          <w:color w:val="000080"/>
          <w:sz w:val="22"/>
          <w:szCs w:val="22"/>
          <w:u w:val="single"/>
          <w:lang w:val="en-US"/>
        </w:rPr>
      </w:r>
    </w:p>
    <w:p>
      <w:pPr>
        <w:pStyle w:val="Normal"/>
        <w:widowControl/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>
        <w:rPr>
          <w:rFonts w:cs="Arial" w:ascii="Arial" w:hAnsi="Arial"/>
          <w:color w:val="000080"/>
          <w:sz w:val="22"/>
          <w:szCs w:val="22"/>
          <w:u w:val="single"/>
          <w:lang w:val="en-US"/>
        </w:rPr>
      </w:r>
    </w:p>
    <w:p>
      <w:pPr>
        <w:pStyle w:val="Normal"/>
        <w:widowControl/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>
        <w:rPr>
          <w:rFonts w:cs="Arial" w:ascii="Arial" w:hAnsi="Arial"/>
          <w:color w:val="000080"/>
          <w:sz w:val="22"/>
          <w:szCs w:val="22"/>
          <w:u w:val="single"/>
          <w:lang w:val="en-US"/>
        </w:rPr>
      </w:r>
      <w:r>
        <w:br w:type="page"/>
      </w:r>
    </w:p>
    <w:p>
      <w:pPr>
        <w:pStyle w:val="Normal"/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>
        <w:rPr>
          <w:rFonts w:cs="Arial" w:ascii="Arial" w:hAnsi="Arial"/>
          <w:color w:val="000080"/>
          <w:sz w:val="22"/>
          <w:szCs w:val="22"/>
          <w:u w:val="single"/>
          <w:lang w:val="en-US"/>
        </w:rPr>
        <w:t>Customized Design Specification:</w:t>
      </w:r>
    </w:p>
    <w:p>
      <w:pPr>
        <w:pStyle w:val="Normal"/>
        <w:ind w:left="-284" w:hanging="0"/>
        <w:rPr>
          <w:rFonts w:ascii="Arial" w:hAnsi="Arial" w:cs="Arial"/>
          <w:color w:val="000080"/>
          <w:szCs w:val="24"/>
          <w:u w:val="single"/>
          <w:lang w:val="en-US"/>
        </w:rPr>
      </w:pPr>
      <w:r>
        <w:rPr>
          <w:rFonts w:cs="Arial" w:ascii="Arial" w:hAnsi="Arial"/>
          <w:color w:val="000080"/>
          <w:szCs w:val="24"/>
          <w:u w:val="single"/>
          <w:lang w:val="en-US"/>
        </w:rPr>
      </w:r>
    </w:p>
    <w:p>
      <w:pPr>
        <w:pStyle w:val="Normal"/>
        <w:numPr>
          <w:ilvl w:val="0"/>
          <w:numId w:val="1"/>
        </w:numPr>
        <w:rPr>
          <w:rFonts w:ascii="Arial" w:hAnsi="Arial" w:cs="Arial"/>
          <w:color w:val="000080"/>
          <w:sz w:val="20"/>
          <w:lang w:val="en-US"/>
        </w:rPr>
      </w:pPr>
      <w:r>
        <w:rPr>
          <w:rFonts w:cs="Arial" w:ascii="Arial" w:hAnsi="Arial"/>
          <w:color w:val="000080"/>
          <w:sz w:val="20"/>
          <w:lang w:val="en-US"/>
        </w:rPr>
        <w:t>Integration of additional Zitex membrane in sensor gas diffusion way</w:t>
      </w:r>
    </w:p>
    <w:p>
      <w:pPr>
        <w:pStyle w:val="Normal"/>
        <w:numPr>
          <w:ilvl w:val="0"/>
          <w:numId w:val="1"/>
        </w:numPr>
        <w:rPr>
          <w:rFonts w:ascii="Arial" w:hAnsi="Arial" w:cs="Arial"/>
          <w:color w:val="000080"/>
          <w:sz w:val="20"/>
          <w:lang w:val="en-US"/>
        </w:rPr>
      </w:pPr>
      <w:r>
        <w:rPr>
          <w:rFonts w:cs="Arial" w:ascii="Arial" w:hAnsi="Arial"/>
          <w:color w:val="000080"/>
          <w:sz w:val="20"/>
          <w:lang w:val="en-US"/>
        </w:rPr>
        <w:t>Conformal coating on the sensor PCB with PLASTIK 70</w:t>
      </w:r>
    </w:p>
    <w:p>
      <w:pPr>
        <w:pStyle w:val="Normal"/>
        <w:numPr>
          <w:ilvl w:val="0"/>
          <w:numId w:val="1"/>
        </w:numPr>
        <w:rPr>
          <w:rFonts w:ascii="Arial" w:hAnsi="Arial" w:cs="Arial"/>
          <w:color w:val="000080"/>
          <w:sz w:val="20"/>
          <w:lang w:val="en-US"/>
        </w:rPr>
      </w:pPr>
      <w:r>
        <w:rPr>
          <w:rFonts w:cs="Arial" w:ascii="Arial" w:hAnsi="Arial"/>
          <w:color w:val="000080"/>
          <w:sz w:val="20"/>
          <w:lang w:val="en-US"/>
        </w:rPr>
        <w:t>2 x 2mm holes drilled in the sensor PCB</w:t>
      </w:r>
    </w:p>
    <w:p>
      <w:pPr>
        <w:pStyle w:val="Normal"/>
        <w:numPr>
          <w:ilvl w:val="0"/>
          <w:numId w:val="1"/>
        </w:numPr>
        <w:rPr>
          <w:rFonts w:ascii="Arial" w:hAnsi="Arial" w:cs="Arial"/>
          <w:color w:val="000080"/>
          <w:sz w:val="20"/>
          <w:lang w:val="en-US"/>
        </w:rPr>
      </w:pPr>
      <w:r>
        <w:rPr>
          <w:rFonts w:cs="Arial" w:ascii="Arial" w:hAnsi="Arial"/>
          <w:color w:val="000080"/>
          <w:sz w:val="20"/>
          <w:lang w:val="en-US"/>
        </w:rPr>
        <w:t>No information about EnviteC on PCB top / bottom sides, information for ordering process and traceability only.</w:t>
      </w:r>
    </w:p>
    <w:p>
      <w:pPr>
        <w:pStyle w:val="Normal"/>
        <w:rPr>
          <w:rFonts w:ascii="Arial" w:hAnsi="Arial" w:cs="Arial"/>
          <w:color w:val="000080"/>
          <w:sz w:val="20"/>
          <w:lang w:val="en-US"/>
        </w:rPr>
      </w:pPr>
      <w:r>
        <w:rPr>
          <w:rFonts w:cs="Arial" w:ascii="Arial" w:hAnsi="Arial"/>
          <w:color w:val="000080"/>
          <w:sz w:val="20"/>
          <w:lang w:val="en-US"/>
        </w:rPr>
      </w:r>
    </w:p>
    <w:p>
      <w:pPr>
        <w:pStyle w:val="Normal"/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>
        <w:rPr>
          <w:rFonts w:cs="Arial" w:ascii="Arial" w:hAnsi="Arial"/>
          <w:color w:val="000080"/>
          <w:sz w:val="22"/>
          <w:szCs w:val="22"/>
          <w:u w:val="single"/>
          <w:lang w:val="en-US"/>
        </w:rPr>
        <w:t>PCB Layout:</w:t>
      </w:r>
    </w:p>
    <w:p>
      <w:pPr>
        <w:pStyle w:val="Normal"/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>
        <w:rPr>
          <w:rFonts w:cs="Arial" w:ascii="Arial" w:hAnsi="Arial"/>
          <w:color w:val="000080"/>
          <w:sz w:val="22"/>
          <w:szCs w:val="22"/>
          <w:u w:val="single"/>
          <w:lang w:val="en-US"/>
        </w:rPr>
      </w:r>
    </w:p>
    <w:tbl>
      <w:tblPr>
        <w:tblStyle w:val="Tabellenraster"/>
        <w:tblW w:w="10206" w:type="dxa"/>
        <w:jc w:val="left"/>
        <w:tblInd w:w="108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172"/>
        <w:gridCol w:w="5033"/>
      </w:tblGrid>
      <w:tr>
        <w:trPr/>
        <w:tc>
          <w:tcPr>
            <w:tcW w:w="5172" w:type="dxa"/>
            <w:tcBorders/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</w:rPr>
              <w:t>Top</w:t>
            </w:r>
          </w:p>
        </w:tc>
        <w:tc>
          <w:tcPr>
            <w:tcW w:w="5033" w:type="dxa"/>
            <w:tcBorders/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</w:rPr>
              <w:t>Bottom</w:t>
            </w:r>
          </w:p>
        </w:tc>
      </w:tr>
      <w:tr>
        <w:trPr>
          <w:trHeight w:val="2693" w:hRule="atLeast"/>
        </w:trPr>
        <w:tc>
          <w:tcPr>
            <w:tcW w:w="5172" w:type="dxa"/>
            <w:tcBorders/>
          </w:tcPr>
          <w:p>
            <w:pPr>
              <w:pStyle w:val="Normal"/>
              <w:jc w:val="center"/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cs="Arial" w:ascii="Arial" w:hAnsi="Arial"/>
                <w:color w:val="000080"/>
                <w:sz w:val="20"/>
                <w:lang w:val="de-DE"/>
              </w:rPr>
            </w:r>
          </w:p>
          <w:p>
            <w:pPr>
              <w:pStyle w:val="Normal"/>
              <w:jc w:val="center"/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/>
              <w:drawing>
                <wp:inline distT="0" distB="0" distL="0" distR="0">
                  <wp:extent cx="962025" cy="986155"/>
                  <wp:effectExtent l="0" t="0" r="0" b="0"/>
                  <wp:docPr id="5" name="Bild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Bild 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986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33" w:type="dxa"/>
            <w:tcBorders/>
          </w:tcPr>
          <w:p>
            <w:pPr>
              <w:pStyle w:val="Normal"/>
              <w:jc w:val="center"/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cs="Arial" w:ascii="Arial" w:hAnsi="Arial"/>
                <w:color w:val="000080"/>
                <w:sz w:val="20"/>
                <w:lang w:val="de-DE"/>
              </w:rPr>
            </w:r>
          </w:p>
          <w:p>
            <w:pPr>
              <w:pStyle w:val="Normal"/>
              <w:jc w:val="center"/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/>
              <w:drawing>
                <wp:inline distT="0" distB="0" distL="0" distR="0">
                  <wp:extent cx="962025" cy="986155"/>
                  <wp:effectExtent l="0" t="0" r="0" b="0"/>
                  <wp:docPr id="6" name="Bild 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Bild 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986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Normal"/>
        <w:rPr>
          <w:rFonts w:ascii="Arial" w:hAnsi="Arial" w:cs="Arial"/>
          <w:color w:val="000080"/>
          <w:sz w:val="20"/>
          <w:lang w:val="de-DE"/>
        </w:rPr>
      </w:pPr>
      <w:r>
        <w:rPr>
          <w:rFonts w:cs="Arial" w:ascii="Arial" w:hAnsi="Arial"/>
          <w:color w:val="000080"/>
          <w:sz w:val="20"/>
          <w:lang w:val="de-DE"/>
        </w:rPr>
      </w:r>
    </w:p>
    <w:p>
      <w:pPr>
        <w:pStyle w:val="Normal"/>
        <w:rPr>
          <w:rFonts w:ascii="Arial" w:hAnsi="Arial" w:cs="Arial"/>
          <w:b/>
          <w:b/>
          <w:color w:val="000080"/>
          <w:sz w:val="20"/>
          <w:lang w:val="de-DE"/>
        </w:rPr>
      </w:pPr>
      <w:r>
        <w:rPr>
          <w:rFonts w:cs="Arial" w:ascii="Arial" w:hAnsi="Arial"/>
          <w:b/>
          <w:color w:val="000080"/>
          <w:sz w:val="20"/>
          <w:lang w:val="de-DE"/>
        </w:rPr>
      </w:r>
    </w:p>
    <w:p>
      <w:pPr>
        <w:pStyle w:val="Normal"/>
        <w:rPr>
          <w:rFonts w:ascii="Arial" w:hAnsi="Arial" w:cs="Arial"/>
          <w:b/>
          <w:b/>
          <w:color w:val="000080"/>
          <w:sz w:val="20"/>
          <w:lang w:val="de-DE"/>
        </w:rPr>
      </w:pPr>
      <w:r>
        <w:rPr>
          <w:rFonts w:cs="Arial" w:ascii="Arial" w:hAnsi="Arial"/>
          <w:b/>
          <w:color w:val="000080"/>
          <w:sz w:val="20"/>
          <w:lang w:val="de-DE"/>
        </w:rPr>
      </w:r>
    </w:p>
    <w:p>
      <w:pPr>
        <w:pStyle w:val="Normal"/>
        <w:rPr>
          <w:rFonts w:ascii="Arial" w:hAnsi="Arial" w:cs="Arial"/>
          <w:b/>
          <w:b/>
          <w:color w:val="000080"/>
          <w:sz w:val="20"/>
          <w:lang w:val="de-DE"/>
        </w:rPr>
      </w:pPr>
      <w:r>
        <w:rPr>
          <w:rFonts w:cs="Arial" w:ascii="Arial" w:hAnsi="Arial"/>
          <w:b/>
          <w:color w:val="000080"/>
          <w:sz w:val="20"/>
          <w:lang w:val="de-DE"/>
        </w:rPr>
      </w:r>
    </w:p>
    <w:p>
      <w:pPr>
        <w:pStyle w:val="Normal"/>
        <w:rPr>
          <w:rFonts w:ascii="Arial" w:hAnsi="Arial" w:cs="Arial"/>
          <w:b/>
          <w:b/>
          <w:color w:val="000080"/>
          <w:sz w:val="20"/>
          <w:lang w:val="de-DE"/>
        </w:rPr>
      </w:pPr>
      <w:r>
        <w:rPr>
          <w:rFonts w:cs="Arial" w:ascii="Arial" w:hAnsi="Arial"/>
          <w:b/>
          <w:color w:val="000080"/>
          <w:sz w:val="20"/>
          <w:lang w:val="de-DE"/>
        </w:rPr>
      </w:r>
    </w:p>
    <w:p>
      <w:pPr>
        <w:pStyle w:val="Normal"/>
        <w:rPr>
          <w:rFonts w:ascii="Arial" w:hAnsi="Arial" w:cs="Arial"/>
          <w:b/>
          <w:b/>
          <w:color w:val="000080"/>
          <w:sz w:val="20"/>
          <w:lang w:val="de-DE"/>
        </w:rPr>
      </w:pPr>
      <w:r>
        <w:rPr>
          <w:rFonts w:cs="Arial" w:ascii="Arial" w:hAnsi="Arial"/>
          <w:b/>
          <w:color w:val="000080"/>
          <w:sz w:val="20"/>
          <w:lang w:val="de-DE"/>
        </w:rPr>
      </w:r>
    </w:p>
    <w:p>
      <w:pPr>
        <w:pStyle w:val="Normal"/>
        <w:rPr>
          <w:rFonts w:ascii="Arial" w:hAnsi="Arial" w:cs="Arial"/>
          <w:b/>
          <w:b/>
          <w:color w:val="000080"/>
          <w:sz w:val="20"/>
          <w:lang w:val="de-DE"/>
        </w:rPr>
      </w:pPr>
      <w:r>
        <w:rPr>
          <w:rFonts w:cs="Arial" w:ascii="Arial" w:hAnsi="Arial"/>
          <w:b/>
          <w:color w:val="000080"/>
          <w:sz w:val="20"/>
          <w:lang w:val="de-DE"/>
        </w:rPr>
      </w:r>
    </w:p>
    <w:p>
      <w:pPr>
        <w:pStyle w:val="Normal"/>
        <w:rPr>
          <w:rFonts w:ascii="Arial" w:hAnsi="Arial" w:cs="Arial"/>
          <w:b/>
          <w:b/>
          <w:color w:val="000080"/>
          <w:sz w:val="20"/>
          <w:lang w:val="de-DE"/>
        </w:rPr>
      </w:pPr>
      <w:r>
        <w:rPr>
          <w:rFonts w:cs="Arial" w:ascii="Arial" w:hAnsi="Arial"/>
          <w:b/>
          <w:color w:val="000080"/>
          <w:sz w:val="20"/>
          <w:lang w:val="de-DE"/>
        </w:rPr>
      </w:r>
    </w:p>
    <w:p>
      <w:pPr>
        <w:pStyle w:val="Normal"/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>
        <w:rPr>
          <w:rFonts w:cs="Arial" w:ascii="Arial" w:hAnsi="Arial"/>
          <w:color w:val="000080"/>
          <w:sz w:val="22"/>
          <w:szCs w:val="22"/>
          <w:u w:val="single"/>
          <w:lang w:val="en-US"/>
        </w:rPr>
        <w:t>Product Labeling</w:t>
      </w:r>
    </w:p>
    <w:p>
      <w:pPr>
        <w:pStyle w:val="Normal"/>
        <w:rPr>
          <w:rFonts w:ascii="Arial" w:hAnsi="Arial" w:cs="Arial"/>
          <w:color w:val="000080"/>
          <w:sz w:val="20"/>
          <w:lang w:val="en-US"/>
        </w:rPr>
      </w:pPr>
      <w:r>
        <w:rPr>
          <w:rFonts w:cs="Arial" w:ascii="Arial" w:hAnsi="Arial"/>
          <w:color w:val="000080"/>
          <w:sz w:val="20"/>
          <w:lang w:val="en-US"/>
        </w:rPr>
      </w:r>
    </w:p>
    <w:tbl>
      <w:tblPr>
        <w:tblW w:w="10206" w:type="dxa"/>
        <w:jc w:val="left"/>
        <w:tblInd w:w="108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954"/>
        <w:gridCol w:w="4251"/>
      </w:tblGrid>
      <w:tr>
        <w:trPr/>
        <w:tc>
          <w:tcPr>
            <w:tcW w:w="102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EECE1" w:val="clear"/>
          </w:tcPr>
          <w:p>
            <w:pPr>
              <w:pStyle w:val="Normal"/>
              <w:pBdr>
                <w:bottom w:val="single" w:sz="6" w:space="1" w:color="000000"/>
              </w:pBd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  <w:t>OOD103: E1001570 (REF 8010000 / VST2200)</w:t>
            </w:r>
          </w:p>
        </w:tc>
      </w:tr>
      <w:tr>
        <w:trPr/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76" w:hanging="0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  <w:t>Label on Sensor (90x15)</w:t>
            </w: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76" w:hanging="0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  <w:t>Label on Blister- Card (63,5x46,6)</w:t>
            </w:r>
          </w:p>
        </w:tc>
      </w:tr>
      <w:tr>
        <w:trPr>
          <w:trHeight w:val="2801" w:hRule="atLeast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</w:r>
          </w:p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/>
              <w:drawing>
                <wp:inline distT="0" distB="0" distL="0" distR="0">
                  <wp:extent cx="3633470" cy="596265"/>
                  <wp:effectExtent l="0" t="0" r="0" b="0"/>
                  <wp:docPr id="7" name="Grafik 1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Grafik 1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33470" cy="596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/>
              <w:drawing>
                <wp:inline distT="0" distB="0" distL="0" distR="0">
                  <wp:extent cx="2289810" cy="1685925"/>
                  <wp:effectExtent l="0" t="0" r="0" b="0"/>
                  <wp:docPr id="8" name="Bild 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Bild 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9810" cy="1685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cs="Arial" w:ascii="Arial" w:hAnsi="Arial"/>
                <w:color w:val="000080"/>
                <w:sz w:val="20"/>
                <w:lang w:val="de-DE"/>
              </w:rPr>
            </w:r>
          </w:p>
        </w:tc>
      </w:tr>
      <w:tr>
        <w:trPr/>
        <w:tc>
          <w:tcPr>
            <w:tcW w:w="102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EECE1" w:val="clear"/>
          </w:tcPr>
          <w:p>
            <w:pPr>
              <w:pStyle w:val="Normal"/>
              <w:pBdr>
                <w:bottom w:val="single" w:sz="6" w:space="1" w:color="000000"/>
              </w:pBdr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cs="Arial" w:ascii="Arial" w:hAnsi="Arial"/>
                <w:color w:val="000080"/>
                <w:sz w:val="20"/>
                <w:lang w:val="de-DE"/>
              </w:rPr>
              <w:t>OOD103: E1002733 (REF 8010006 / CR22D)</w:t>
            </w:r>
          </w:p>
        </w:tc>
      </w:tr>
      <w:tr>
        <w:trPr/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76" w:hanging="0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  <w:t>Label on Sensor (90x15)</w:t>
            </w: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76" w:hanging="0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  <w:t>Label on Blister- Card (63,5x46,6)</w:t>
            </w:r>
          </w:p>
        </w:tc>
      </w:tr>
      <w:tr>
        <w:trPr>
          <w:trHeight w:val="2801" w:hRule="atLeast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</w:r>
          </w:p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/>
              <w:drawing>
                <wp:inline distT="0" distB="0" distL="0" distR="0">
                  <wp:extent cx="3633470" cy="612140"/>
                  <wp:effectExtent l="0" t="0" r="0" b="0"/>
                  <wp:docPr id="9" name="Grafik 1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Grafik 1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33470" cy="612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/>
              <w:drawing>
                <wp:inline distT="0" distB="0" distL="0" distR="0">
                  <wp:extent cx="2304415" cy="1687830"/>
                  <wp:effectExtent l="0" t="0" r="0" b="0"/>
                  <wp:docPr id="10" name="Grafik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Grafik 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4415" cy="1687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cs="Arial" w:ascii="Arial" w:hAnsi="Arial"/>
                <w:color w:val="000080"/>
                <w:sz w:val="20"/>
                <w:lang w:val="de-DE"/>
              </w:rPr>
            </w:r>
          </w:p>
        </w:tc>
      </w:tr>
      <w:tr>
        <w:trPr/>
        <w:tc>
          <w:tcPr>
            <w:tcW w:w="102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EECE1" w:val="clear"/>
          </w:tcPr>
          <w:p>
            <w:pPr>
              <w:pStyle w:val="Normal"/>
              <w:pBdr>
                <w:bottom w:val="single" w:sz="6" w:space="1" w:color="000000"/>
              </w:pBdr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cs="Arial" w:ascii="Arial" w:hAnsi="Arial"/>
                <w:color w:val="000080"/>
                <w:sz w:val="20"/>
                <w:lang w:val="de-DE"/>
              </w:rPr>
              <w:t>OOD103: E1002734 (REF 8010008 / NaNM01)</w:t>
            </w:r>
          </w:p>
        </w:tc>
      </w:tr>
      <w:tr>
        <w:trPr/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76" w:hanging="0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  <w:t>Label on Sensor (90x15)</w:t>
            </w: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76" w:hanging="0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  <w:t>Label on Blister- Card (63,5x46,6)</w:t>
            </w:r>
          </w:p>
        </w:tc>
      </w:tr>
      <w:tr>
        <w:trPr>
          <w:trHeight w:val="2801" w:hRule="atLeast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</w:rPr>
            </w:pPr>
            <w:r>
              <w:rPr>
                <w:rFonts w:cs="Arial" w:ascii="Arial" w:hAnsi="Arial"/>
                <w:color w:val="000080"/>
                <w:sz w:val="20"/>
              </w:rPr>
            </w:r>
          </w:p>
          <w:p>
            <w:pPr>
              <w:pStyle w:val="Normal"/>
              <w:rPr>
                <w:rFonts w:ascii="Arial" w:hAnsi="Arial" w:cs="Arial"/>
                <w:color w:val="000080"/>
                <w:sz w:val="20"/>
              </w:rPr>
            </w:pPr>
            <w:r>
              <w:rPr/>
              <w:drawing>
                <wp:inline distT="0" distB="0" distL="0" distR="0">
                  <wp:extent cx="3633470" cy="596265"/>
                  <wp:effectExtent l="0" t="0" r="0" b="0"/>
                  <wp:docPr id="11" name="Grafik 1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Grafik 1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33470" cy="596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</w:rPr>
            </w:pPr>
            <w:r>
              <w:rPr/>
              <w:drawing>
                <wp:inline distT="0" distB="0" distL="0" distR="0">
                  <wp:extent cx="2304415" cy="1687830"/>
                  <wp:effectExtent l="0" t="0" r="0" b="0"/>
                  <wp:docPr id="12" name="Grafik 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Grafik 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4415" cy="1687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102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EECE1" w:val="clear"/>
          </w:tcPr>
          <w:p>
            <w:pPr>
              <w:pStyle w:val="Normal"/>
              <w:pBdr>
                <w:bottom w:val="single" w:sz="6" w:space="1" w:color="000000"/>
              </w:pBdr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cs="Arial" w:ascii="Arial" w:hAnsi="Arial"/>
                <w:color w:val="000080"/>
                <w:sz w:val="20"/>
                <w:lang w:val="de-DE"/>
              </w:rPr>
              <w:t>OOD103: E1002735 (REF 8010014 / K-22D)</w:t>
            </w:r>
          </w:p>
        </w:tc>
      </w:tr>
      <w:tr>
        <w:trPr/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76" w:hanging="0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  <w:t>Label on Sensor (90x15)</w:t>
            </w: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76" w:hanging="0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  <w:t>Label on Blister- Card (63,5x46,6)</w:t>
            </w:r>
          </w:p>
        </w:tc>
      </w:tr>
      <w:tr>
        <w:trPr>
          <w:trHeight w:val="2801" w:hRule="atLeast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</w:r>
          </w:p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/>
              <w:drawing>
                <wp:inline distT="0" distB="0" distL="0" distR="0">
                  <wp:extent cx="3625850" cy="604520"/>
                  <wp:effectExtent l="0" t="0" r="0" b="0"/>
                  <wp:docPr id="13" name="Grafik 1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Grafik 1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5850" cy="604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/>
              <w:drawing>
                <wp:inline distT="0" distB="0" distL="0" distR="0">
                  <wp:extent cx="2328545" cy="1705610"/>
                  <wp:effectExtent l="0" t="0" r="0" b="0"/>
                  <wp:docPr id="14" name="Grafik 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Grafik 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8545" cy="1705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102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EECE1" w:val="clear"/>
          </w:tcPr>
          <w:p>
            <w:pPr>
              <w:pStyle w:val="Normal"/>
              <w:pBdr>
                <w:bottom w:val="single" w:sz="6" w:space="1" w:color="000000"/>
              </w:pBdr>
              <w:rPr>
                <w:rFonts w:ascii="Arial" w:hAnsi="Arial" w:cs="Arial"/>
                <w:color w:val="FF0000"/>
                <w:sz w:val="20"/>
                <w:lang w:val="de-DE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  <w:t>OOD103: E1002736 (REF 8010018 / M3S)</w:t>
            </w:r>
          </w:p>
        </w:tc>
      </w:tr>
      <w:tr>
        <w:trPr/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76" w:hanging="0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  <w:t>Label on Sensor (90x15)</w:t>
            </w: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76" w:hanging="0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  <w:t>Label on Blister- Card (63,5x46,6)</w:t>
            </w:r>
          </w:p>
        </w:tc>
      </w:tr>
      <w:tr>
        <w:trPr>
          <w:trHeight w:val="2801" w:hRule="atLeast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</w:r>
          </w:p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/>
              <w:drawing>
                <wp:inline distT="0" distB="0" distL="0" distR="0">
                  <wp:extent cx="3648075" cy="605790"/>
                  <wp:effectExtent l="0" t="0" r="0" b="0"/>
                  <wp:docPr id="15" name="Grafik 2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Grafik 2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48075" cy="60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</w: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/>
              <w:drawing>
                <wp:inline distT="0" distB="0" distL="0" distR="0">
                  <wp:extent cx="2288540" cy="1677035"/>
                  <wp:effectExtent l="0" t="0" r="0" b="0"/>
                  <wp:docPr id="16" name="Grafik 1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Grafik 1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8540" cy="1677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102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EECE1" w:val="clear"/>
          </w:tcPr>
          <w:p>
            <w:pPr>
              <w:pStyle w:val="Normal"/>
              <w:pBdr>
                <w:bottom w:val="single" w:sz="6" w:space="1" w:color="000000"/>
              </w:pBdr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cs="Arial" w:ascii="Arial" w:hAnsi="Arial"/>
                <w:color w:val="000080"/>
                <w:sz w:val="20"/>
                <w:lang w:val="de-DE"/>
              </w:rPr>
              <w:t>OOD103: E1002737 (REF 8010020 / 22D)</w:t>
            </w:r>
          </w:p>
        </w:tc>
      </w:tr>
      <w:tr>
        <w:trPr/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76" w:hanging="0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  <w:t>Label on Sensor (90x15)</w:t>
            </w: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76" w:hanging="0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  <w:t>Label on Blister- Card (63,5x46,6)</w:t>
            </w:r>
          </w:p>
        </w:tc>
      </w:tr>
      <w:tr>
        <w:trPr>
          <w:trHeight w:val="2801" w:hRule="atLeast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</w:r>
          </w:p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/>
              <w:drawing>
                <wp:inline distT="0" distB="0" distL="0" distR="0">
                  <wp:extent cx="3648075" cy="605790"/>
                  <wp:effectExtent l="0" t="0" r="0" b="0"/>
                  <wp:docPr id="17" name="Grafik 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Grafik 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48075" cy="60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/>
              <w:drawing>
                <wp:inline distT="0" distB="0" distL="0" distR="0">
                  <wp:extent cx="2294255" cy="1682750"/>
                  <wp:effectExtent l="0" t="0" r="0" b="0"/>
                  <wp:docPr id="18" name="Grafik 1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Grafik 1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4255" cy="1682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  <w:tr>
        <w:trPr/>
        <w:tc>
          <w:tcPr>
            <w:tcW w:w="102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EECE1" w:val="clear"/>
          </w:tcPr>
          <w:p>
            <w:pPr>
              <w:pStyle w:val="Normal"/>
              <w:pBdr>
                <w:bottom w:val="single" w:sz="6" w:space="1" w:color="000000"/>
              </w:pBdr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cs="Arial" w:ascii="Arial" w:hAnsi="Arial"/>
                <w:color w:val="000080"/>
                <w:sz w:val="20"/>
                <w:lang w:val="de-DE"/>
              </w:rPr>
              <w:t>OOD103: E1002738 (REF 8010021 / DST-2200)</w:t>
            </w:r>
          </w:p>
        </w:tc>
      </w:tr>
      <w:tr>
        <w:trPr/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76" w:hanging="0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  <w:t>Label on Sensor (90x15)</w:t>
            </w: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76" w:hanging="0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  <w:t>Label on Blister- Card (63,5x46,6)</w:t>
            </w:r>
          </w:p>
        </w:tc>
      </w:tr>
      <w:tr>
        <w:trPr>
          <w:trHeight w:val="2801" w:hRule="atLeast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</w:r>
          </w:p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/>
              <w:drawing>
                <wp:inline distT="0" distB="0" distL="0" distR="0">
                  <wp:extent cx="3641725" cy="620395"/>
                  <wp:effectExtent l="0" t="0" r="0" b="0"/>
                  <wp:docPr id="19" name="Grafik 1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Grafik 1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41725" cy="620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/>
              <w:drawing>
                <wp:inline distT="0" distB="0" distL="0" distR="0">
                  <wp:extent cx="2282190" cy="1630045"/>
                  <wp:effectExtent l="0" t="0" r="0" b="0"/>
                  <wp:docPr id="20" name="Grafik 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Grafik 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630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102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EECE1" w:val="clear"/>
          </w:tcPr>
          <w:p>
            <w:pPr>
              <w:pStyle w:val="Normal"/>
              <w:pBdr>
                <w:bottom w:val="single" w:sz="6" w:space="1" w:color="000000"/>
              </w:pBdr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  <w:t>OOD103: E1002749 (REF 8010026 / MSD100)</w:t>
            </w:r>
          </w:p>
        </w:tc>
      </w:tr>
      <w:tr>
        <w:trPr/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76" w:hanging="0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  <w:t>Label on Sensor (90x15)</w:t>
            </w: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76" w:hanging="0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  <w:t>Label on Blister- Card (63,5x46,6)</w:t>
            </w:r>
          </w:p>
        </w:tc>
      </w:tr>
      <w:tr>
        <w:trPr>
          <w:trHeight w:val="2801" w:hRule="atLeast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</w:r>
          </w:p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/>
              <w:drawing>
                <wp:inline distT="0" distB="0" distL="0" distR="0">
                  <wp:extent cx="3648075" cy="605790"/>
                  <wp:effectExtent l="0" t="0" r="0" b="0"/>
                  <wp:docPr id="21" name="Grafik 3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Grafik 3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48075" cy="60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/>
              <w:drawing>
                <wp:inline distT="0" distB="0" distL="0" distR="0">
                  <wp:extent cx="2288540" cy="1682750"/>
                  <wp:effectExtent l="0" t="0" r="0" b="0"/>
                  <wp:docPr id="22" name="Grafik 2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fik 2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8540" cy="1682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102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EECE1" w:val="clear"/>
          </w:tcPr>
          <w:p>
            <w:pPr>
              <w:pStyle w:val="Normal"/>
              <w:pBdr>
                <w:bottom w:val="single" w:sz="6" w:space="1" w:color="000000"/>
              </w:pBdr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cs="Arial" w:ascii="Arial" w:hAnsi="Arial"/>
                <w:color w:val="000080"/>
                <w:sz w:val="20"/>
                <w:lang w:val="de-DE"/>
              </w:rPr>
              <w:t>OOD103: E1002856 (REF 8010060 / OSGA-20)</w:t>
            </w:r>
          </w:p>
        </w:tc>
      </w:tr>
      <w:tr>
        <w:trPr/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76" w:hanging="0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  <w:t>Label on Sensor (90x15)</w:t>
            </w: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76" w:hanging="0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  <w:t>Label on Blister- Card (63,5x46,6)</w:t>
            </w:r>
          </w:p>
        </w:tc>
      </w:tr>
      <w:tr>
        <w:trPr>
          <w:trHeight w:val="2801" w:hRule="atLeast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cs="Arial" w:ascii="Arial" w:hAnsi="Arial"/>
                <w:color w:val="000080"/>
                <w:sz w:val="20"/>
                <w:lang w:val="en-US"/>
              </w:rPr>
            </w:r>
          </w:p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/>
              <w:drawing>
                <wp:inline distT="0" distB="0" distL="0" distR="0">
                  <wp:extent cx="3618865" cy="604520"/>
                  <wp:effectExtent l="0" t="0" r="0" b="0"/>
                  <wp:docPr id="23" name="Grafik 2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Grafik 2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8865" cy="604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/>
              <w:drawing>
                <wp:inline distT="0" distB="0" distL="0" distR="0">
                  <wp:extent cx="2289810" cy="1677670"/>
                  <wp:effectExtent l="0" t="0" r="0" b="0"/>
                  <wp:docPr id="24" name="Grafik 2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Grafik 2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9810" cy="1677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>
        <w:rPr>
          <w:rFonts w:cs="Arial" w:ascii="Arial" w:hAnsi="Arial"/>
          <w:color w:val="000080"/>
          <w:sz w:val="22"/>
          <w:szCs w:val="22"/>
          <w:u w:val="single"/>
          <w:lang w:val="en-US"/>
        </w:rPr>
        <w:t>Customer Approval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Date: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Signature:</w:t>
      </w:r>
    </w:p>
    <w:p>
      <w:pPr>
        <w:sectPr>
          <w:headerReference w:type="default" r:id="rId24"/>
          <w:footerReference w:type="default" r:id="rId25"/>
          <w:type w:val="nextPage"/>
          <w:pgSz w:w="11906" w:h="16838"/>
          <w:pgMar w:left="1134" w:right="352" w:header="567" w:top="1134" w:footer="218" w:bottom="284" w:gutter="0"/>
          <w:pgNumType w:start="1"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rPr>
          <w:lang w:val="de-DE"/>
        </w:rPr>
      </w:pPr>
      <w:r>
        <w:rPr/>
      </w:r>
    </w:p>
    <w:sectPr>
      <w:type w:val="continuous"/>
      <w:pgSz w:w="11906" w:h="16838"/>
      <w:pgMar w:left="1134" w:right="352" w:header="567" w:top="1134" w:footer="218" w:bottom="284" w:gutter="0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 Black">
    <w:charset w:val="00"/>
    <w:family w:val="roman"/>
    <w:pitch w:val="variable"/>
  </w:font>
  <w:font w:name="Arial Narrow">
    <w:charset w:val="00"/>
    <w:family w:val="roman"/>
    <w:pitch w:val="variable"/>
  </w:font>
  <w:font w:name="Myriad Pro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Helvetica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Footer"/>
      <w:jc w:val="right"/>
      <w:rPr>
        <w:color w:val="000080"/>
        <w:sz w:val="2"/>
        <w:lang w:val="it-IT"/>
      </w:rPr>
    </w:pPr>
    <w:r>
      <w:rPr>
        <w:rFonts w:ascii="Arial Narrow" w:hAnsi="Arial Narrow"/>
        <w:color w:val="000080"/>
        <w:sz w:val="16"/>
        <w:lang w:val="it-IT"/>
      </w:rPr>
      <w:t>Document No.001-05-Specification_OOD103-0.pdf, 11/24/2020</w:t>
    </w:r>
    <w:r>
      <mc:AlternateContent>
        <mc:Choice Requires="wps">
          <w:drawing>
            <wp:anchor behindDoc="0" distT="0" distB="0" distL="0" distR="0" simplePos="0" locked="0" layoutInCell="1" allowOverlap="1" relativeHeight="37">
              <wp:simplePos x="0" y="0"/>
              <wp:positionH relativeFrom="page">
                <wp:posOffset>635</wp:posOffset>
              </wp:positionH>
              <wp:positionV relativeFrom="page">
                <wp:posOffset>3816985</wp:posOffset>
              </wp:positionV>
              <wp:extent cx="360045" cy="3780790"/>
              <wp:effectExtent l="0" t="0" r="0" b="0"/>
              <wp:wrapSquare wrapText="largest"/>
              <wp:docPr id="26" name="Frame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60045" cy="378079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Anschriftfeld"/>
                            <w:pBdr>
                              <w:top w:val="nil"/>
                              <w:left w:val="nil"/>
                              <w:bottom w:val="nil"/>
                              <w:right w:val="nil"/>
                            </w:pBdr>
                            <w:rPr>
                              <w:rFonts w:ascii="Helvetica" w:hAnsi="Helvetica"/>
                              <w:color w:val="000080"/>
                            </w:rPr>
                          </w:pPr>
                          <w:r>
                            <w:rPr>
                              <w:rFonts w:ascii="Helvetica" w:hAnsi="Helvetica"/>
                              <w:color w:val="000080"/>
                            </w:rPr>
                          </w:r>
                        </w:p>
                      </w:txbxContent>
                    </wps:txbx>
                    <wps:bodyPr anchor="t" lIns="0" tIns="12700" rIns="0" bIns="1270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0;width:28.35pt;height:297.7pt;mso-wrap-distance-left:0pt;mso-wrap-distance-right:0pt;mso-wrap-distance-top:0pt;mso-wrap-distance-bottom:0pt;margin-top:300.55pt;mso-position-vertical-relative:page;margin-left:0.05pt;mso-position-horizontal-relative:page">
              <v:fill opacity="0f"/>
              <v:textbox inset="0in,0.0138888888888889in,0in,0.0138888888888889in">
                <w:txbxContent>
                  <w:p>
                    <w:pPr>
                      <w:pStyle w:val="Anschriftfeld"/>
                      <w:pBdr>
                        <w:top w:val="nil"/>
                        <w:left w:val="nil"/>
                        <w:bottom w:val="nil"/>
                        <w:right w:val="nil"/>
                      </w:pBdr>
                      <w:rPr>
                        <w:rFonts w:ascii="Helvetica" w:hAnsi="Helvetica"/>
                        <w:color w:val="000080"/>
                      </w:rPr>
                    </w:pPr>
                    <w:r>
                      <w:rPr>
                        <w:rFonts w:ascii="Helvetica" w:hAnsi="Helvetica"/>
                        <w:color w:val="000080"/>
                      </w:rPr>
                    </w:r>
                  </w:p>
                </w:txbxContent>
              </v:textbox>
              <w10:wrap type="square" side="largest"/>
            </v:rect>
          </w:pict>
        </mc:Fallback>
      </mc:AlternateContent>
    </w:r>
    <w:r>
      <mc:AlternateContent>
        <mc:Choice Requires="wps">
          <w:drawing>
            <wp:anchor behindDoc="0" distT="0" distB="0" distL="0" distR="0" simplePos="0" locked="0" layoutInCell="1" allowOverlap="1" relativeHeight="43">
              <wp:simplePos x="0" y="0"/>
              <wp:positionH relativeFrom="page">
                <wp:posOffset>635</wp:posOffset>
              </wp:positionH>
              <wp:positionV relativeFrom="page">
                <wp:posOffset>5395595</wp:posOffset>
              </wp:positionV>
              <wp:extent cx="288290" cy="36830"/>
              <wp:effectExtent l="0" t="0" r="0" b="0"/>
              <wp:wrapSquare wrapText="largest"/>
              <wp:docPr id="27" name="Frame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8290" cy="3683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Anschriftfeld"/>
                            <w:pBdr>
                              <w:top w:val="nil"/>
                              <w:left w:val="nil"/>
                              <w:bottom w:val="nil"/>
                              <w:right w:val="nil"/>
                            </w:pBdr>
                            <w:rPr>
                              <w:rFonts w:ascii="Helvetica" w:hAnsi="Helvetica"/>
                            </w:rPr>
                          </w:pPr>
                          <w:r>
                            <w:rPr>
                              <w:rFonts w:ascii="Helvetica" w:hAnsi="Helvetica"/>
                            </w:rPr>
                          </w:r>
                        </w:p>
                      </w:txbxContent>
                    </wps:txbx>
                    <wps:bodyPr anchor="t" lIns="0" tIns="1270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0;width:22.7pt;height:2.9pt;mso-wrap-distance-left:0pt;mso-wrap-distance-right:0pt;mso-wrap-distance-top:0pt;mso-wrap-distance-bottom:0pt;margin-top:424.85pt;mso-position-vertical-relative:page;margin-left:0.05pt;mso-position-horizontal-relative:page">
              <v:fill opacity="0f"/>
              <v:textbox inset="0in,0.0138888888888889in,0in,0in">
                <w:txbxContent>
                  <w:p>
                    <w:pPr>
                      <w:pStyle w:val="Anschriftfeld"/>
                      <w:pBdr>
                        <w:top w:val="nil"/>
                        <w:left w:val="nil"/>
                        <w:bottom w:val="nil"/>
                        <w:right w:val="nil"/>
                      </w:pBdr>
                      <w:rPr>
                        <w:rFonts w:ascii="Helvetica" w:hAnsi="Helvetica"/>
                      </w:rPr>
                    </w:pPr>
                    <w:r>
                      <w:rPr>
                        <w:rFonts w:ascii="Helvetica" w:hAnsi="Helvetica"/>
                      </w:rPr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10408" w:type="dxa"/>
      <w:jc w:val="left"/>
      <w:tblInd w:w="-214" w:type="dxa"/>
      <w:tblCellMar>
        <w:top w:w="0" w:type="dxa"/>
        <w:left w:w="70" w:type="dxa"/>
        <w:bottom w:w="0" w:type="dxa"/>
        <w:right w:w="70" w:type="dxa"/>
      </w:tblCellMar>
      <w:tblLook w:firstRow="0" w:noVBand="0" w:lastRow="0" w:firstColumn="0" w:lastColumn="0" w:noHBand="0" w:val="0000"/>
    </w:tblPr>
    <w:tblGrid>
      <w:gridCol w:w="7641"/>
      <w:gridCol w:w="2766"/>
    </w:tblGrid>
    <w:tr>
      <w:trPr>
        <w:trHeight w:val="942" w:hRule="exact"/>
      </w:trPr>
      <w:tc>
        <w:tcPr>
          <w:tcW w:w="7641" w:type="dxa"/>
          <w:tcBorders/>
        </w:tcPr>
        <w:p>
          <w:pPr>
            <w:pStyle w:val="Heading5"/>
            <w:tabs>
              <w:tab w:val="clear" w:pos="567"/>
              <w:tab w:val="right" w:pos="5389" w:leader="none"/>
            </w:tabs>
            <w:spacing w:lineRule="exact" w:line="300"/>
            <w:jc w:val="left"/>
            <w:rPr>
              <w:rFonts w:ascii="Arial" w:hAnsi="Arial" w:cs="Arial"/>
              <w:b/>
              <w:b/>
              <w:bCs/>
              <w:color w:val="000080"/>
              <w:sz w:val="24"/>
              <w:szCs w:val="24"/>
            </w:rPr>
          </w:pPr>
          <w:r>
            <w:rPr>
              <w:rFonts w:cs="Arial" w:ascii="Arial" w:hAnsi="Arial"/>
              <w:b/>
              <w:color w:val="000080"/>
              <w:sz w:val="24"/>
              <w:szCs w:val="24"/>
            </w:rPr>
            <w:t>Product Specification</w:t>
          </w:r>
        </w:p>
        <w:p>
          <w:pPr>
            <w:pStyle w:val="Heading5"/>
            <w:tabs>
              <w:tab w:val="clear" w:pos="567"/>
              <w:tab w:val="right" w:pos="5389" w:leader="none"/>
            </w:tabs>
            <w:spacing w:lineRule="exact" w:line="300"/>
            <w:jc w:val="left"/>
            <w:rPr>
              <w:rFonts w:ascii="Arial" w:hAnsi="Arial" w:cs="Arial"/>
              <w:b/>
              <w:b/>
              <w:bCs/>
              <w:color w:val="000080"/>
              <w:sz w:val="24"/>
              <w:szCs w:val="24"/>
            </w:rPr>
          </w:pPr>
          <w:r>
            <w:rPr>
              <w:rFonts w:cs="Arial" w:ascii="Arial" w:hAnsi="Arial"/>
              <w:b/>
              <w:bCs/>
              <w:color w:val="000080"/>
              <w:sz w:val="24"/>
              <w:szCs w:val="24"/>
            </w:rPr>
            <w:t xml:space="preserve">Oxygen Sensor </w:t>
          </w:r>
        </w:p>
        <w:p>
          <w:pPr>
            <w:pStyle w:val="Heading5"/>
            <w:tabs>
              <w:tab w:val="clear" w:pos="567"/>
              <w:tab w:val="right" w:pos="5389" w:leader="none"/>
            </w:tabs>
            <w:spacing w:lineRule="exact" w:line="300"/>
            <w:ind w:right="-496" w:hanging="0"/>
            <w:jc w:val="left"/>
            <w:rPr>
              <w:rFonts w:ascii="Arial" w:hAnsi="Arial"/>
              <w:b/>
              <w:b/>
              <w:color w:val="000080"/>
              <w:szCs w:val="24"/>
            </w:rPr>
          </w:pPr>
          <w:r>
            <w:rPr>
              <w:rFonts w:ascii="Arial" w:hAnsi="Arial"/>
              <w:b/>
              <w:color w:val="000080"/>
              <w:szCs w:val="24"/>
            </w:rPr>
            <w:t>OOD103</w:t>
          </w:r>
        </w:p>
      </w:tc>
      <w:tc>
        <w:tcPr>
          <w:tcW w:w="2766" w:type="dxa"/>
          <w:vMerge w:val="restart"/>
          <w:tcBorders>
            <w:bottom w:val="single" w:sz="4" w:space="0" w:color="000000"/>
          </w:tcBorders>
        </w:tcPr>
        <w:p>
          <w:pPr>
            <w:pStyle w:val="Infoblock"/>
            <w:rPr>
              <w:color w:val="000080"/>
            </w:rPr>
          </w:pPr>
          <w:r>
            <w:rPr>
              <w:color w:val="000080"/>
            </w:rPr>
            <w:drawing>
              <wp:anchor behindDoc="1" distT="0" distB="0" distL="0" distR="0" simplePos="0" locked="0" layoutInCell="1" allowOverlap="1" relativeHeight="9">
                <wp:simplePos x="0" y="0"/>
                <wp:positionH relativeFrom="column">
                  <wp:posOffset>121920</wp:posOffset>
                </wp:positionH>
                <wp:positionV relativeFrom="paragraph">
                  <wp:posOffset>85090</wp:posOffset>
                </wp:positionV>
                <wp:extent cx="1316355" cy="492760"/>
                <wp:effectExtent l="0" t="0" r="0" b="0"/>
                <wp:wrapNone/>
                <wp:docPr id="25" name="Bild 4" descr="EnviteC-by-Honeywel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5" name="Bild 4" descr="EnviteC-by-Honeywel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16355" cy="4927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  <w:tr>
      <w:trPr>
        <w:trHeight w:val="341" w:hRule="exact"/>
      </w:trPr>
      <w:tc>
        <w:tcPr>
          <w:tcW w:w="7641" w:type="dxa"/>
          <w:tcBorders>
            <w:bottom w:val="single" w:sz="4" w:space="0" w:color="000000"/>
          </w:tcBorders>
        </w:tcPr>
        <w:p>
          <w:pPr>
            <w:pStyle w:val="Heading5"/>
            <w:tabs>
              <w:tab w:val="clear" w:pos="567"/>
              <w:tab w:val="right" w:pos="5389" w:leader="none"/>
            </w:tabs>
            <w:jc w:val="left"/>
            <w:rPr>
              <w:rFonts w:ascii="Arial" w:hAnsi="Arial" w:cs="Arial"/>
              <w:b/>
              <w:b/>
              <w:bCs/>
              <w:color w:val="FF0000"/>
              <w:sz w:val="24"/>
              <w:szCs w:val="24"/>
            </w:rPr>
          </w:pPr>
          <w:r>
            <w:rPr>
              <w:rFonts w:cs="Arial" w:ascii="Arial" w:hAnsi="Arial"/>
              <w:b/>
              <w:bCs/>
              <w:color w:val="FF0000"/>
              <w:sz w:val="24"/>
              <w:szCs w:val="24"/>
            </w:rPr>
            <w:t>Confidential - For only!</w:t>
          </w:r>
        </w:p>
      </w:tc>
      <w:tc>
        <w:tcPr>
          <w:tcW w:w="2766" w:type="dxa"/>
          <w:vMerge w:val="continue"/>
          <w:tcBorders>
            <w:bottom w:val="single" w:sz="4" w:space="0" w:color="000000"/>
          </w:tcBorders>
        </w:tcPr>
        <w:p>
          <w:pPr>
            <w:pStyle w:val="Infoblock"/>
            <w:rPr>
              <w:color w:val="000080"/>
            </w:rPr>
          </w:pPr>
          <w:r>
            <w:rPr>
              <w:color w:val="000080"/>
            </w:rPr>
          </w:r>
        </w:p>
      </w:tc>
    </w:tr>
  </w:tbl>
  <w:p>
    <w:pPr>
      <w:pStyle w:val="Header"/>
      <w:rPr>
        <w:sz w:val="4"/>
      </w:rPr>
    </w:pPr>
    <w:r>
      <w:rPr>
        <w:sz w:val="4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436"/>
        </w:tabs>
        <w:ind w:left="43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70"/>
  <w:defaultTabStop w:val="567"/>
  <w:autoHyphenation w:val="true"/>
  <w:doNotHyphenateCap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de-DE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c44590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en-GB" w:eastAsia="de-DE" w:bidi="ar-SA"/>
    </w:rPr>
  </w:style>
  <w:style w:type="paragraph" w:styleId="Heading1">
    <w:name w:val="Heading 1"/>
    <w:basedOn w:val="Normal"/>
    <w:next w:val="Normal"/>
    <w:qFormat/>
    <w:rsid w:val="00c44590"/>
    <w:pPr>
      <w:keepNext w:val="true"/>
      <w:pBdr>
        <w:bottom w:val="single" w:sz="6" w:space="1" w:color="000000"/>
      </w:pBdr>
      <w:jc w:val="both"/>
      <w:outlineLvl w:val="0"/>
    </w:pPr>
    <w:rPr>
      <w:i/>
    </w:rPr>
  </w:style>
  <w:style w:type="paragraph" w:styleId="Heading2">
    <w:name w:val="Heading 2"/>
    <w:basedOn w:val="Normal"/>
    <w:next w:val="Normal"/>
    <w:qFormat/>
    <w:rsid w:val="00c44590"/>
    <w:pPr>
      <w:keepNext w:val="true"/>
      <w:jc w:val="center"/>
      <w:outlineLvl w:val="1"/>
    </w:pPr>
    <w:rPr>
      <w:b/>
      <w:smallCaps/>
      <w:sz w:val="40"/>
    </w:rPr>
  </w:style>
  <w:style w:type="paragraph" w:styleId="Heading3">
    <w:name w:val="Heading 3"/>
    <w:basedOn w:val="Normal"/>
    <w:next w:val="Normal"/>
    <w:qFormat/>
    <w:rsid w:val="00c44590"/>
    <w:pPr>
      <w:keepNext w:val="true"/>
      <w:outlineLvl w:val="2"/>
    </w:pPr>
    <w:rPr>
      <w:b/>
      <w:smallCaps/>
      <w:sz w:val="34"/>
    </w:rPr>
  </w:style>
  <w:style w:type="paragraph" w:styleId="Heading4">
    <w:name w:val="Heading 4"/>
    <w:basedOn w:val="Normal"/>
    <w:next w:val="Normal"/>
    <w:qFormat/>
    <w:rsid w:val="00c44590"/>
    <w:pPr>
      <w:keepNext w:val="true"/>
      <w:outlineLvl w:val="3"/>
    </w:pPr>
    <w:rPr>
      <w:rFonts w:ascii="Arial Black" w:hAnsi="Arial Black"/>
      <w:b/>
      <w:sz w:val="22"/>
    </w:rPr>
  </w:style>
  <w:style w:type="paragraph" w:styleId="Heading5">
    <w:name w:val="Heading 5"/>
    <w:basedOn w:val="Normal"/>
    <w:next w:val="Normal"/>
    <w:qFormat/>
    <w:rsid w:val="00c44590"/>
    <w:pPr>
      <w:keepNext w:val="true"/>
      <w:jc w:val="center"/>
      <w:outlineLvl w:val="4"/>
    </w:pPr>
    <w:rPr>
      <w:rFonts w:ascii="Arial Black" w:hAnsi="Arial Black"/>
      <w:sz w:val="28"/>
      <w:lang w:val="en-US"/>
    </w:rPr>
  </w:style>
  <w:style w:type="paragraph" w:styleId="Heading6">
    <w:name w:val="Heading 6"/>
    <w:basedOn w:val="Normal"/>
    <w:next w:val="Normal"/>
    <w:qFormat/>
    <w:rsid w:val="00c44590"/>
    <w:pPr>
      <w:keepNext w:val="true"/>
      <w:jc w:val="center"/>
      <w:outlineLvl w:val="5"/>
    </w:pPr>
    <w:rPr>
      <w:rFonts w:ascii="Arial Narrow" w:hAnsi="Arial Narrow"/>
      <w:b/>
      <w:sz w:val="16"/>
      <w:lang w:val="en-US"/>
    </w:rPr>
  </w:style>
  <w:style w:type="paragraph" w:styleId="Heading7">
    <w:name w:val="Heading 7"/>
    <w:basedOn w:val="Normal"/>
    <w:next w:val="Normal"/>
    <w:qFormat/>
    <w:rsid w:val="00c44590"/>
    <w:pPr>
      <w:keepNext w:val="true"/>
      <w:outlineLvl w:val="6"/>
    </w:pPr>
    <w:rPr>
      <w:rFonts w:ascii="Myriad Pro" w:hAnsi="Myriad Pro"/>
      <w:b/>
      <w:color w:val="000080"/>
      <w:sz w:val="22"/>
      <w:lang w:val="en-U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>
    <w:name w:val="Hyperlink"/>
    <w:basedOn w:val="DefaultParagraphFont"/>
    <w:rsid w:val="00c44590"/>
    <w:rPr>
      <w:color w:val="0000FF"/>
      <w:u w:val="single"/>
    </w:rPr>
  </w:style>
  <w:style w:type="character" w:styleId="SprechblasentextZchn" w:customStyle="1">
    <w:name w:val="Sprechblasentext Zchn"/>
    <w:basedOn w:val="DefaultParagraphFont"/>
    <w:link w:val="Sprechblasentext"/>
    <w:qFormat/>
    <w:rsid w:val="000b66b2"/>
    <w:rPr>
      <w:rFonts w:ascii="Tahoma" w:hAnsi="Tahoma" w:cs="Tahoma"/>
      <w:sz w:val="16"/>
      <w:szCs w:val="16"/>
      <w:lang w:val="en-GB" w:eastAsia="de-DE"/>
    </w:rPr>
  </w:style>
  <w:style w:type="character" w:styleId="Shorttext" w:customStyle="1">
    <w:name w:val="short_text"/>
    <w:basedOn w:val="DefaultParagraphFont"/>
    <w:qFormat/>
    <w:rsid w:val="00796f41"/>
    <w:rPr/>
  </w:style>
  <w:style w:type="character" w:styleId="Hps" w:customStyle="1">
    <w:name w:val="hps"/>
    <w:basedOn w:val="DefaultParagraphFont"/>
    <w:qFormat/>
    <w:rsid w:val="00796f41"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Endnote">
    <w:name w:val="Endnote Text"/>
    <w:basedOn w:val="Normal"/>
    <w:semiHidden/>
    <w:rsid w:val="00c44590"/>
    <w:pPr/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rsid w:val="00c44590"/>
    <w:pPr>
      <w:tabs>
        <w:tab w:val="clear" w:pos="567"/>
        <w:tab w:val="center" w:pos="4536" w:leader="none"/>
        <w:tab w:val="right" w:pos="9072" w:leader="none"/>
      </w:tabs>
    </w:pPr>
    <w:rPr/>
  </w:style>
  <w:style w:type="paragraph" w:styleId="Infoblock" w:customStyle="1">
    <w:name w:val="infoblock"/>
    <w:basedOn w:val="Normal"/>
    <w:qFormat/>
    <w:rsid w:val="00c44590"/>
    <w:pPr/>
    <w:rPr/>
  </w:style>
  <w:style w:type="paragraph" w:styleId="Anschriftfeld" w:customStyle="1">
    <w:name w:val="anschriftfeld"/>
    <w:basedOn w:val="Normal"/>
    <w:qFormat/>
    <w:rsid w:val="00c44590"/>
    <w:p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</w:pPr>
    <w:rPr/>
  </w:style>
  <w:style w:type="paragraph" w:styleId="Footer">
    <w:name w:val="Footer"/>
    <w:basedOn w:val="Normal"/>
    <w:rsid w:val="00c44590"/>
    <w:pPr>
      <w:tabs>
        <w:tab w:val="clear" w:pos="567"/>
        <w:tab w:val="center" w:pos="4536" w:leader="none"/>
        <w:tab w:val="right" w:pos="9072" w:leader="none"/>
      </w:tabs>
    </w:pPr>
    <w:rPr/>
  </w:style>
  <w:style w:type="paragraph" w:styleId="Betreff" w:customStyle="1">
    <w:name w:val="Betreff"/>
    <w:basedOn w:val="Normal"/>
    <w:qFormat/>
    <w:rsid w:val="00c44590"/>
    <w:pPr>
      <w:spacing w:before="720" w:after="480"/>
    </w:pPr>
    <w:rPr>
      <w:rFonts w:ascii="Helvetica" w:hAnsi="Helvetica"/>
    </w:rPr>
  </w:style>
  <w:style w:type="paragraph" w:styleId="Anrede1" w:customStyle="1">
    <w:name w:val="Anrede1"/>
    <w:basedOn w:val="Normal"/>
    <w:next w:val="Normal"/>
    <w:qFormat/>
    <w:rsid w:val="00c44590"/>
    <w:pPr>
      <w:spacing w:before="120" w:after="120"/>
    </w:pPr>
    <w:rPr/>
  </w:style>
  <w:style w:type="paragraph" w:styleId="NurText1" w:customStyle="1">
    <w:name w:val="Nur Text1"/>
    <w:basedOn w:val="Normal"/>
    <w:qFormat/>
    <w:rsid w:val="00c44590"/>
    <w:pPr/>
    <w:rPr/>
  </w:style>
  <w:style w:type="paragraph" w:styleId="Title">
    <w:name w:val="Title"/>
    <w:basedOn w:val="Normal"/>
    <w:qFormat/>
    <w:rsid w:val="00c44590"/>
    <w:pPr>
      <w:spacing w:before="0" w:after="120"/>
      <w:jc w:val="center"/>
    </w:pPr>
    <w:rPr>
      <w:b/>
      <w:sz w:val="48"/>
    </w:rPr>
  </w:style>
  <w:style w:type="paragraph" w:styleId="NormalWeb">
    <w:name w:val="Normal (Web)"/>
    <w:basedOn w:val="Normal"/>
    <w:qFormat/>
    <w:rsid w:val="002f2e87"/>
    <w:pPr>
      <w:widowControl/>
      <w:spacing w:beforeAutospacing="1" w:afterAutospacing="1"/>
    </w:pPr>
    <w:rPr>
      <w:color w:val="000000"/>
      <w:szCs w:val="24"/>
      <w:lang w:val="en-US" w:eastAsia="en-US"/>
    </w:rPr>
  </w:style>
  <w:style w:type="paragraph" w:styleId="BalloonText">
    <w:name w:val="Balloon Text"/>
    <w:basedOn w:val="Normal"/>
    <w:link w:val="SprechblasentextZchn"/>
    <w:qFormat/>
    <w:rsid w:val="000b66b2"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36197"/>
    <w:pPr>
      <w:spacing w:before="0" w:after="0"/>
      <w:ind w:left="720" w:hanging="0"/>
      <w:contextualSpacing/>
    </w:pPr>
    <w:rPr/>
  </w:style>
  <w:style w:type="paragraph" w:styleId="FrameContents">
    <w:name w:val="Frame Contents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lenraster">
    <w:name w:val="Table Grid"/>
    <w:basedOn w:val="NormaleTabelle"/>
    <w:rsid w:val="003f563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image" Target="media/image5.jpeg"/><Relationship Id="rId7" Type="http://schemas.openxmlformats.org/officeDocument/2006/relationships/image" Target="media/image6.png"/><Relationship Id="rId8" Type="http://schemas.openxmlformats.org/officeDocument/2006/relationships/image" Target="media/image7.jpeg"/><Relationship Id="rId9" Type="http://schemas.openxmlformats.org/officeDocument/2006/relationships/image" Target="media/image8.jpeg"/><Relationship Id="rId10" Type="http://schemas.openxmlformats.org/officeDocument/2006/relationships/image" Target="media/image9.jpeg"/><Relationship Id="rId11" Type="http://schemas.openxmlformats.org/officeDocument/2006/relationships/image" Target="media/image10.jpeg"/><Relationship Id="rId12" Type="http://schemas.openxmlformats.org/officeDocument/2006/relationships/image" Target="media/image11.jpeg"/><Relationship Id="rId13" Type="http://schemas.openxmlformats.org/officeDocument/2006/relationships/image" Target="media/image12.jpeg"/><Relationship Id="rId14" Type="http://schemas.openxmlformats.org/officeDocument/2006/relationships/image" Target="media/image13.png"/><Relationship Id="rId15" Type="http://schemas.openxmlformats.org/officeDocument/2006/relationships/image" Target="media/image14.png"/><Relationship Id="rId16" Type="http://schemas.openxmlformats.org/officeDocument/2006/relationships/image" Target="media/image15.png"/><Relationship Id="rId17" Type="http://schemas.openxmlformats.org/officeDocument/2006/relationships/image" Target="media/image16.png"/><Relationship Id="rId18" Type="http://schemas.openxmlformats.org/officeDocument/2006/relationships/image" Target="media/image17.jpeg"/><Relationship Id="rId19" Type="http://schemas.openxmlformats.org/officeDocument/2006/relationships/image" Target="media/image18.jpeg"/><Relationship Id="rId20" Type="http://schemas.openxmlformats.org/officeDocument/2006/relationships/image" Target="media/image19.png"/><Relationship Id="rId21" Type="http://schemas.openxmlformats.org/officeDocument/2006/relationships/image" Target="media/image20.png"/><Relationship Id="rId22" Type="http://schemas.openxmlformats.org/officeDocument/2006/relationships/image" Target="media/image21.png"/><Relationship Id="rId23" Type="http://schemas.openxmlformats.org/officeDocument/2006/relationships/image" Target="media/image22.png"/><Relationship Id="rId24" Type="http://schemas.openxmlformats.org/officeDocument/2006/relationships/header" Target="header1.xml"/><Relationship Id="rId25" Type="http://schemas.openxmlformats.org/officeDocument/2006/relationships/footer" Target="footer1.xml"/><Relationship Id="rId26" Type="http://schemas.openxmlformats.org/officeDocument/2006/relationships/numbering" Target="numbering.xml"/><Relationship Id="rId27" Type="http://schemas.openxmlformats.org/officeDocument/2006/relationships/fontTable" Target="fontTable.xml"/><Relationship Id="rId28" Type="http://schemas.openxmlformats.org/officeDocument/2006/relationships/settings" Target="settings.xml"/><Relationship Id="rId29" Type="http://schemas.openxmlformats.org/officeDocument/2006/relationships/theme" Target="theme/theme1.xml"/><Relationship Id="rId30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3.png"/>
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38C1AE-0771-411A-A74A-4236533FC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LibreOffice/6.4.5.2$Windows_X86_64 LibreOffice_project/a726b36747cf2001e06b58ad5db1aa3a9a1872d6</Application>
  <Pages>10</Pages>
  <Words>584</Words>
  <Characters>3217</Characters>
  <CharactersWithSpaces>3663</CharactersWithSpaces>
  <Paragraphs>158</Paragraphs>
  <Company>EnviteC-Wismar GmbH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2021-01-19T14:26:00Z</dcterms:created>
  <dc:creator>Steffen Wickner</dc:creator>
  <dc:description/>
  <dc:language>en-GB</dc:language>
  <cp:lastModifiedBy>Lingies, Maik (GE0Y)</cp:lastModifiedBy>
  <cp:lastPrinted>2019-07-02T12:56:00Z</cp:lastPrinted>
  <dcterms:modified xsi:type="dcterms:W3CDTF">2021-01-19T14:28:00Z</dcterms:modified>
  <cp:revision>3</cp:revision>
  <dc:subject>Firmenkopfbögen</dc:subject>
  <dc:title>ISO Vorlage ohne Biotest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EnviteC-Wismar GmbH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MSIP_Label_d546e5e1-5d42-4630-bacd-c69bfdcbd5e8_ActionId">
    <vt:lpwstr>42e67495-0421-4970-b2a6-6c89d76a9f46</vt:lpwstr>
  </property>
  <property fmtid="{D5CDD505-2E9C-101B-9397-08002B2CF9AE}" pid="8" name="MSIP_Label_d546e5e1-5d42-4630-bacd-c69bfdcbd5e8_ContentBits">
    <vt:lpwstr>0</vt:lpwstr>
  </property>
  <property fmtid="{D5CDD505-2E9C-101B-9397-08002B2CF9AE}" pid="9" name="MSIP_Label_d546e5e1-5d42-4630-bacd-c69bfdcbd5e8_Enabled">
    <vt:lpwstr>true</vt:lpwstr>
  </property>
  <property fmtid="{D5CDD505-2E9C-101B-9397-08002B2CF9AE}" pid="10" name="MSIP_Label_d546e5e1-5d42-4630-bacd-c69bfdcbd5e8_Method">
    <vt:lpwstr>Standard</vt:lpwstr>
  </property>
  <property fmtid="{D5CDD505-2E9C-101B-9397-08002B2CF9AE}" pid="11" name="MSIP_Label_d546e5e1-5d42-4630-bacd-c69bfdcbd5e8_Name">
    <vt:lpwstr>d546e5e1-5d42-4630-bacd-c69bfdcbd5e8</vt:lpwstr>
  </property>
  <property fmtid="{D5CDD505-2E9C-101B-9397-08002B2CF9AE}" pid="12" name="MSIP_Label_d546e5e1-5d42-4630-bacd-c69bfdcbd5e8_SetDate">
    <vt:lpwstr>2021-01-19T14:28:09Z</vt:lpwstr>
  </property>
  <property fmtid="{D5CDD505-2E9C-101B-9397-08002B2CF9AE}" pid="13" name="MSIP_Label_d546e5e1-5d42-4630-bacd-c69bfdcbd5e8_SiteId">
    <vt:lpwstr>96ece526-9c7d-48b0-8daf-8b93c90a5d18</vt:lpwstr>
  </property>
  <property fmtid="{D5CDD505-2E9C-101B-9397-08002B2CF9AE}" pid="14" name="ScaleCrop">
    <vt:bool>0</vt:bool>
  </property>
  <property fmtid="{D5CDD505-2E9C-101B-9397-08002B2CF9AE}" pid="15" name="ShareDoc">
    <vt:bool>0</vt:bool>
  </property>
  <property fmtid="{D5CDD505-2E9C-101B-9397-08002B2CF9AE}" pid="16" name="SmartTag">
    <vt:lpwstr>4</vt:lpwstr>
  </property>
</Properties>
</file>